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pl-PL"/>
        </w:rPr>
        <w:id w:val="876299220"/>
        <w:docPartObj>
          <w:docPartGallery w:val="Cover Pages"/>
          <w:docPartUnique/>
        </w:docPartObj>
      </w:sdtPr>
      <w:sdtEndPr>
        <w:rPr>
          <w:rFonts w:asciiTheme="minorHAnsi" w:eastAsiaTheme="minorEastAsia" w:hAnsiTheme="minorHAnsi" w:cstheme="minorBidi"/>
          <w:b/>
          <w:caps w:val="0"/>
        </w:rPr>
      </w:sdtEndPr>
      <w:sdtContent>
        <w:tbl>
          <w:tblPr>
            <w:tblW w:w="5000" w:type="pct"/>
            <w:jc w:val="center"/>
            <w:tblLook w:val="04A0" w:firstRow="1" w:lastRow="0" w:firstColumn="1" w:lastColumn="0" w:noHBand="0" w:noVBand="1"/>
          </w:tblPr>
          <w:tblGrid>
            <w:gridCol w:w="10139"/>
          </w:tblGrid>
          <w:tr w:rsidR="006C5007">
            <w:trPr>
              <w:trHeight w:val="2880"/>
              <w:jc w:val="center"/>
            </w:trPr>
            <w:sdt>
              <w:sdtPr>
                <w:rPr>
                  <w:rFonts w:asciiTheme="majorHAnsi" w:eastAsiaTheme="majorEastAsia" w:hAnsiTheme="majorHAnsi" w:cstheme="majorBidi"/>
                  <w:caps/>
                  <w:lang w:eastAsia="pl-PL"/>
                </w:rPr>
                <w:alias w:val="Firma"/>
                <w:id w:val="15524243"/>
                <w:placeholder>
                  <w:docPart w:val="EC76D36E914A46FFBCC437ABE5EA3634"/>
                </w:placeholder>
                <w:dataBinding w:prefixMappings="xmlns:ns0='http://schemas.openxmlformats.org/officeDocument/2006/extended-properties'" w:xpath="/ns0:Properties[1]/ns0:Company[1]" w:storeItemID="{6668398D-A668-4E3E-A5EB-62B293D839F1}"/>
                <w:text/>
              </w:sdtPr>
              <w:sdtEndPr>
                <w:rPr>
                  <w:lang w:eastAsia="en-US"/>
                </w:rPr>
              </w:sdtEndPr>
              <w:sdtContent>
                <w:tc>
                  <w:tcPr>
                    <w:tcW w:w="5000" w:type="pct"/>
                  </w:tcPr>
                  <w:p w:rsidR="006C5007" w:rsidRDefault="006C5007" w:rsidP="006C5007">
                    <w:pPr>
                      <w:pStyle w:val="Bezodstpw"/>
                      <w:jc w:val="center"/>
                      <w:rPr>
                        <w:rFonts w:asciiTheme="majorHAnsi" w:eastAsiaTheme="majorEastAsia" w:hAnsiTheme="majorHAnsi" w:cstheme="majorBidi"/>
                        <w:caps/>
                      </w:rPr>
                    </w:pPr>
                    <w:r>
                      <w:rPr>
                        <w:rFonts w:asciiTheme="majorHAnsi" w:eastAsiaTheme="majorEastAsia" w:hAnsiTheme="majorHAnsi" w:cstheme="majorBidi"/>
                        <w:caps/>
                      </w:rPr>
                      <w:t xml:space="preserve"> </w:t>
                    </w:r>
                  </w:p>
                </w:tc>
              </w:sdtContent>
            </w:sdt>
          </w:tr>
          <w:tr w:rsidR="006C5007">
            <w:trPr>
              <w:trHeight w:val="1440"/>
              <w:jc w:val="center"/>
            </w:trPr>
            <w:sdt>
              <w:sdtPr>
                <w:rPr>
                  <w:rFonts w:asciiTheme="majorHAnsi" w:eastAsiaTheme="majorEastAsia" w:hAnsiTheme="majorHAnsi" w:cstheme="majorBidi"/>
                  <w:sz w:val="80"/>
                  <w:szCs w:val="80"/>
                </w:rPr>
                <w:alias w:val="Tytuł"/>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C5007" w:rsidRDefault="006C5007" w:rsidP="006C5007">
                    <w:pPr>
                      <w:pStyle w:val="Bezodstpw"/>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POLITYKA BEZPIECZEŃSTWA</w:t>
                    </w:r>
                  </w:p>
                </w:tc>
              </w:sdtContent>
            </w:sdt>
          </w:tr>
          <w:tr w:rsidR="006C5007" w:rsidTr="006C5007">
            <w:trPr>
              <w:trHeight w:val="1469"/>
              <w:jc w:val="center"/>
            </w:trPr>
            <w:sdt>
              <w:sdtPr>
                <w:rPr>
                  <w:rFonts w:asciiTheme="majorHAnsi" w:eastAsiaTheme="majorEastAsia" w:hAnsiTheme="majorHAnsi" w:cstheme="majorBidi"/>
                  <w:sz w:val="40"/>
                  <w:szCs w:val="44"/>
                </w:rPr>
                <w:alias w:val="Podtytuł"/>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C5007" w:rsidRDefault="006C5007" w:rsidP="006C5007">
                    <w:pPr>
                      <w:pStyle w:val="Bezodstpw"/>
                      <w:jc w:val="center"/>
                      <w:rPr>
                        <w:rFonts w:asciiTheme="majorHAnsi" w:eastAsiaTheme="majorEastAsia" w:hAnsiTheme="majorHAnsi" w:cstheme="majorBidi"/>
                        <w:sz w:val="44"/>
                        <w:szCs w:val="44"/>
                      </w:rPr>
                    </w:pPr>
                    <w:r w:rsidRPr="006C5007">
                      <w:rPr>
                        <w:rFonts w:asciiTheme="majorHAnsi" w:eastAsiaTheme="majorEastAsia" w:hAnsiTheme="majorHAnsi" w:cstheme="majorBidi"/>
                        <w:sz w:val="40"/>
                        <w:szCs w:val="44"/>
                      </w:rPr>
                      <w:t xml:space="preserve">Przetwarzania danych osobowych                        </w:t>
                    </w:r>
                    <w:r>
                      <w:rPr>
                        <w:rFonts w:asciiTheme="majorHAnsi" w:eastAsiaTheme="majorEastAsia" w:hAnsiTheme="majorHAnsi" w:cstheme="majorBidi"/>
                        <w:sz w:val="40"/>
                        <w:szCs w:val="44"/>
                      </w:rPr>
                      <w:t xml:space="preserve">      </w:t>
                    </w:r>
                    <w:r w:rsidRPr="006C5007">
                      <w:rPr>
                        <w:rFonts w:asciiTheme="majorHAnsi" w:eastAsiaTheme="majorEastAsia" w:hAnsiTheme="majorHAnsi" w:cstheme="majorBidi"/>
                        <w:sz w:val="40"/>
                        <w:szCs w:val="44"/>
                      </w:rPr>
                      <w:t xml:space="preserve">  </w:t>
                    </w:r>
                    <w:r w:rsidR="00645462">
                      <w:rPr>
                        <w:rFonts w:asciiTheme="majorHAnsi" w:eastAsiaTheme="majorEastAsia" w:hAnsiTheme="majorHAnsi" w:cstheme="majorBidi"/>
                        <w:sz w:val="40"/>
                        <w:szCs w:val="44"/>
                      </w:rPr>
                      <w:t xml:space="preserve">           w Urzędzie Gminy w Kaźmierzu</w:t>
                    </w:r>
                  </w:p>
                </w:tc>
              </w:sdtContent>
            </w:sdt>
          </w:tr>
          <w:tr w:rsidR="006C5007">
            <w:trPr>
              <w:trHeight w:val="360"/>
              <w:jc w:val="center"/>
            </w:trPr>
            <w:tc>
              <w:tcPr>
                <w:tcW w:w="5000" w:type="pct"/>
                <w:vAlign w:val="center"/>
              </w:tcPr>
              <w:p w:rsidR="006C5007" w:rsidRDefault="006C5007">
                <w:pPr>
                  <w:pStyle w:val="Bezodstpw"/>
                  <w:jc w:val="center"/>
                </w:pPr>
              </w:p>
            </w:tc>
          </w:tr>
          <w:tr w:rsidR="006C5007">
            <w:trPr>
              <w:trHeight w:val="360"/>
              <w:jc w:val="center"/>
            </w:trPr>
            <w:tc>
              <w:tcPr>
                <w:tcW w:w="5000" w:type="pct"/>
                <w:vAlign w:val="center"/>
              </w:tcPr>
              <w:p w:rsidR="006C5007" w:rsidRDefault="006C5007" w:rsidP="003A3AEB">
                <w:pPr>
                  <w:pStyle w:val="Bezodstpw"/>
                  <w:tabs>
                    <w:tab w:val="left" w:pos="8341"/>
                  </w:tabs>
                  <w:jc w:val="center"/>
                  <w:rPr>
                    <w:b/>
                    <w:bCs/>
                  </w:rPr>
                </w:pPr>
              </w:p>
            </w:tc>
          </w:tr>
          <w:tr w:rsidR="006C5007">
            <w:trPr>
              <w:trHeight w:val="360"/>
              <w:jc w:val="center"/>
            </w:trPr>
            <w:sdt>
              <w:sdtPr>
                <w:rPr>
                  <w:rFonts w:eastAsia="Times New Roman" w:cs="Times New Roman"/>
                  <w:szCs w:val="24"/>
                  <w:lang w:eastAsia="pl-PL"/>
                </w:rPr>
                <w:alias w:val="Data"/>
                <w:id w:val="516659546"/>
                <w:dataBinding w:prefixMappings="xmlns:ns0='http://schemas.microsoft.com/office/2006/coverPageProps'" w:xpath="/ns0:CoverPageProperties[1]/ns0:PublishDate[1]" w:storeItemID="{55AF091B-3C7A-41E3-B477-F2FDAA23CFDA}"/>
                <w:date>
                  <w:dateFormat w:val="yyyy-MM-dd"/>
                  <w:lid w:val="pl-PL"/>
                  <w:storeMappedDataAs w:val="dateTime"/>
                  <w:calendar w:val="gregorian"/>
                </w:date>
              </w:sdtPr>
              <w:sdtEndPr/>
              <w:sdtContent>
                <w:tc>
                  <w:tcPr>
                    <w:tcW w:w="5000" w:type="pct"/>
                    <w:vAlign w:val="center"/>
                  </w:tcPr>
                  <w:p w:rsidR="006C5007" w:rsidRDefault="006C5007" w:rsidP="006C5007">
                    <w:pPr>
                      <w:pStyle w:val="Bezodstpw"/>
                      <w:jc w:val="center"/>
                      <w:rPr>
                        <w:b/>
                        <w:bCs/>
                      </w:rPr>
                    </w:pPr>
                    <w:r>
                      <w:rPr>
                        <w:rFonts w:eastAsia="Times New Roman" w:cs="Times New Roman"/>
                        <w:szCs w:val="24"/>
                        <w:lang w:eastAsia="pl-PL"/>
                      </w:rPr>
                      <w:t>Wg. ROZPORZĄDZENIA</w:t>
                    </w:r>
                    <w:r w:rsidRPr="006C5007">
                      <w:rPr>
                        <w:rFonts w:eastAsia="Times New Roman" w:cs="Times New Roman"/>
                        <w:szCs w:val="24"/>
                        <w:lang w:eastAsia="pl-PL"/>
                      </w:rPr>
                      <w:t xml:space="preserve"> PARLAMENTU EUROPEJSKIEGO I RADY (UE) 2016/679 z dnia 27 kwietnia 2016 r.</w:t>
                    </w:r>
                    <w:r>
                      <w:rPr>
                        <w:rFonts w:eastAsia="Times New Roman" w:cs="Times New Roman"/>
                        <w:szCs w:val="24"/>
                        <w:lang w:eastAsia="pl-PL"/>
                      </w:rPr>
                      <w:t xml:space="preserve"> </w:t>
                    </w:r>
                    <w:r w:rsidRPr="006C5007">
                      <w:rPr>
                        <w:rFonts w:eastAsia="Times New Roman" w:cs="Times New Roman"/>
                        <w:szCs w:val="24"/>
                        <w:lang w:eastAsia="pl-PL"/>
                      </w:rPr>
                      <w:t>w sprawie ochrony osób fizycznych w związku z przetwarzaniem danych osobowych i w sprawie swobodnego przepływu takich danych oraz uchylenia dyrektywy 95/46/WE (ogólne ro</w:t>
                    </w:r>
                    <w:r>
                      <w:rPr>
                        <w:rFonts w:eastAsia="Times New Roman" w:cs="Times New Roman"/>
                        <w:szCs w:val="24"/>
                        <w:lang w:eastAsia="pl-PL"/>
                      </w:rPr>
                      <w:t>zporządzenie o ochronie danych)</w:t>
                    </w:r>
                  </w:p>
                </w:tc>
              </w:sdtContent>
            </w:sdt>
          </w:tr>
        </w:tbl>
        <w:p w:rsidR="006C5007" w:rsidRDefault="006C5007"/>
        <w:p w:rsidR="006C5007" w:rsidRPr="008C0593" w:rsidRDefault="006C5007">
          <w:pPr>
            <w:rPr>
              <w:i/>
            </w:rPr>
          </w:pPr>
        </w:p>
        <w:p w:rsidR="006C5007" w:rsidRDefault="006C5007"/>
        <w:p w:rsidR="006C5007" w:rsidRDefault="006C5007"/>
        <w:p w:rsidR="006C5007" w:rsidRPr="006C5007" w:rsidRDefault="006C5007" w:rsidP="006C5007">
          <w:pPr>
            <w:ind w:left="5664" w:firstLine="708"/>
            <w:rPr>
              <w:b/>
            </w:rPr>
          </w:pPr>
          <w:r>
            <w:t xml:space="preserve">    </w:t>
          </w:r>
          <w:r w:rsidRPr="006C5007">
            <w:rPr>
              <w:b/>
            </w:rPr>
            <w:t>OPRACOWAŁ</w:t>
          </w:r>
          <w:r w:rsidR="00CD465A">
            <w:rPr>
              <w:b/>
            </w:rPr>
            <w:t>A</w:t>
          </w:r>
          <w:r w:rsidRPr="006C5007">
            <w:rPr>
              <w:b/>
            </w:rPr>
            <w:t xml:space="preserve"> :</w:t>
          </w:r>
        </w:p>
        <w:p w:rsidR="006C5007" w:rsidRDefault="006C5007"/>
        <w:p w:rsidR="006C5007" w:rsidRDefault="00677435" w:rsidP="006C5007">
          <w:pPr>
            <w:ind w:left="4956" w:firstLine="708"/>
          </w:pPr>
          <w:r>
            <w:t>Marta Andraszak</w:t>
          </w:r>
        </w:p>
        <w:p w:rsidR="006C5007" w:rsidRPr="002825D4" w:rsidRDefault="006C5007" w:rsidP="006C5007">
          <w:pPr>
            <w:ind w:left="4956" w:firstLine="708"/>
            <w:rPr>
              <w:color w:val="000000" w:themeColor="text1"/>
            </w:rPr>
          </w:pPr>
          <w:r>
            <w:t xml:space="preserve">Inspektor Ochrony Danych </w:t>
          </w:r>
          <w:r w:rsidRPr="002825D4">
            <w:rPr>
              <w:color w:val="000000" w:themeColor="text1"/>
            </w:rPr>
            <w:t xml:space="preserve"> </w:t>
          </w:r>
        </w:p>
        <w:p w:rsidR="006C5007" w:rsidRDefault="00983A17" w:rsidP="006C5007">
          <w:pPr>
            <w:ind w:left="4956" w:firstLine="708"/>
          </w:pPr>
          <w:r>
            <w:t xml:space="preserve">Urzędu Gminy w </w:t>
          </w:r>
          <w:r w:rsidR="00677435">
            <w:t>Kaźmierzu</w:t>
          </w:r>
        </w:p>
        <w:p w:rsidR="006C5007" w:rsidRDefault="006C5007"/>
        <w:p w:rsidR="006C5007" w:rsidRDefault="006C5007">
          <w:pPr>
            <w:rPr>
              <w:b/>
            </w:rPr>
          </w:pPr>
          <w:r>
            <w:rPr>
              <w:b/>
            </w:rPr>
            <w:br w:type="page"/>
          </w:r>
        </w:p>
      </w:sdtContent>
    </w:sdt>
    <w:p w:rsidR="003A3AEB" w:rsidRDefault="003A3AEB">
      <w:pPr>
        <w:rPr>
          <w:b/>
        </w:rPr>
      </w:pPr>
    </w:p>
    <w:p w:rsidR="003A3AEB" w:rsidRPr="00D164AE" w:rsidRDefault="003A3AEB" w:rsidP="003A3AEB">
      <w:pPr>
        <w:rPr>
          <w:b/>
        </w:rPr>
      </w:pPr>
      <w:r w:rsidRPr="00D164AE">
        <w:rPr>
          <w:b/>
        </w:rPr>
        <w:t>SPIS TREŚCI:                                                                                                                                          STRONA</w:t>
      </w:r>
    </w:p>
    <w:p w:rsidR="003A3AEB" w:rsidRPr="00D164AE" w:rsidRDefault="003A3AEB" w:rsidP="003A3AEB">
      <w:pPr>
        <w:rPr>
          <w:b/>
        </w:rPr>
      </w:pPr>
    </w:p>
    <w:p w:rsidR="003A3AEB" w:rsidRPr="00D164AE" w:rsidRDefault="003A3AEB" w:rsidP="003A3AEB">
      <w:pPr>
        <w:jc w:val="both"/>
      </w:pPr>
      <w:r w:rsidRPr="00D164AE">
        <w:t xml:space="preserve">definicje </w:t>
      </w:r>
      <w:r w:rsidRPr="00D164AE">
        <w:rPr>
          <w:sz w:val="12"/>
        </w:rPr>
        <w:t>…………………………………………………………………………………………………………………………………………….………………………………………………………………………………..………..</w:t>
      </w:r>
      <w:r w:rsidRPr="00D164AE">
        <w:t xml:space="preserve"> </w:t>
      </w:r>
      <w:r>
        <w:t>3</w:t>
      </w:r>
    </w:p>
    <w:p w:rsidR="003A3AEB" w:rsidRPr="00D164AE" w:rsidRDefault="003A3AEB" w:rsidP="003A3AEB">
      <w:pPr>
        <w:spacing w:before="100" w:beforeAutospacing="1" w:after="100" w:afterAutospacing="1"/>
        <w:jc w:val="both"/>
        <w:rPr>
          <w:rFonts w:eastAsia="Times New Roman" w:cs="Arial"/>
        </w:rPr>
      </w:pPr>
      <w:r w:rsidRPr="00D164AE">
        <w:rPr>
          <w:rFonts w:eastAsia="Times New Roman" w:cs="Arial"/>
        </w:rPr>
        <w:t>wprowadzenie</w:t>
      </w:r>
      <w:r w:rsidRPr="00D164AE">
        <w:rPr>
          <w:rFonts w:eastAsia="Times New Roman" w:cs="Arial"/>
          <w:sz w:val="12"/>
        </w:rPr>
        <w:t>………………………………………………………………………………………………………………………………………………………….……………………………………………………..…..….</w:t>
      </w:r>
      <w:r w:rsidRPr="00D164AE">
        <w:rPr>
          <w:rFonts w:eastAsia="Times New Roman" w:cs="Arial"/>
        </w:rPr>
        <w:t xml:space="preserve"> </w:t>
      </w:r>
      <w:r w:rsidR="009E6CE6">
        <w:rPr>
          <w:rFonts w:eastAsia="Times New Roman" w:cs="Arial"/>
        </w:rPr>
        <w:t>7</w:t>
      </w:r>
    </w:p>
    <w:p w:rsidR="003A3AEB" w:rsidRPr="00D164AE" w:rsidRDefault="003A3AEB" w:rsidP="003A3AEB">
      <w:pPr>
        <w:spacing w:before="100" w:beforeAutospacing="1" w:after="100" w:afterAutospacing="1"/>
        <w:jc w:val="both"/>
        <w:rPr>
          <w:rFonts w:eastAsia="Times New Roman" w:cs="Arial"/>
        </w:rPr>
      </w:pPr>
      <w:r w:rsidRPr="00D164AE">
        <w:rPr>
          <w:rFonts w:eastAsia="Times New Roman" w:cs="Arial"/>
        </w:rPr>
        <w:t xml:space="preserve">przepisy ogólne </w:t>
      </w:r>
      <w:r w:rsidRPr="00D164AE">
        <w:rPr>
          <w:rFonts w:eastAsia="Times New Roman" w:cs="Arial"/>
          <w:sz w:val="12"/>
        </w:rPr>
        <w:t>……………………………………………………………………………………………………………………………………………………………………………………………………………………</w:t>
      </w:r>
      <w:r>
        <w:rPr>
          <w:rFonts w:eastAsia="Times New Roman" w:cs="Arial"/>
          <w:sz w:val="12"/>
        </w:rPr>
        <w:t>.</w:t>
      </w:r>
      <w:r w:rsidRPr="00D164AE">
        <w:rPr>
          <w:rFonts w:eastAsia="Times New Roman" w:cs="Arial"/>
          <w:sz w:val="12"/>
        </w:rPr>
        <w:t>..</w:t>
      </w:r>
      <w:r w:rsidR="009E6CE6">
        <w:rPr>
          <w:rFonts w:eastAsia="Times New Roman" w:cs="Arial"/>
        </w:rPr>
        <w:t>7</w:t>
      </w:r>
    </w:p>
    <w:p w:rsidR="003A3AEB" w:rsidRPr="00D164AE" w:rsidRDefault="003A3AEB" w:rsidP="003A3AEB">
      <w:pPr>
        <w:spacing w:before="100" w:beforeAutospacing="1" w:after="100" w:afterAutospacing="1"/>
        <w:jc w:val="both"/>
        <w:rPr>
          <w:rFonts w:eastAsia="Times New Roman" w:cs="Arial"/>
        </w:rPr>
      </w:pPr>
      <w:r w:rsidRPr="00D164AE">
        <w:rPr>
          <w:rFonts w:eastAsia="Times New Roman" w:cs="Arial"/>
        </w:rPr>
        <w:t>inspektor ochrony danych  osobowych</w:t>
      </w:r>
      <w:r w:rsidRPr="00D164AE">
        <w:rPr>
          <w:rFonts w:eastAsia="Times New Roman" w:cs="Arial"/>
          <w:sz w:val="12"/>
        </w:rPr>
        <w:t>………………………………………………………………………………………………………………………………………………………</w:t>
      </w:r>
      <w:r>
        <w:rPr>
          <w:rFonts w:eastAsia="Times New Roman" w:cs="Arial"/>
        </w:rPr>
        <w:t>7</w:t>
      </w:r>
    </w:p>
    <w:p w:rsidR="003A3AEB" w:rsidRPr="00D164AE" w:rsidRDefault="003A3AEB" w:rsidP="003A3AEB">
      <w:pPr>
        <w:spacing w:before="100" w:beforeAutospacing="1" w:after="100" w:afterAutospacing="1"/>
        <w:jc w:val="both"/>
        <w:rPr>
          <w:rFonts w:eastAsia="Times New Roman" w:cs="Arial"/>
        </w:rPr>
      </w:pPr>
      <w:r w:rsidRPr="00D164AE">
        <w:t>zadania inspektora ochrony danych</w:t>
      </w:r>
      <w:r w:rsidRPr="00D164AE">
        <w:rPr>
          <w:sz w:val="12"/>
        </w:rPr>
        <w:t>……………………………………………………………………………………………………………………………………………………………….</w:t>
      </w:r>
      <w:r w:rsidR="00FE35EA">
        <w:t>8</w:t>
      </w:r>
    </w:p>
    <w:p w:rsidR="003A3AEB" w:rsidRPr="00D164AE" w:rsidRDefault="003A3AEB" w:rsidP="003A3AEB">
      <w:r w:rsidRPr="00D164AE">
        <w:t xml:space="preserve">przetwarzanie danych osobowych – zasady ogólne </w:t>
      </w:r>
      <w:r w:rsidRPr="00D164AE">
        <w:rPr>
          <w:sz w:val="12"/>
        </w:rPr>
        <w:t>………………………………………………………………………………………………………………….</w:t>
      </w:r>
      <w:r>
        <w:t>9</w:t>
      </w:r>
    </w:p>
    <w:p w:rsidR="003A3AEB" w:rsidRPr="00D164AE" w:rsidRDefault="003A3AEB" w:rsidP="003A3AEB">
      <w:pPr>
        <w:spacing w:before="100" w:beforeAutospacing="1" w:after="100" w:afterAutospacing="1"/>
        <w:jc w:val="both"/>
        <w:rPr>
          <w:rFonts w:eastAsia="Times New Roman" w:cs="Times New Roman"/>
        </w:rPr>
      </w:pPr>
      <w:r w:rsidRPr="00D164AE">
        <w:rPr>
          <w:rFonts w:eastAsia="Times New Roman" w:cs="Times New Roman"/>
        </w:rPr>
        <w:t>upoważnienia do przetwarzania danych osobowych przez pracowników</w:t>
      </w:r>
      <w:r w:rsidRPr="00D164AE">
        <w:rPr>
          <w:rFonts w:eastAsia="Times New Roman" w:cs="Times New Roman"/>
          <w:sz w:val="12"/>
        </w:rPr>
        <w:t>………………………………………………………</w:t>
      </w:r>
      <w:r>
        <w:rPr>
          <w:rFonts w:eastAsia="Times New Roman" w:cs="Times New Roman"/>
        </w:rPr>
        <w:t>10</w:t>
      </w:r>
    </w:p>
    <w:p w:rsidR="003A3AEB" w:rsidRPr="00D164AE" w:rsidRDefault="003A3AEB" w:rsidP="003A3AEB">
      <w:pPr>
        <w:spacing w:before="100" w:beforeAutospacing="1" w:after="100" w:afterAutospacing="1"/>
        <w:jc w:val="both"/>
      </w:pPr>
      <w:r w:rsidRPr="00D164AE">
        <w:t>podmiot przetwarzający - umowa powierzenia</w:t>
      </w:r>
      <w:r w:rsidRPr="00D164AE">
        <w:rPr>
          <w:sz w:val="12"/>
        </w:rPr>
        <w:t>…………………………………………………………………………………………………………………………..….</w:t>
      </w:r>
      <w:r>
        <w:t>10</w:t>
      </w:r>
    </w:p>
    <w:p w:rsidR="003A3AEB" w:rsidRPr="00D164AE" w:rsidRDefault="003A3AEB" w:rsidP="003A3AEB">
      <w:pPr>
        <w:spacing w:before="100" w:beforeAutospacing="1" w:after="100" w:afterAutospacing="1"/>
        <w:jc w:val="both"/>
        <w:rPr>
          <w:rFonts w:eastAsia="Times New Roman" w:cs="Times New Roman"/>
        </w:rPr>
      </w:pPr>
      <w:r w:rsidRPr="00D164AE">
        <w:rPr>
          <w:rFonts w:eastAsia="Times New Roman" w:cs="Times New Roman"/>
        </w:rPr>
        <w:t>rejestrowanie czynności – zasady</w:t>
      </w:r>
      <w:r w:rsidRPr="00D164AE">
        <w:rPr>
          <w:rFonts w:eastAsia="Times New Roman" w:cs="Times New Roman"/>
          <w:sz w:val="12"/>
        </w:rPr>
        <w:t>………………………………………………………………………………………………………………………………………………………………</w:t>
      </w:r>
      <w:r>
        <w:rPr>
          <w:rFonts w:eastAsia="Times New Roman" w:cs="Times New Roman"/>
          <w:sz w:val="12"/>
        </w:rPr>
        <w:t>….</w:t>
      </w:r>
      <w:r w:rsidRPr="00D164AE">
        <w:rPr>
          <w:rFonts w:eastAsia="Times New Roman" w:cs="Times New Roman"/>
          <w:sz w:val="12"/>
        </w:rPr>
        <w:t>..</w:t>
      </w:r>
      <w:r w:rsidR="009E6CE6">
        <w:rPr>
          <w:rFonts w:eastAsia="Times New Roman" w:cs="Times New Roman"/>
        </w:rPr>
        <w:t>10</w:t>
      </w:r>
    </w:p>
    <w:p w:rsidR="003A3AEB" w:rsidRPr="00D164AE" w:rsidRDefault="003A3AEB" w:rsidP="003A3AEB">
      <w:pPr>
        <w:spacing w:before="100" w:beforeAutospacing="1" w:after="100" w:afterAutospacing="1"/>
        <w:jc w:val="both"/>
        <w:rPr>
          <w:rFonts w:eastAsia="Times New Roman" w:cs="Times New Roman"/>
        </w:rPr>
      </w:pPr>
      <w:r w:rsidRPr="00D164AE">
        <w:rPr>
          <w:rFonts w:eastAsia="Times New Roman" w:cs="Times New Roman"/>
        </w:rPr>
        <w:t xml:space="preserve">incydenty </w:t>
      </w:r>
      <w:r w:rsidRPr="00D164AE">
        <w:rPr>
          <w:rFonts w:eastAsia="Times New Roman" w:cs="Times New Roman"/>
          <w:sz w:val="12"/>
        </w:rPr>
        <w:t>……………………………………………………………………………………………………………………………………………………………………………………………………………………………..…</w:t>
      </w:r>
      <w:r>
        <w:rPr>
          <w:rFonts w:eastAsia="Times New Roman" w:cs="Times New Roman"/>
          <w:sz w:val="12"/>
        </w:rPr>
        <w:t>…</w:t>
      </w:r>
      <w:r w:rsidRPr="00D164AE">
        <w:rPr>
          <w:rFonts w:eastAsia="Times New Roman" w:cs="Times New Roman"/>
          <w:sz w:val="12"/>
        </w:rPr>
        <w:t>..</w:t>
      </w:r>
      <w:r>
        <w:rPr>
          <w:rFonts w:eastAsia="Times New Roman" w:cs="Times New Roman"/>
        </w:rPr>
        <w:t>12</w:t>
      </w:r>
    </w:p>
    <w:p w:rsidR="003A3AEB" w:rsidRPr="00D164AE" w:rsidRDefault="003A3AEB" w:rsidP="003A3AEB">
      <w:pPr>
        <w:spacing w:before="100" w:beforeAutospacing="1" w:after="100" w:afterAutospacing="1"/>
        <w:jc w:val="both"/>
        <w:outlineLvl w:val="0"/>
        <w:rPr>
          <w:rFonts w:eastAsia="Times New Roman" w:cs="Times New Roman"/>
          <w:bCs/>
          <w:kern w:val="36"/>
        </w:rPr>
      </w:pPr>
      <w:r w:rsidRPr="00D164AE">
        <w:rPr>
          <w:rFonts w:eastAsia="Times New Roman" w:cs="Times New Roman"/>
          <w:bCs/>
          <w:kern w:val="36"/>
          <w:szCs w:val="48"/>
        </w:rPr>
        <w:t xml:space="preserve">zawiadamianie osoby, której dane dotyczą, o naruszeniu ochrony danych </w:t>
      </w:r>
      <w:r w:rsidRPr="00D164AE">
        <w:rPr>
          <w:rFonts w:eastAsia="Times New Roman" w:cs="Times New Roman"/>
          <w:bCs/>
          <w:kern w:val="36"/>
        </w:rPr>
        <w:t>osobowych</w:t>
      </w:r>
      <w:r w:rsidRPr="00D164AE">
        <w:rPr>
          <w:rFonts w:eastAsia="Times New Roman" w:cs="Times New Roman"/>
          <w:bCs/>
          <w:kern w:val="36"/>
          <w:sz w:val="12"/>
        </w:rPr>
        <w:t>……</w:t>
      </w:r>
      <w:r>
        <w:rPr>
          <w:rFonts w:eastAsia="Times New Roman" w:cs="Times New Roman"/>
          <w:bCs/>
          <w:kern w:val="36"/>
          <w:sz w:val="12"/>
        </w:rPr>
        <w:t>…</w:t>
      </w:r>
      <w:r w:rsidRPr="00D164AE">
        <w:rPr>
          <w:rFonts w:eastAsia="Times New Roman" w:cs="Times New Roman"/>
          <w:bCs/>
          <w:kern w:val="36"/>
          <w:sz w:val="12"/>
        </w:rPr>
        <w:t>……...</w:t>
      </w:r>
      <w:r w:rsidR="009E6CE6">
        <w:rPr>
          <w:rFonts w:eastAsia="Times New Roman" w:cs="Times New Roman"/>
          <w:bCs/>
          <w:kern w:val="36"/>
        </w:rPr>
        <w:t>12</w:t>
      </w:r>
    </w:p>
    <w:p w:rsidR="003A3AEB" w:rsidRPr="00D164AE" w:rsidRDefault="003A3AEB" w:rsidP="003A3AEB">
      <w:pPr>
        <w:spacing w:after="0"/>
        <w:rPr>
          <w:rFonts w:eastAsia="Times New Roman" w:cs="Times New Roman"/>
          <w:szCs w:val="24"/>
        </w:rPr>
      </w:pPr>
      <w:r w:rsidRPr="00D164AE">
        <w:rPr>
          <w:rFonts w:eastAsia="Times New Roman" w:cs="Times New Roman"/>
          <w:szCs w:val="24"/>
        </w:rPr>
        <w:t>obowiązek informacyjny –zasady</w:t>
      </w:r>
      <w:r w:rsidRPr="00D164AE">
        <w:rPr>
          <w:rFonts w:eastAsia="Times New Roman" w:cs="Times New Roman"/>
          <w:sz w:val="12"/>
          <w:szCs w:val="24"/>
        </w:rPr>
        <w:t xml:space="preserve"> ……………………………………………………………………………………………………………………………………………………</w:t>
      </w:r>
      <w:r>
        <w:rPr>
          <w:rFonts w:eastAsia="Times New Roman" w:cs="Times New Roman"/>
          <w:sz w:val="12"/>
          <w:szCs w:val="24"/>
        </w:rPr>
        <w:t>………….</w:t>
      </w:r>
      <w:r w:rsidRPr="00D164AE">
        <w:rPr>
          <w:rFonts w:eastAsia="Times New Roman" w:cs="Times New Roman"/>
          <w:sz w:val="12"/>
          <w:szCs w:val="24"/>
        </w:rPr>
        <w:t>.…</w:t>
      </w:r>
      <w:r w:rsidR="009E6CE6">
        <w:rPr>
          <w:rFonts w:eastAsia="Times New Roman" w:cs="Times New Roman"/>
          <w:szCs w:val="24"/>
        </w:rPr>
        <w:t>13</w:t>
      </w:r>
    </w:p>
    <w:p w:rsidR="003A3AEB" w:rsidRPr="00D164AE" w:rsidRDefault="003A3AEB" w:rsidP="003A3AEB">
      <w:pPr>
        <w:spacing w:before="100" w:beforeAutospacing="1" w:after="100" w:afterAutospacing="1"/>
        <w:outlineLvl w:val="1"/>
        <w:rPr>
          <w:rFonts w:eastAsia="Times New Roman" w:cs="Times New Roman"/>
          <w:bCs/>
        </w:rPr>
      </w:pPr>
      <w:r w:rsidRPr="00D164AE">
        <w:rPr>
          <w:rFonts w:eastAsia="Times New Roman" w:cs="Times New Roman"/>
          <w:bCs/>
        </w:rPr>
        <w:t>prawo do kontroli</w:t>
      </w:r>
      <w:r w:rsidRPr="00D164AE">
        <w:rPr>
          <w:rFonts w:eastAsia="Times New Roman" w:cs="Times New Roman"/>
          <w:bCs/>
          <w:sz w:val="12"/>
        </w:rPr>
        <w:t>………………………………………………………………………………………………………………………………………………………………………………………….……</w:t>
      </w:r>
      <w:r>
        <w:rPr>
          <w:rFonts w:eastAsia="Times New Roman" w:cs="Times New Roman"/>
          <w:bCs/>
          <w:sz w:val="12"/>
        </w:rPr>
        <w:t>…………</w:t>
      </w:r>
      <w:r w:rsidRPr="00D164AE">
        <w:rPr>
          <w:rFonts w:eastAsia="Times New Roman" w:cs="Times New Roman"/>
          <w:bCs/>
          <w:sz w:val="12"/>
        </w:rPr>
        <w:t>….</w:t>
      </w:r>
      <w:r>
        <w:rPr>
          <w:rFonts w:eastAsia="Times New Roman" w:cs="Times New Roman"/>
          <w:bCs/>
        </w:rPr>
        <w:t>17</w:t>
      </w:r>
    </w:p>
    <w:p w:rsidR="003A3AEB" w:rsidRPr="00D164AE" w:rsidRDefault="003A3AEB" w:rsidP="003A3AEB">
      <w:pPr>
        <w:spacing w:after="0"/>
        <w:jc w:val="both"/>
        <w:rPr>
          <w:rFonts w:eastAsia="Times New Roman" w:cs="Times New Roman"/>
          <w:vanish/>
        </w:rPr>
      </w:pPr>
    </w:p>
    <w:p w:rsidR="003A3AEB" w:rsidRDefault="003A3AEB" w:rsidP="003A3AEB">
      <w:pPr>
        <w:spacing w:before="100" w:beforeAutospacing="1" w:after="100" w:afterAutospacing="1"/>
        <w:jc w:val="both"/>
        <w:rPr>
          <w:rFonts w:eastAsia="Times New Roman" w:cs="Times New Roman"/>
        </w:rPr>
      </w:pPr>
      <w:r w:rsidRPr="00D164AE">
        <w:rPr>
          <w:rFonts w:eastAsia="Times New Roman" w:cs="Times New Roman"/>
        </w:rPr>
        <w:t>analiza i szacowanie ryzyka</w:t>
      </w:r>
      <w:r w:rsidRPr="00D164AE">
        <w:rPr>
          <w:rFonts w:eastAsia="Times New Roman" w:cs="Times New Roman"/>
          <w:sz w:val="12"/>
        </w:rPr>
        <w:t>………………………………………………………………………………………………………………………………………………………………………</w:t>
      </w:r>
      <w:r>
        <w:rPr>
          <w:rFonts w:eastAsia="Times New Roman" w:cs="Times New Roman"/>
          <w:sz w:val="12"/>
        </w:rPr>
        <w:t>………..</w:t>
      </w:r>
      <w:r w:rsidRPr="00D164AE">
        <w:rPr>
          <w:rFonts w:eastAsia="Times New Roman" w:cs="Times New Roman"/>
          <w:sz w:val="12"/>
        </w:rPr>
        <w:t>.…</w:t>
      </w:r>
      <w:r>
        <w:rPr>
          <w:rFonts w:eastAsia="Times New Roman" w:cs="Times New Roman"/>
        </w:rPr>
        <w:t>19</w:t>
      </w:r>
    </w:p>
    <w:p w:rsidR="00B458CF" w:rsidRDefault="00B458CF" w:rsidP="003A3AEB">
      <w:pPr>
        <w:spacing w:before="100" w:beforeAutospacing="1" w:after="100" w:afterAutospacing="1"/>
        <w:jc w:val="both"/>
        <w:rPr>
          <w:rFonts w:eastAsia="Times New Roman" w:cs="Times New Roman"/>
        </w:rPr>
      </w:pPr>
      <w:r>
        <w:rPr>
          <w:rFonts w:eastAsia="Times New Roman" w:cs="Times New Roman"/>
        </w:rPr>
        <w:t xml:space="preserve">Prezes Urzędu Ochrony </w:t>
      </w:r>
      <w:r w:rsidRPr="008E029E">
        <w:rPr>
          <w:rFonts w:eastAsia="Times New Roman" w:cs="Times New Roman"/>
          <w:color w:val="000000" w:themeColor="text1"/>
        </w:rPr>
        <w:t>Danych</w:t>
      </w:r>
      <w:r w:rsidR="00E54DCE" w:rsidRPr="008E029E">
        <w:rPr>
          <w:rFonts w:eastAsia="Times New Roman" w:cs="Times New Roman"/>
          <w:color w:val="000000" w:themeColor="text1"/>
        </w:rPr>
        <w:t xml:space="preserve"> Osobowych</w:t>
      </w:r>
      <w:r w:rsidRPr="00643D73">
        <w:rPr>
          <w:rFonts w:eastAsia="Times New Roman" w:cs="Times New Roman"/>
          <w:sz w:val="12"/>
          <w:szCs w:val="12"/>
        </w:rPr>
        <w:t>…………………………………………………………………………………………</w:t>
      </w:r>
      <w:r w:rsidR="00BF530C">
        <w:rPr>
          <w:rFonts w:eastAsia="Times New Roman" w:cs="Times New Roman"/>
          <w:sz w:val="12"/>
          <w:szCs w:val="12"/>
        </w:rPr>
        <w:t>…………………………………………</w:t>
      </w:r>
      <w:r w:rsidR="00643D73">
        <w:rPr>
          <w:rFonts w:eastAsia="Times New Roman" w:cs="Times New Roman"/>
          <w:sz w:val="12"/>
          <w:szCs w:val="12"/>
        </w:rPr>
        <w:t>.</w:t>
      </w:r>
      <w:r w:rsidR="009E6CE6">
        <w:rPr>
          <w:rFonts w:eastAsia="Times New Roman" w:cs="Times New Roman"/>
        </w:rPr>
        <w:t>36</w:t>
      </w:r>
    </w:p>
    <w:p w:rsidR="00B458CF" w:rsidRDefault="00B458CF" w:rsidP="003A3AEB">
      <w:pPr>
        <w:spacing w:before="100" w:beforeAutospacing="1" w:after="100" w:afterAutospacing="1"/>
        <w:jc w:val="both"/>
        <w:rPr>
          <w:rFonts w:eastAsia="Times New Roman" w:cs="Times New Roman"/>
        </w:rPr>
      </w:pPr>
      <w:r>
        <w:rPr>
          <w:rFonts w:eastAsia="Times New Roman" w:cs="Times New Roman"/>
        </w:rPr>
        <w:t>upoważnienia i zgody</w:t>
      </w:r>
      <w:r w:rsidRPr="00643D73">
        <w:rPr>
          <w:rFonts w:eastAsia="Times New Roman" w:cs="Times New Roman"/>
          <w:sz w:val="12"/>
          <w:szCs w:val="12"/>
        </w:rPr>
        <w:t>…………………………………………………………………………………………………………</w:t>
      </w:r>
      <w:r w:rsidR="00643D73">
        <w:rPr>
          <w:rFonts w:eastAsia="Times New Roman" w:cs="Times New Roman"/>
          <w:sz w:val="12"/>
          <w:szCs w:val="12"/>
        </w:rPr>
        <w:t>……………………………………………………………………………………….....</w:t>
      </w:r>
      <w:r w:rsidR="009E6CE6">
        <w:rPr>
          <w:rFonts w:eastAsia="Times New Roman" w:cs="Times New Roman"/>
        </w:rPr>
        <w:t>39</w:t>
      </w:r>
    </w:p>
    <w:p w:rsidR="00B458CF" w:rsidRDefault="00B458CF" w:rsidP="00B458CF">
      <w:pPr>
        <w:spacing w:before="100" w:beforeAutospacing="1" w:after="100" w:afterAutospacing="1"/>
        <w:jc w:val="both"/>
        <w:rPr>
          <w:rFonts w:eastAsia="Times New Roman" w:cs="Times New Roman"/>
        </w:rPr>
      </w:pPr>
      <w:r>
        <w:rPr>
          <w:rFonts w:eastAsia="Times New Roman" w:cs="Times New Roman"/>
        </w:rPr>
        <w:t>naruszenia ochrony danych</w:t>
      </w:r>
      <w:r w:rsidRPr="00643D73">
        <w:rPr>
          <w:rFonts w:eastAsia="Times New Roman" w:cs="Times New Roman"/>
          <w:sz w:val="12"/>
          <w:szCs w:val="12"/>
        </w:rPr>
        <w:t>…………………………………………………………………………………………………</w:t>
      </w:r>
      <w:r w:rsidR="00643D73">
        <w:rPr>
          <w:rFonts w:eastAsia="Times New Roman" w:cs="Times New Roman"/>
          <w:sz w:val="12"/>
          <w:szCs w:val="12"/>
        </w:rPr>
        <w:t>………………………………………………………………………………….</w:t>
      </w:r>
      <w:r w:rsidR="009E6CE6">
        <w:rPr>
          <w:rFonts w:eastAsia="Times New Roman" w:cs="Times New Roman"/>
        </w:rPr>
        <w:t>40</w:t>
      </w:r>
    </w:p>
    <w:p w:rsidR="003A3AEB" w:rsidRDefault="00B458CF" w:rsidP="00B458CF">
      <w:pPr>
        <w:spacing w:before="100" w:beforeAutospacing="1" w:after="100" w:afterAutospacing="1"/>
        <w:jc w:val="both"/>
      </w:pPr>
      <w:r>
        <w:rPr>
          <w:rFonts w:eastAsia="Times New Roman" w:cs="Times New Roman"/>
        </w:rPr>
        <w:t>sankcje karne</w:t>
      </w:r>
      <w:r w:rsidRPr="00643D73">
        <w:rPr>
          <w:rFonts w:eastAsia="Times New Roman" w:cs="Times New Roman"/>
          <w:sz w:val="12"/>
          <w:szCs w:val="12"/>
        </w:rPr>
        <w:t>………………………………………………………………………………………………………………………</w:t>
      </w:r>
      <w:r w:rsidR="00643D73">
        <w:rPr>
          <w:rFonts w:eastAsia="Times New Roman" w:cs="Times New Roman"/>
          <w:sz w:val="12"/>
          <w:szCs w:val="12"/>
        </w:rPr>
        <w:t>…………………………………………………………………………………………………….</w:t>
      </w:r>
      <w:r w:rsidR="009E6CE6">
        <w:rPr>
          <w:rFonts w:eastAsia="Times New Roman" w:cs="Times New Roman"/>
        </w:rPr>
        <w:t>42</w:t>
      </w:r>
      <w:r w:rsidR="003A3AEB" w:rsidRPr="00D164AE">
        <w:t xml:space="preserve"> </w:t>
      </w:r>
    </w:p>
    <w:p w:rsidR="007B6CA5" w:rsidRPr="007B6CA5" w:rsidRDefault="007B6CA5" w:rsidP="00B458CF">
      <w:pPr>
        <w:spacing w:before="100" w:beforeAutospacing="1" w:after="100" w:afterAutospacing="1"/>
        <w:jc w:val="both"/>
        <w:rPr>
          <w:rFonts w:eastAsia="Times New Roman" w:cs="Times New Roman"/>
          <w:sz w:val="12"/>
          <w:szCs w:val="12"/>
        </w:rPr>
      </w:pPr>
      <w:r>
        <w:t>załączniki</w:t>
      </w:r>
      <w:r>
        <w:rPr>
          <w:sz w:val="12"/>
          <w:szCs w:val="12"/>
        </w:rPr>
        <w:t>…………………………………………………………………………………………………………………………………………………………………………………………………………………………………………</w:t>
      </w:r>
      <w:r w:rsidR="009E6CE6">
        <w:t>43</w:t>
      </w:r>
    </w:p>
    <w:p w:rsidR="003A3AEB" w:rsidRPr="00D164AE" w:rsidRDefault="003A3AEB" w:rsidP="003A3AEB">
      <w:pPr>
        <w:pStyle w:val="Akapitzlist"/>
        <w:ind w:left="1428"/>
        <w:jc w:val="both"/>
        <w:rPr>
          <w:rFonts w:cs="Arial"/>
        </w:rPr>
      </w:pPr>
    </w:p>
    <w:p w:rsidR="003A3AEB" w:rsidRPr="00D164AE" w:rsidRDefault="003A3AEB" w:rsidP="003A3AEB">
      <w:pPr>
        <w:spacing w:before="100" w:beforeAutospacing="1" w:after="100" w:afterAutospacing="1"/>
        <w:jc w:val="both"/>
        <w:rPr>
          <w:rFonts w:eastAsia="Times New Roman" w:cs="Times New Roman"/>
          <w:b/>
          <w:bCs/>
          <w:sz w:val="36"/>
        </w:rPr>
      </w:pPr>
    </w:p>
    <w:p w:rsidR="00400014" w:rsidRPr="0008552C" w:rsidRDefault="00400014" w:rsidP="0008552C">
      <w:pPr>
        <w:rPr>
          <w:b/>
        </w:rPr>
      </w:pPr>
      <w:r>
        <w:rPr>
          <w:b/>
        </w:rPr>
        <w:t xml:space="preserve">DOKUMENTACJA </w:t>
      </w:r>
      <w:r w:rsidR="004114CF">
        <w:rPr>
          <w:rFonts w:eastAsia="Times New Roman" w:cs="Times New Roman"/>
          <w:szCs w:val="24"/>
        </w:rPr>
        <w:t xml:space="preserve"> </w:t>
      </w:r>
      <w:r>
        <w:rPr>
          <w:b/>
        </w:rPr>
        <w:t>DOTYCZĄCA SPOSOBU PRZETWARZANIA DANYCH OSOBOWYCH</w:t>
      </w:r>
    </w:p>
    <w:p w:rsidR="00400014" w:rsidRDefault="00400014" w:rsidP="002E112A">
      <w:pPr>
        <w:jc w:val="both"/>
        <w:rPr>
          <w:b/>
        </w:rPr>
      </w:pPr>
      <w:r>
        <w:rPr>
          <w:b/>
        </w:rPr>
        <w:t>Definicje :</w:t>
      </w:r>
    </w:p>
    <w:p w:rsidR="00DF323B" w:rsidRPr="00DF323B" w:rsidRDefault="00DF323B" w:rsidP="000961D3">
      <w:pPr>
        <w:pStyle w:val="Akapitzlist"/>
        <w:numPr>
          <w:ilvl w:val="0"/>
          <w:numId w:val="1"/>
        </w:numPr>
        <w:jc w:val="both"/>
        <w:rPr>
          <w:b/>
        </w:rPr>
      </w:pPr>
      <w:r w:rsidRPr="00DF323B">
        <w:rPr>
          <w:b/>
        </w:rPr>
        <w:t>„RODO”</w:t>
      </w:r>
    </w:p>
    <w:p w:rsidR="00DF323B" w:rsidRPr="00DF323B" w:rsidRDefault="00DF323B" w:rsidP="002E112A">
      <w:pPr>
        <w:spacing w:before="100" w:beforeAutospacing="1" w:after="100" w:afterAutospacing="1" w:line="240" w:lineRule="auto"/>
        <w:jc w:val="both"/>
        <w:rPr>
          <w:rFonts w:eastAsia="Times New Roman" w:cs="Times New Roman"/>
          <w:szCs w:val="24"/>
        </w:rPr>
      </w:pPr>
      <w:r w:rsidRPr="00DF323B">
        <w:rPr>
          <w:rFonts w:eastAsia="Times New Roman" w:cs="Times New Roman"/>
          <w:szCs w:val="24"/>
        </w:rPr>
        <w:t>ROZPORZĄDZENIE PARLAMENTU EUROPEJSKIEGO I RADY (UE) 2016/679</w:t>
      </w:r>
      <w:r>
        <w:rPr>
          <w:rFonts w:eastAsia="Times New Roman" w:cs="Times New Roman"/>
          <w:szCs w:val="24"/>
        </w:rPr>
        <w:t xml:space="preserve"> </w:t>
      </w:r>
      <w:r w:rsidRPr="00DF323B">
        <w:rPr>
          <w:rFonts w:eastAsia="Times New Roman" w:cs="Times New Roman"/>
          <w:szCs w:val="24"/>
        </w:rPr>
        <w:t>z dnia 27 kwietnia 2016 r.</w:t>
      </w:r>
    </w:p>
    <w:p w:rsidR="00DF323B" w:rsidRDefault="00DF323B" w:rsidP="002E112A">
      <w:pPr>
        <w:spacing w:before="100" w:beforeAutospacing="1" w:after="100" w:afterAutospacing="1" w:line="240" w:lineRule="auto"/>
        <w:jc w:val="both"/>
        <w:rPr>
          <w:rFonts w:eastAsia="Times New Roman" w:cs="Times New Roman"/>
          <w:szCs w:val="24"/>
        </w:rPr>
      </w:pPr>
      <w:r w:rsidRPr="00DF323B">
        <w:rPr>
          <w:rFonts w:eastAsia="Times New Roman" w:cs="Times New Roman"/>
          <w:szCs w:val="24"/>
        </w:rPr>
        <w:t>w sprawie ochrony osób fizycznych w związku z przetwarzaniem danych osobowych i w sprawie swobodnego przepływu takich danych oraz uchylenia dyrektywy 95/46/WE (ogólne rozporządzenie o ochronie danych)</w:t>
      </w:r>
      <w:r>
        <w:rPr>
          <w:rFonts w:eastAsia="Times New Roman" w:cs="Times New Roman"/>
          <w:szCs w:val="24"/>
        </w:rPr>
        <w:t>;</w:t>
      </w:r>
    </w:p>
    <w:p w:rsidR="00DF323B" w:rsidRPr="00DF323B" w:rsidRDefault="00DF323B" w:rsidP="000961D3">
      <w:pPr>
        <w:pStyle w:val="Akapitzlist"/>
        <w:numPr>
          <w:ilvl w:val="0"/>
          <w:numId w:val="1"/>
        </w:numPr>
        <w:spacing w:before="100" w:beforeAutospacing="1" w:after="100" w:afterAutospacing="1" w:line="240" w:lineRule="auto"/>
        <w:jc w:val="both"/>
        <w:rPr>
          <w:rFonts w:eastAsia="Times New Roman" w:cs="Times New Roman"/>
          <w:b/>
          <w:szCs w:val="24"/>
        </w:rPr>
      </w:pPr>
      <w:r w:rsidRPr="00DF323B">
        <w:rPr>
          <w:rFonts w:eastAsia="Times New Roman" w:cs="Times New Roman"/>
          <w:b/>
          <w:szCs w:val="24"/>
        </w:rPr>
        <w:t>„ustawa”</w:t>
      </w:r>
    </w:p>
    <w:p w:rsidR="00DF323B" w:rsidRDefault="006E7131" w:rsidP="002E112A">
      <w:pPr>
        <w:spacing w:before="100" w:beforeAutospacing="1" w:after="100" w:afterAutospacing="1" w:line="240" w:lineRule="auto"/>
        <w:jc w:val="both"/>
        <w:rPr>
          <w:rFonts w:eastAsia="Times New Roman" w:cs="Times New Roman"/>
          <w:szCs w:val="24"/>
        </w:rPr>
      </w:pPr>
      <w:r>
        <w:rPr>
          <w:rFonts w:eastAsia="Times New Roman" w:cs="Times New Roman"/>
          <w:szCs w:val="24"/>
        </w:rPr>
        <w:t xml:space="preserve">Ustawa z dnia 10 maja 2018 roku </w:t>
      </w:r>
      <w:r w:rsidR="00DF323B">
        <w:rPr>
          <w:rFonts w:eastAsia="Times New Roman" w:cs="Times New Roman"/>
          <w:szCs w:val="24"/>
        </w:rPr>
        <w:t>o ochronie danych osob</w:t>
      </w:r>
      <w:r>
        <w:rPr>
          <w:rFonts w:eastAsia="Times New Roman" w:cs="Times New Roman"/>
          <w:szCs w:val="24"/>
        </w:rPr>
        <w:t>owych (Dz.U. z 2018 r. , poz. 1000</w:t>
      </w:r>
      <w:r w:rsidR="00DF323B">
        <w:rPr>
          <w:rFonts w:eastAsia="Times New Roman" w:cs="Times New Roman"/>
          <w:szCs w:val="24"/>
        </w:rPr>
        <w:t xml:space="preserve"> );</w:t>
      </w:r>
    </w:p>
    <w:p w:rsidR="00DF323B" w:rsidRPr="007938AA" w:rsidRDefault="00DF323B" w:rsidP="000961D3">
      <w:pPr>
        <w:pStyle w:val="Akapitzlist"/>
        <w:numPr>
          <w:ilvl w:val="0"/>
          <w:numId w:val="1"/>
        </w:numPr>
        <w:spacing w:before="100" w:beforeAutospacing="1" w:after="100" w:afterAutospacing="1" w:line="240" w:lineRule="auto"/>
        <w:jc w:val="both"/>
        <w:rPr>
          <w:rFonts w:eastAsia="Times New Roman" w:cs="Times New Roman"/>
          <w:b/>
          <w:szCs w:val="24"/>
        </w:rPr>
      </w:pPr>
      <w:r w:rsidRPr="007938AA">
        <w:rPr>
          <w:rFonts w:eastAsia="Times New Roman" w:cs="Times New Roman"/>
          <w:b/>
          <w:szCs w:val="24"/>
        </w:rPr>
        <w:t>„inspektor ochrony danych „</w:t>
      </w:r>
    </w:p>
    <w:p w:rsidR="00DF323B" w:rsidRPr="00DF323B" w:rsidRDefault="00DF323B" w:rsidP="002E112A">
      <w:pPr>
        <w:spacing w:before="100" w:beforeAutospacing="1" w:after="100" w:afterAutospacing="1" w:line="240" w:lineRule="auto"/>
        <w:jc w:val="both"/>
        <w:rPr>
          <w:rFonts w:eastAsia="Times New Roman" w:cs="Times New Roman"/>
          <w:szCs w:val="24"/>
        </w:rPr>
      </w:pPr>
      <w:r>
        <w:rPr>
          <w:rFonts w:eastAsia="Times New Roman" w:cs="Times New Roman"/>
          <w:szCs w:val="24"/>
        </w:rPr>
        <w:t xml:space="preserve">osoba </w:t>
      </w:r>
      <w:r w:rsidR="007938AA">
        <w:rPr>
          <w:rFonts w:eastAsia="Times New Roman" w:cs="Times New Roman"/>
          <w:szCs w:val="24"/>
        </w:rPr>
        <w:t>,</w:t>
      </w:r>
      <w:r>
        <w:rPr>
          <w:rFonts w:eastAsia="Times New Roman" w:cs="Times New Roman"/>
          <w:szCs w:val="24"/>
        </w:rPr>
        <w:t xml:space="preserve"> podmiot </w:t>
      </w:r>
      <w:r w:rsidR="007938AA">
        <w:rPr>
          <w:rFonts w:eastAsia="Times New Roman" w:cs="Times New Roman"/>
          <w:szCs w:val="24"/>
        </w:rPr>
        <w:t xml:space="preserve">powołany </w:t>
      </w:r>
      <w:r>
        <w:rPr>
          <w:rFonts w:eastAsia="Times New Roman" w:cs="Times New Roman"/>
          <w:szCs w:val="24"/>
        </w:rPr>
        <w:t xml:space="preserve"> przez administratora danych do</w:t>
      </w:r>
      <w:r w:rsidR="007938AA">
        <w:rPr>
          <w:rFonts w:eastAsia="Times New Roman" w:cs="Times New Roman"/>
          <w:szCs w:val="24"/>
        </w:rPr>
        <w:t xml:space="preserve"> realizacji zadań wynikających z RODO celem skutecznej ochrony danych osobowych ;</w:t>
      </w:r>
    </w:p>
    <w:p w:rsidR="00400014" w:rsidRDefault="00400014" w:rsidP="000961D3">
      <w:pPr>
        <w:pStyle w:val="Akapitzlist"/>
        <w:numPr>
          <w:ilvl w:val="0"/>
          <w:numId w:val="1"/>
        </w:numPr>
        <w:jc w:val="both"/>
        <w:rPr>
          <w:b/>
        </w:rPr>
      </w:pPr>
      <w:r>
        <w:rPr>
          <w:b/>
        </w:rPr>
        <w:t>„dane osobowe”</w:t>
      </w:r>
    </w:p>
    <w:p w:rsidR="00400014" w:rsidRDefault="00400014" w:rsidP="002E112A">
      <w:pPr>
        <w:spacing w:before="100" w:beforeAutospacing="1" w:after="100" w:afterAutospacing="1" w:line="240" w:lineRule="auto"/>
        <w:jc w:val="both"/>
        <w:rPr>
          <w:rFonts w:eastAsia="Times New Roman" w:cs="Arial"/>
        </w:rPr>
      </w:pPr>
      <w:r>
        <w:rPr>
          <w:rFonts w:eastAsia="Times New Roman" w:cs="Arial"/>
        </w:rPr>
        <w:t>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400014" w:rsidRDefault="00400014" w:rsidP="000961D3">
      <w:pPr>
        <w:pStyle w:val="Akapitzlist"/>
        <w:numPr>
          <w:ilvl w:val="0"/>
          <w:numId w:val="1"/>
        </w:numPr>
        <w:spacing w:before="100" w:beforeAutospacing="1" w:after="100" w:afterAutospacing="1" w:line="240" w:lineRule="auto"/>
        <w:jc w:val="both"/>
        <w:rPr>
          <w:rFonts w:eastAsia="Times New Roman" w:cs="Arial"/>
          <w:b/>
        </w:rPr>
      </w:pPr>
      <w:r>
        <w:rPr>
          <w:rFonts w:eastAsia="Times New Roman" w:cs="Arial"/>
          <w:b/>
        </w:rPr>
        <w:t>„przetwarzanie”</w:t>
      </w:r>
    </w:p>
    <w:p w:rsidR="00400014" w:rsidRDefault="00400014" w:rsidP="002E112A">
      <w:pPr>
        <w:spacing w:before="100" w:beforeAutospacing="1" w:after="100" w:afterAutospacing="1" w:line="240" w:lineRule="auto"/>
        <w:jc w:val="both"/>
        <w:rPr>
          <w:rFonts w:eastAsia="Times New Roman" w:cs="Arial"/>
        </w:rPr>
      </w:pPr>
      <w:r>
        <w:rPr>
          <w:rFonts w:eastAsia="Times New Roman" w:cs="Arial"/>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4114CF" w:rsidRPr="0037552D" w:rsidRDefault="004114CF" w:rsidP="000961D3">
      <w:pPr>
        <w:pStyle w:val="Akapitzlist"/>
        <w:numPr>
          <w:ilvl w:val="0"/>
          <w:numId w:val="1"/>
        </w:numPr>
        <w:spacing w:before="100" w:beforeAutospacing="1" w:after="100" w:afterAutospacing="1" w:line="240" w:lineRule="auto"/>
        <w:jc w:val="both"/>
        <w:rPr>
          <w:rFonts w:eastAsia="Times New Roman" w:cs="Arial"/>
          <w:b/>
        </w:rPr>
      </w:pPr>
      <w:r w:rsidRPr="0037552D">
        <w:rPr>
          <w:rFonts w:eastAsia="Times New Roman" w:cs="Arial"/>
          <w:b/>
        </w:rPr>
        <w:t>„incydent”</w:t>
      </w:r>
    </w:p>
    <w:p w:rsidR="004114CF" w:rsidRDefault="0037552D" w:rsidP="002E112A">
      <w:pPr>
        <w:spacing w:before="100" w:beforeAutospacing="1" w:after="100" w:afterAutospacing="1" w:line="240" w:lineRule="auto"/>
        <w:jc w:val="both"/>
        <w:rPr>
          <w:rFonts w:eastAsia="Times New Roman" w:cs="Arial"/>
        </w:rPr>
      </w:pPr>
      <w:r>
        <w:rPr>
          <w:rFonts w:eastAsia="Times New Roman" w:cs="Arial"/>
        </w:rPr>
        <w:t>naruszenie ochrony danych osobowych  w sposó</w:t>
      </w:r>
      <w:r w:rsidR="008676D9">
        <w:rPr>
          <w:rFonts w:eastAsia="Times New Roman" w:cs="Arial"/>
        </w:rPr>
        <w:t>b zamierzony lub niezamierzony</w:t>
      </w:r>
      <w:r>
        <w:rPr>
          <w:rFonts w:eastAsia="Times New Roman" w:cs="Arial"/>
        </w:rPr>
        <w:t>, które może powodować stratę oraz skutki negatywne dla bezpieczeństwa zasobów;</w:t>
      </w:r>
    </w:p>
    <w:p w:rsidR="00400014" w:rsidRDefault="00400014" w:rsidP="002E112A">
      <w:pPr>
        <w:spacing w:before="100" w:beforeAutospacing="1" w:after="100" w:afterAutospacing="1" w:line="240" w:lineRule="auto"/>
        <w:jc w:val="both"/>
        <w:rPr>
          <w:rFonts w:eastAsia="Times New Roman" w:cs="Arial"/>
        </w:rPr>
      </w:pPr>
    </w:p>
    <w:p w:rsidR="00400014" w:rsidRDefault="00400014" w:rsidP="000961D3">
      <w:pPr>
        <w:pStyle w:val="Akapitzlist"/>
        <w:numPr>
          <w:ilvl w:val="0"/>
          <w:numId w:val="1"/>
        </w:numPr>
        <w:jc w:val="both"/>
        <w:rPr>
          <w:b/>
        </w:rPr>
      </w:pPr>
      <w:r>
        <w:rPr>
          <w:b/>
        </w:rPr>
        <w:t>„ograniczenie przetwarzania”</w:t>
      </w:r>
    </w:p>
    <w:p w:rsidR="00400014" w:rsidRDefault="00400014" w:rsidP="002E112A">
      <w:pPr>
        <w:jc w:val="both"/>
        <w:rPr>
          <w:rFonts w:eastAsia="Times New Roman" w:cs="Arial"/>
        </w:rPr>
      </w:pPr>
      <w:r>
        <w:rPr>
          <w:rFonts w:eastAsia="Times New Roman" w:cs="Arial"/>
        </w:rPr>
        <w:t>oznacza oznaczenie przechowywanych danych osobowych w celu ograniczenia ich przyszłego przetwarzania;</w:t>
      </w:r>
    </w:p>
    <w:p w:rsidR="00400014" w:rsidRDefault="00400014" w:rsidP="000961D3">
      <w:pPr>
        <w:pStyle w:val="Akapitzlist"/>
        <w:numPr>
          <w:ilvl w:val="0"/>
          <w:numId w:val="1"/>
        </w:numPr>
        <w:jc w:val="both"/>
        <w:rPr>
          <w:b/>
        </w:rPr>
      </w:pPr>
      <w:r>
        <w:rPr>
          <w:b/>
        </w:rPr>
        <w:lastRenderedPageBreak/>
        <w:t>„profilowanie”</w:t>
      </w:r>
    </w:p>
    <w:p w:rsidR="00400014" w:rsidRDefault="00400014" w:rsidP="002E112A">
      <w:pPr>
        <w:jc w:val="both"/>
        <w:rPr>
          <w:rFonts w:eastAsia="Times New Roman" w:cs="Arial"/>
        </w:rPr>
      </w:pPr>
      <w:r>
        <w:rPr>
          <w:rFonts w:eastAsia="Times New Roman" w:cs="Arial"/>
        </w:rPr>
        <w:t>oznacza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p>
    <w:p w:rsidR="00400014" w:rsidRDefault="00400014" w:rsidP="000961D3">
      <w:pPr>
        <w:pStyle w:val="Akapitzlist"/>
        <w:numPr>
          <w:ilvl w:val="0"/>
          <w:numId w:val="1"/>
        </w:numPr>
        <w:jc w:val="both"/>
        <w:rPr>
          <w:rFonts w:eastAsia="Times New Roman" w:cs="Arial"/>
          <w:b/>
        </w:rPr>
      </w:pPr>
      <w:r>
        <w:rPr>
          <w:rFonts w:eastAsia="Times New Roman" w:cs="Arial"/>
          <w:b/>
        </w:rPr>
        <w:t>„</w:t>
      </w:r>
      <w:proofErr w:type="spellStart"/>
      <w:r>
        <w:rPr>
          <w:rFonts w:eastAsia="Times New Roman" w:cs="Arial"/>
          <w:b/>
        </w:rPr>
        <w:t>pseudonimizacja</w:t>
      </w:r>
      <w:proofErr w:type="spellEnd"/>
      <w:r>
        <w:rPr>
          <w:rFonts w:eastAsia="Times New Roman" w:cs="Arial"/>
          <w:b/>
        </w:rPr>
        <w:t>”</w:t>
      </w:r>
    </w:p>
    <w:p w:rsidR="00400014" w:rsidRDefault="00400014" w:rsidP="002E112A">
      <w:pPr>
        <w:spacing w:before="100" w:beforeAutospacing="1" w:after="100" w:afterAutospacing="1" w:line="240" w:lineRule="auto"/>
        <w:jc w:val="both"/>
        <w:rPr>
          <w:rFonts w:eastAsia="Times New Roman" w:cs="Arial"/>
        </w:rPr>
      </w:pPr>
      <w:r>
        <w:rPr>
          <w:rFonts w:eastAsia="Times New Roman" w:cs="Arial"/>
        </w:rPr>
        <w:t>oznacza przetworzenie danych osobowych w taki sposób, by nie można ich było już przypisać konkretnej osobie, której dane dotyczą, bez użycia dodatkowych informacji, pod warunkiem że takie dodatkowe informacje są przechowywane osobno i są objęte środkami technicznymi i organizacyjnymi uniemożliwiającymi ich przypisanie zidentyfikowanej lub możliwej do zidentyfikowania osobie fizycznej;</w:t>
      </w:r>
    </w:p>
    <w:p w:rsidR="00400014" w:rsidRDefault="00400014" w:rsidP="000961D3">
      <w:pPr>
        <w:pStyle w:val="Akapitzlist"/>
        <w:numPr>
          <w:ilvl w:val="0"/>
          <w:numId w:val="1"/>
        </w:numPr>
        <w:spacing w:before="100" w:beforeAutospacing="1" w:after="100" w:afterAutospacing="1" w:line="240" w:lineRule="auto"/>
        <w:jc w:val="both"/>
        <w:rPr>
          <w:rFonts w:eastAsia="Times New Roman" w:cs="Arial"/>
          <w:b/>
        </w:rPr>
      </w:pPr>
      <w:r>
        <w:rPr>
          <w:rFonts w:eastAsia="Times New Roman" w:cs="Arial"/>
          <w:b/>
        </w:rPr>
        <w:t>„zbiór danych”</w:t>
      </w:r>
    </w:p>
    <w:p w:rsidR="00400014" w:rsidRDefault="00400014" w:rsidP="002E112A">
      <w:pPr>
        <w:spacing w:before="100" w:beforeAutospacing="1" w:after="100" w:afterAutospacing="1" w:line="240" w:lineRule="auto"/>
        <w:jc w:val="both"/>
        <w:rPr>
          <w:rFonts w:eastAsia="Times New Roman" w:cs="Arial"/>
        </w:rPr>
      </w:pPr>
      <w:r>
        <w:rPr>
          <w:rFonts w:eastAsia="Times New Roman" w:cs="Arial"/>
        </w:rPr>
        <w:t>oznacza uporządkowany zestaw danych osobowych dostępnych według określonych kryteriów, niezależnie od tego, czy zestaw ten jest scentralizowany, zdecentralizowany czy rozproszony funkcjonalnie lub geograficznie;</w:t>
      </w:r>
    </w:p>
    <w:p w:rsidR="00400014" w:rsidRDefault="00400014" w:rsidP="000961D3">
      <w:pPr>
        <w:pStyle w:val="Akapitzlist"/>
        <w:numPr>
          <w:ilvl w:val="0"/>
          <w:numId w:val="1"/>
        </w:numPr>
        <w:jc w:val="both"/>
        <w:rPr>
          <w:b/>
        </w:rPr>
      </w:pPr>
      <w:r>
        <w:rPr>
          <w:b/>
        </w:rPr>
        <w:t>„administrator”</w:t>
      </w:r>
      <w:r w:rsidR="00B31CEF">
        <w:rPr>
          <w:b/>
        </w:rPr>
        <w:t xml:space="preserve">  </w:t>
      </w:r>
    </w:p>
    <w:p w:rsidR="00400014" w:rsidRDefault="00400014" w:rsidP="002E112A">
      <w:pPr>
        <w:jc w:val="both"/>
        <w:rPr>
          <w:rFonts w:eastAsia="Times New Roman" w:cs="Arial"/>
        </w:rPr>
      </w:pPr>
      <w:r>
        <w:rPr>
          <w:rFonts w:eastAsia="Times New Roman" w:cs="Arial"/>
        </w:rPr>
        <w:t>oznacza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to również w prawie Unii lub w prawie państwa członkowskiego może zostać wyznaczony administrator lub mogą zostać określone konkretne kryteria jego wyznaczania;</w:t>
      </w:r>
    </w:p>
    <w:p w:rsidR="00400014" w:rsidRDefault="00400014" w:rsidP="000961D3">
      <w:pPr>
        <w:pStyle w:val="Akapitzlist"/>
        <w:numPr>
          <w:ilvl w:val="0"/>
          <w:numId w:val="1"/>
        </w:numPr>
        <w:jc w:val="both"/>
        <w:rPr>
          <w:rFonts w:eastAsia="Times New Roman" w:cs="Arial"/>
          <w:b/>
        </w:rPr>
      </w:pPr>
      <w:r>
        <w:rPr>
          <w:rFonts w:eastAsia="Times New Roman" w:cs="Arial"/>
          <w:b/>
        </w:rPr>
        <w:t>„podmiot przetwarzający”</w:t>
      </w:r>
    </w:p>
    <w:p w:rsidR="00400014" w:rsidRDefault="00400014" w:rsidP="002E112A">
      <w:pPr>
        <w:jc w:val="both"/>
        <w:rPr>
          <w:rFonts w:eastAsia="Times New Roman" w:cs="Arial"/>
        </w:rPr>
      </w:pPr>
      <w:r>
        <w:rPr>
          <w:rFonts w:eastAsia="Times New Roman" w:cs="Arial"/>
        </w:rPr>
        <w:t>oznacza osobę fizyczną lub prawną, organ publiczny, jednostkę lub inny podmiot, który przetwarza dane osobowe w imieniu administratora;</w:t>
      </w:r>
    </w:p>
    <w:p w:rsidR="00400014" w:rsidRDefault="00400014" w:rsidP="000961D3">
      <w:pPr>
        <w:pStyle w:val="Akapitzlist"/>
        <w:numPr>
          <w:ilvl w:val="0"/>
          <w:numId w:val="1"/>
        </w:numPr>
        <w:jc w:val="both"/>
        <w:rPr>
          <w:rFonts w:eastAsia="Times New Roman" w:cs="Arial"/>
          <w:b/>
        </w:rPr>
      </w:pPr>
      <w:r>
        <w:rPr>
          <w:rFonts w:eastAsia="Times New Roman" w:cs="Arial"/>
          <w:b/>
        </w:rPr>
        <w:t>„odbiorca”</w:t>
      </w:r>
    </w:p>
    <w:p w:rsidR="00400014" w:rsidRDefault="00400014" w:rsidP="002E112A">
      <w:pPr>
        <w:jc w:val="both"/>
        <w:rPr>
          <w:rFonts w:eastAsia="Times New Roman" w:cs="Arial"/>
        </w:rPr>
      </w:pPr>
      <w:r>
        <w:rPr>
          <w:rFonts w:eastAsia="Times New Roman" w:cs="Arial"/>
        </w:rPr>
        <w:t>oznacza osobę fizyczną lub prawną, organ publiczny, jednostkę lub inny podmiot, któremu ujawnia się dane osobowe, niezależnie od tego, czy jest stroną trzecią. Organy publiczne, które mogą otrzymywać dane osobowe w ramach konkretnego postępowania zgodnie z prawem Unii lub prawem państwa członkowskiego, nie są jednak uznawane za odbiorców; przetwarzanie tych danych przez te organy publiczne musi być zgodne z przepisami o ochronie danych mającymi zastosowanie stosownie do celów przetwarzania;</w:t>
      </w:r>
    </w:p>
    <w:p w:rsidR="00400014" w:rsidRDefault="00400014" w:rsidP="000961D3">
      <w:pPr>
        <w:pStyle w:val="Akapitzlist"/>
        <w:numPr>
          <w:ilvl w:val="0"/>
          <w:numId w:val="1"/>
        </w:numPr>
        <w:jc w:val="both"/>
        <w:rPr>
          <w:rFonts w:eastAsia="Times New Roman" w:cs="Arial"/>
          <w:b/>
        </w:rPr>
      </w:pPr>
      <w:r>
        <w:rPr>
          <w:rFonts w:eastAsia="Times New Roman" w:cs="Arial"/>
          <w:b/>
        </w:rPr>
        <w:t>„strona trzecia”</w:t>
      </w:r>
      <w:r w:rsidR="008676D9">
        <w:rPr>
          <w:rFonts w:eastAsia="Times New Roman" w:cs="Arial"/>
          <w:b/>
        </w:rPr>
        <w:t xml:space="preserve">   </w:t>
      </w:r>
      <w:r w:rsidR="00B31CEF">
        <w:rPr>
          <w:rFonts w:eastAsia="Times New Roman" w:cs="Arial"/>
          <w:b/>
        </w:rPr>
        <w:t xml:space="preserve"> </w:t>
      </w:r>
      <w:r w:rsidR="008676D9">
        <w:rPr>
          <w:rFonts w:eastAsia="Times New Roman" w:cs="Arial"/>
          <w:b/>
        </w:rPr>
        <w:t xml:space="preserve">  </w:t>
      </w:r>
      <w:r w:rsidR="00B31CEF">
        <w:rPr>
          <w:rFonts w:eastAsia="Times New Roman" w:cs="Arial"/>
          <w:b/>
        </w:rPr>
        <w:t xml:space="preserve"> </w:t>
      </w:r>
    </w:p>
    <w:p w:rsidR="00400014" w:rsidRDefault="00400014" w:rsidP="002E112A">
      <w:pPr>
        <w:jc w:val="both"/>
        <w:rPr>
          <w:rFonts w:eastAsia="Times New Roman" w:cs="Arial"/>
          <w:b/>
        </w:rPr>
      </w:pPr>
      <w:r>
        <w:rPr>
          <w:rFonts w:eastAsia="Times New Roman" w:cs="Arial"/>
        </w:rPr>
        <w:t>oznacza osobę fizyczną lub prawną, organ publiczny, jednostkę lub podmiot inny niż osoba, której dane dotyczą, administrator, podmiot przetwarzający czy osoby, które – z upoważnienia administratora lub podmiotu przetwarzającego – mogą przetwarzać dane osobowe;</w:t>
      </w:r>
    </w:p>
    <w:p w:rsidR="00400014" w:rsidRDefault="00400014" w:rsidP="000961D3">
      <w:pPr>
        <w:pStyle w:val="Akapitzlist"/>
        <w:numPr>
          <w:ilvl w:val="0"/>
          <w:numId w:val="1"/>
        </w:numPr>
        <w:jc w:val="both"/>
        <w:rPr>
          <w:b/>
        </w:rPr>
      </w:pPr>
      <w:r>
        <w:rPr>
          <w:b/>
        </w:rPr>
        <w:t>„zgoda”  osoby</w:t>
      </w:r>
      <w:r w:rsidR="00B31CEF">
        <w:rPr>
          <w:b/>
        </w:rPr>
        <w:t xml:space="preserve"> </w:t>
      </w:r>
    </w:p>
    <w:p w:rsidR="00400014" w:rsidRDefault="00400014" w:rsidP="002E112A">
      <w:pPr>
        <w:jc w:val="both"/>
        <w:rPr>
          <w:b/>
        </w:rPr>
      </w:pPr>
      <w:r>
        <w:rPr>
          <w:rFonts w:eastAsia="Times New Roman" w:cs="Arial"/>
        </w:rPr>
        <w:lastRenderedPageBreak/>
        <w:t>której dane dotyczą oznacza dobrowolne, konkretne, świadome i jednoznaczne okazanie woli, którym osoba, której dane dotyczą, w formie oświadczenia lub wyraźnego działania potwierdzającego, przyzwala na przetwarzanie dotyczących jej danych osobowych;</w:t>
      </w:r>
    </w:p>
    <w:p w:rsidR="00400014" w:rsidRDefault="00400014" w:rsidP="000961D3">
      <w:pPr>
        <w:pStyle w:val="Akapitzlist"/>
        <w:numPr>
          <w:ilvl w:val="0"/>
          <w:numId w:val="1"/>
        </w:numPr>
        <w:jc w:val="both"/>
        <w:rPr>
          <w:b/>
        </w:rPr>
      </w:pPr>
      <w:r>
        <w:rPr>
          <w:b/>
        </w:rPr>
        <w:t>„naruszenie ochrony danych osobowych”</w:t>
      </w:r>
    </w:p>
    <w:p w:rsidR="00400014" w:rsidRDefault="00400014" w:rsidP="002E112A">
      <w:pPr>
        <w:spacing w:before="100" w:beforeAutospacing="1" w:after="100" w:afterAutospacing="1" w:line="240" w:lineRule="auto"/>
        <w:jc w:val="both"/>
        <w:rPr>
          <w:rFonts w:eastAsia="Times New Roman" w:cs="Arial"/>
        </w:rPr>
      </w:pPr>
      <w:r>
        <w:rPr>
          <w:rFonts w:eastAsia="Times New Roman" w:cs="Arial"/>
        </w:rPr>
        <w:t>oznacza naruszenie bezpieczeństwa prowadzące do przypadkowego lub niezgodnego z prawem zniszczenia, utracenia, zmodyfikowania, nieuprawnionego ujawnienia lub nieuprawnionego dostępu do danych osobowych przesyłanych, przechowywanych lub w inny sposób przetwarzanych;</w:t>
      </w:r>
    </w:p>
    <w:p w:rsidR="00400014" w:rsidRDefault="00400014" w:rsidP="000961D3">
      <w:pPr>
        <w:pStyle w:val="Akapitzlist"/>
        <w:numPr>
          <w:ilvl w:val="0"/>
          <w:numId w:val="1"/>
        </w:numPr>
        <w:jc w:val="both"/>
        <w:rPr>
          <w:b/>
        </w:rPr>
      </w:pPr>
      <w:r>
        <w:rPr>
          <w:b/>
        </w:rPr>
        <w:t>„dane genetyczne”</w:t>
      </w:r>
    </w:p>
    <w:p w:rsidR="00400014" w:rsidRDefault="00400014" w:rsidP="002E112A">
      <w:pPr>
        <w:jc w:val="both"/>
        <w:rPr>
          <w:rFonts w:eastAsia="Times New Roman" w:cs="Arial"/>
        </w:rPr>
      </w:pPr>
      <w:r>
        <w:rPr>
          <w:rFonts w:eastAsia="Times New Roman" w:cs="Arial"/>
        </w:rPr>
        <w:t>oznaczają dane osobowe dotyczące odziedziczonych lub nabytych cech genetycznych osoby fizycznej, które ujawniają niepowtarzalne informacje o fizjologii lub zdrowiu tej osoby i które wynikają w szczególności z analizy próbki biologicznej pochodzącej od tej osoby fizycznej;</w:t>
      </w:r>
    </w:p>
    <w:p w:rsidR="00400014" w:rsidRDefault="00400014" w:rsidP="000961D3">
      <w:pPr>
        <w:pStyle w:val="Akapitzlist"/>
        <w:numPr>
          <w:ilvl w:val="0"/>
          <w:numId w:val="1"/>
        </w:numPr>
        <w:jc w:val="both"/>
        <w:rPr>
          <w:b/>
        </w:rPr>
      </w:pPr>
      <w:r>
        <w:rPr>
          <w:b/>
        </w:rPr>
        <w:t>„dane biometryczne”</w:t>
      </w:r>
    </w:p>
    <w:p w:rsidR="00400014" w:rsidRDefault="00400014" w:rsidP="002E112A">
      <w:pPr>
        <w:jc w:val="both"/>
        <w:rPr>
          <w:rFonts w:eastAsia="Times New Roman" w:cs="Arial"/>
        </w:rPr>
      </w:pPr>
      <w:r>
        <w:rPr>
          <w:rFonts w:eastAsia="Times New Roman" w:cs="Arial"/>
        </w:rPr>
        <w:t>oznaczają dane osobowe, które wynikają ze specjalnego przetwarzania technicznego, dotyczą cech fizycznych, fizjologicznych lub behawioralnych osoby fizycznej oraz umożliwiają lub potwierdzają jednoznaczną identyfikację tej osoby, takie jak wizerunek twarzy lub dane daktyloskopijne;</w:t>
      </w:r>
    </w:p>
    <w:p w:rsidR="00400014" w:rsidRDefault="00400014" w:rsidP="000961D3">
      <w:pPr>
        <w:pStyle w:val="Akapitzlist"/>
        <w:numPr>
          <w:ilvl w:val="0"/>
          <w:numId w:val="1"/>
        </w:numPr>
        <w:jc w:val="both"/>
        <w:rPr>
          <w:rFonts w:eastAsia="Times New Roman" w:cs="Arial"/>
          <w:b/>
        </w:rPr>
      </w:pPr>
      <w:r>
        <w:rPr>
          <w:rFonts w:eastAsia="Times New Roman" w:cs="Arial"/>
          <w:b/>
        </w:rPr>
        <w:t>„dane dotyczące zdrowia”</w:t>
      </w:r>
    </w:p>
    <w:p w:rsidR="00400014" w:rsidRDefault="00400014" w:rsidP="002E112A">
      <w:pPr>
        <w:jc w:val="both"/>
        <w:rPr>
          <w:rFonts w:eastAsia="Times New Roman" w:cs="Arial"/>
        </w:rPr>
      </w:pPr>
      <w:r>
        <w:rPr>
          <w:rFonts w:eastAsia="Times New Roman" w:cs="Arial"/>
        </w:rPr>
        <w:t>oznaczają dane osobowe o zdrowiu fizycznym lub psychicznym osoby fizycznej – w tym o korzystaniu z usług opieki zdrowotnej – ujawniające informacje o stanie jej zdrowia;</w:t>
      </w:r>
    </w:p>
    <w:p w:rsidR="00400014" w:rsidRDefault="00400014" w:rsidP="000961D3">
      <w:pPr>
        <w:pStyle w:val="Akapitzlist"/>
        <w:numPr>
          <w:ilvl w:val="0"/>
          <w:numId w:val="1"/>
        </w:numPr>
        <w:jc w:val="both"/>
        <w:rPr>
          <w:b/>
        </w:rPr>
      </w:pPr>
      <w:r>
        <w:rPr>
          <w:b/>
        </w:rPr>
        <w:t>„przedstawiciel”</w:t>
      </w:r>
    </w:p>
    <w:p w:rsidR="00400014" w:rsidRDefault="00400014" w:rsidP="002E112A">
      <w:pPr>
        <w:jc w:val="both"/>
        <w:rPr>
          <w:rFonts w:eastAsia="Times New Roman" w:cs="Arial"/>
        </w:rPr>
      </w:pPr>
      <w:r>
        <w:rPr>
          <w:rFonts w:eastAsia="Times New Roman" w:cs="Arial"/>
        </w:rPr>
        <w:t>oznacza osobę fizyczną lub prawną mającą miejsce zamieszkania lub siedzibę w Unii, która została wyznaczona na piśmie przez administratora lub podmiot przetwarzający na mocy art. 27 do reprezentowania administratora lub podmiotu przetwarzającego w zakresie ich obowiązków wynikających z niniejszego rozporządzenia;</w:t>
      </w:r>
    </w:p>
    <w:p w:rsidR="00400014" w:rsidRDefault="00400014" w:rsidP="000961D3">
      <w:pPr>
        <w:pStyle w:val="Akapitzlist"/>
        <w:numPr>
          <w:ilvl w:val="0"/>
          <w:numId w:val="1"/>
        </w:numPr>
        <w:jc w:val="both"/>
        <w:rPr>
          <w:b/>
        </w:rPr>
      </w:pPr>
      <w:r>
        <w:rPr>
          <w:b/>
        </w:rPr>
        <w:t>„przedsiębiorca”</w:t>
      </w:r>
    </w:p>
    <w:p w:rsidR="00400014" w:rsidRDefault="00400014" w:rsidP="002E112A">
      <w:pPr>
        <w:spacing w:before="100" w:beforeAutospacing="1" w:after="100" w:afterAutospacing="1" w:line="240" w:lineRule="auto"/>
        <w:jc w:val="both"/>
        <w:rPr>
          <w:rFonts w:eastAsia="Times New Roman" w:cs="Arial"/>
        </w:rPr>
      </w:pPr>
      <w:r>
        <w:rPr>
          <w:rFonts w:eastAsia="Times New Roman" w:cs="Arial"/>
        </w:rPr>
        <w:t>oznacza osobę fizyczną lub prawną prowadzącą działalność gospodarczą, niezależnie od formy prawnej, w tym spółki osobowe lub zrzeszenia prowadzące regularną działalność gospodarczą;</w:t>
      </w:r>
    </w:p>
    <w:p w:rsidR="00400014" w:rsidRDefault="00400014" w:rsidP="000961D3">
      <w:pPr>
        <w:pStyle w:val="Akapitzlist"/>
        <w:numPr>
          <w:ilvl w:val="0"/>
          <w:numId w:val="1"/>
        </w:numPr>
        <w:spacing w:before="100" w:beforeAutospacing="1" w:after="100" w:afterAutospacing="1" w:line="240" w:lineRule="auto"/>
        <w:jc w:val="both"/>
        <w:rPr>
          <w:rFonts w:eastAsia="Times New Roman" w:cs="Arial"/>
          <w:b/>
        </w:rPr>
      </w:pPr>
      <w:r>
        <w:rPr>
          <w:rFonts w:eastAsia="Times New Roman" w:cs="Arial"/>
          <w:b/>
        </w:rPr>
        <w:t>„organ nadzorczy”</w:t>
      </w:r>
    </w:p>
    <w:p w:rsidR="00400014" w:rsidRDefault="00400014" w:rsidP="002E112A">
      <w:pPr>
        <w:pStyle w:val="Akapitzlist"/>
        <w:spacing w:before="100" w:beforeAutospacing="1" w:after="100" w:afterAutospacing="1" w:line="240" w:lineRule="auto"/>
        <w:jc w:val="both"/>
        <w:rPr>
          <w:rFonts w:eastAsia="Times New Roman" w:cs="Arial"/>
          <w:b/>
        </w:rPr>
      </w:pPr>
    </w:p>
    <w:p w:rsidR="00400014" w:rsidRDefault="00400014" w:rsidP="002E112A">
      <w:pPr>
        <w:spacing w:before="100" w:beforeAutospacing="1" w:after="100" w:afterAutospacing="1" w:line="240" w:lineRule="auto"/>
        <w:jc w:val="both"/>
        <w:rPr>
          <w:rFonts w:eastAsia="Times New Roman" w:cs="Arial"/>
        </w:rPr>
      </w:pPr>
      <w:r>
        <w:rPr>
          <w:rFonts w:eastAsia="Times New Roman" w:cs="Arial"/>
        </w:rPr>
        <w:t>oznacza niezależny organ publiczny ustanowiony przez państwo członkowskie zgodnie z art. 51;</w:t>
      </w:r>
    </w:p>
    <w:p w:rsidR="00400014" w:rsidRDefault="00400014" w:rsidP="000961D3">
      <w:pPr>
        <w:pStyle w:val="Akapitzlist"/>
        <w:numPr>
          <w:ilvl w:val="0"/>
          <w:numId w:val="1"/>
        </w:numPr>
        <w:spacing w:before="100" w:beforeAutospacing="1" w:after="100" w:afterAutospacing="1" w:line="240" w:lineRule="auto"/>
        <w:jc w:val="both"/>
        <w:rPr>
          <w:rFonts w:eastAsia="Times New Roman" w:cs="Arial"/>
          <w:b/>
        </w:rPr>
      </w:pPr>
      <w:r>
        <w:rPr>
          <w:rFonts w:eastAsia="Times New Roman" w:cs="Arial"/>
          <w:b/>
        </w:rPr>
        <w:t>„zgodność przetwarzania danych osobowych „</w:t>
      </w:r>
    </w:p>
    <w:p w:rsidR="00400014" w:rsidRDefault="00400014" w:rsidP="002E112A">
      <w:pPr>
        <w:spacing w:before="100" w:beforeAutospacing="1" w:after="100" w:afterAutospacing="1" w:line="240" w:lineRule="auto"/>
        <w:jc w:val="both"/>
        <w:rPr>
          <w:rFonts w:eastAsia="Times New Roman" w:cs="Times New Roman"/>
        </w:rPr>
      </w:pPr>
      <w:r>
        <w:rPr>
          <w:rFonts w:eastAsia="Times New Roman" w:cs="Times New Roman"/>
        </w:rPr>
        <w:t>1.   Przetwarzanie jest zgodne z prawem wyłącznie w przypadkach, gdy – i w takim zakresie, w jakim – spełniony jest co najmniej jeden z poniższych warunków:</w:t>
      </w:r>
    </w:p>
    <w:tbl>
      <w:tblPr>
        <w:tblW w:w="5000" w:type="pct"/>
        <w:tblCellSpacing w:w="0" w:type="dxa"/>
        <w:tblCellMar>
          <w:left w:w="0" w:type="dxa"/>
          <w:right w:w="0" w:type="dxa"/>
        </w:tblCellMar>
        <w:tblLook w:val="04A0" w:firstRow="1" w:lastRow="0" w:firstColumn="1" w:lastColumn="0" w:noHBand="0" w:noVBand="1"/>
      </w:tblPr>
      <w:tblGrid>
        <w:gridCol w:w="173"/>
        <w:gridCol w:w="9750"/>
      </w:tblGrid>
      <w:tr w:rsidR="00400014" w:rsidTr="00400014">
        <w:trPr>
          <w:tblCellSpacing w:w="0" w:type="dxa"/>
        </w:trPr>
        <w:tc>
          <w:tcPr>
            <w:tcW w:w="0" w:type="auto"/>
            <w:hideMark/>
          </w:tcPr>
          <w:p w:rsidR="00400014" w:rsidRDefault="00400014" w:rsidP="002E112A">
            <w:pPr>
              <w:spacing w:before="100" w:beforeAutospacing="1" w:after="100" w:afterAutospacing="1" w:line="240" w:lineRule="auto"/>
              <w:jc w:val="both"/>
              <w:rPr>
                <w:rFonts w:eastAsia="Times New Roman" w:cs="Times New Roman"/>
              </w:rPr>
            </w:pPr>
            <w:r>
              <w:rPr>
                <w:rFonts w:eastAsia="Times New Roman" w:cs="Times New Roman"/>
              </w:rPr>
              <w:t>a)</w:t>
            </w:r>
          </w:p>
        </w:tc>
        <w:tc>
          <w:tcPr>
            <w:tcW w:w="0" w:type="auto"/>
            <w:hideMark/>
          </w:tcPr>
          <w:p w:rsidR="00400014" w:rsidRDefault="00400014" w:rsidP="002E112A">
            <w:pPr>
              <w:spacing w:before="100" w:beforeAutospacing="1" w:after="100" w:afterAutospacing="1" w:line="240" w:lineRule="auto"/>
              <w:jc w:val="both"/>
              <w:rPr>
                <w:rFonts w:eastAsia="Times New Roman" w:cs="Times New Roman"/>
              </w:rPr>
            </w:pPr>
            <w:r>
              <w:rPr>
                <w:rFonts w:eastAsia="Times New Roman" w:cs="Times New Roman"/>
              </w:rPr>
              <w:t xml:space="preserve">osoba, której dane dotyczą wyraziła zgodę na przetwarzanie swoich danych osobowych w jednym lub </w:t>
            </w:r>
            <w:r>
              <w:rPr>
                <w:rFonts w:eastAsia="Times New Roman" w:cs="Times New Roman"/>
              </w:rPr>
              <w:lastRenderedPageBreak/>
              <w:t>większej liczbie określonych celów;</w:t>
            </w:r>
          </w:p>
        </w:tc>
      </w:tr>
    </w:tbl>
    <w:p w:rsidR="00400014" w:rsidRDefault="00400014" w:rsidP="002E112A">
      <w:pPr>
        <w:spacing w:after="0" w:line="240" w:lineRule="auto"/>
        <w:jc w:val="both"/>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3"/>
        <w:gridCol w:w="9740"/>
      </w:tblGrid>
      <w:tr w:rsidR="00400014" w:rsidTr="00400014">
        <w:trPr>
          <w:tblCellSpacing w:w="0" w:type="dxa"/>
        </w:trPr>
        <w:tc>
          <w:tcPr>
            <w:tcW w:w="0" w:type="auto"/>
            <w:hideMark/>
          </w:tcPr>
          <w:p w:rsidR="00400014" w:rsidRDefault="00400014" w:rsidP="002E112A">
            <w:pPr>
              <w:spacing w:before="100" w:beforeAutospacing="1" w:after="100" w:afterAutospacing="1" w:line="240" w:lineRule="auto"/>
              <w:jc w:val="both"/>
              <w:rPr>
                <w:rFonts w:eastAsia="Times New Roman" w:cs="Times New Roman"/>
              </w:rPr>
            </w:pPr>
            <w:r>
              <w:rPr>
                <w:rFonts w:eastAsia="Times New Roman" w:cs="Times New Roman"/>
              </w:rPr>
              <w:t>b)</w:t>
            </w:r>
          </w:p>
        </w:tc>
        <w:tc>
          <w:tcPr>
            <w:tcW w:w="0" w:type="auto"/>
            <w:hideMark/>
          </w:tcPr>
          <w:p w:rsidR="00400014" w:rsidRDefault="00400014" w:rsidP="002E112A">
            <w:pPr>
              <w:spacing w:before="100" w:beforeAutospacing="1" w:after="100" w:afterAutospacing="1" w:line="240" w:lineRule="auto"/>
              <w:jc w:val="both"/>
              <w:rPr>
                <w:rFonts w:eastAsia="Times New Roman" w:cs="Times New Roman"/>
              </w:rPr>
            </w:pPr>
            <w:r>
              <w:rPr>
                <w:rFonts w:eastAsia="Times New Roman" w:cs="Times New Roman"/>
              </w:rPr>
              <w:t>przetwarzanie jest niezbędne do wykonania umowy, której stroną jest osoba, której dane dotyczą, lub do podjęcia działań na żądanie osoby, której dane dotyczą, przed zawarciem umowy;</w:t>
            </w:r>
          </w:p>
        </w:tc>
      </w:tr>
    </w:tbl>
    <w:p w:rsidR="00400014" w:rsidRDefault="00400014" w:rsidP="002E112A">
      <w:pPr>
        <w:spacing w:after="0" w:line="240" w:lineRule="auto"/>
        <w:jc w:val="both"/>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9"/>
        <w:gridCol w:w="9744"/>
      </w:tblGrid>
      <w:tr w:rsidR="00400014" w:rsidTr="00400014">
        <w:trPr>
          <w:tblCellSpacing w:w="0" w:type="dxa"/>
        </w:trPr>
        <w:tc>
          <w:tcPr>
            <w:tcW w:w="0" w:type="auto"/>
            <w:hideMark/>
          </w:tcPr>
          <w:p w:rsidR="00400014" w:rsidRDefault="00400014" w:rsidP="002E112A">
            <w:pPr>
              <w:spacing w:before="100" w:beforeAutospacing="1" w:after="100" w:afterAutospacing="1" w:line="240" w:lineRule="auto"/>
              <w:jc w:val="both"/>
              <w:rPr>
                <w:rFonts w:eastAsia="Times New Roman" w:cs="Times New Roman"/>
              </w:rPr>
            </w:pPr>
            <w:r>
              <w:rPr>
                <w:rFonts w:eastAsia="Times New Roman" w:cs="Times New Roman"/>
              </w:rPr>
              <w:t>c)</w:t>
            </w:r>
          </w:p>
        </w:tc>
        <w:tc>
          <w:tcPr>
            <w:tcW w:w="0" w:type="auto"/>
            <w:hideMark/>
          </w:tcPr>
          <w:p w:rsidR="00400014" w:rsidRDefault="00400014" w:rsidP="002E112A">
            <w:pPr>
              <w:spacing w:before="100" w:beforeAutospacing="1" w:after="100" w:afterAutospacing="1" w:line="240" w:lineRule="auto"/>
              <w:jc w:val="both"/>
              <w:rPr>
                <w:rFonts w:eastAsia="Times New Roman" w:cs="Times New Roman"/>
              </w:rPr>
            </w:pPr>
            <w:r>
              <w:rPr>
                <w:rFonts w:eastAsia="Times New Roman" w:cs="Times New Roman"/>
              </w:rPr>
              <w:t>przetwarzanie jest niezbędne do wypełnienia obowiązku prawnego ciążącego na administratorze;</w:t>
            </w:r>
          </w:p>
        </w:tc>
      </w:tr>
    </w:tbl>
    <w:p w:rsidR="00400014" w:rsidRDefault="00400014" w:rsidP="002E112A">
      <w:pPr>
        <w:spacing w:after="0" w:line="240" w:lineRule="auto"/>
        <w:jc w:val="both"/>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83"/>
        <w:gridCol w:w="9740"/>
      </w:tblGrid>
      <w:tr w:rsidR="00400014" w:rsidTr="00400014">
        <w:trPr>
          <w:tblCellSpacing w:w="0" w:type="dxa"/>
        </w:trPr>
        <w:tc>
          <w:tcPr>
            <w:tcW w:w="0" w:type="auto"/>
            <w:hideMark/>
          </w:tcPr>
          <w:p w:rsidR="00400014" w:rsidRDefault="00400014" w:rsidP="002E112A">
            <w:pPr>
              <w:spacing w:before="100" w:beforeAutospacing="1" w:after="100" w:afterAutospacing="1" w:line="240" w:lineRule="auto"/>
              <w:jc w:val="both"/>
              <w:rPr>
                <w:rFonts w:eastAsia="Times New Roman" w:cs="Times New Roman"/>
              </w:rPr>
            </w:pPr>
            <w:r>
              <w:rPr>
                <w:rFonts w:eastAsia="Times New Roman" w:cs="Times New Roman"/>
              </w:rPr>
              <w:t>d)</w:t>
            </w:r>
          </w:p>
        </w:tc>
        <w:tc>
          <w:tcPr>
            <w:tcW w:w="0" w:type="auto"/>
            <w:hideMark/>
          </w:tcPr>
          <w:p w:rsidR="00400014" w:rsidRDefault="00400014" w:rsidP="002E112A">
            <w:pPr>
              <w:spacing w:before="100" w:beforeAutospacing="1" w:after="100" w:afterAutospacing="1" w:line="240" w:lineRule="auto"/>
              <w:jc w:val="both"/>
              <w:rPr>
                <w:rFonts w:eastAsia="Times New Roman" w:cs="Times New Roman"/>
              </w:rPr>
            </w:pPr>
            <w:r>
              <w:rPr>
                <w:rFonts w:eastAsia="Times New Roman" w:cs="Times New Roman"/>
              </w:rPr>
              <w:t>przetwarzanie jest niezbędne do ochrony żywotnych interesów osoby, której dane dotyczą, lub innej osoby fizycznej;</w:t>
            </w:r>
          </w:p>
        </w:tc>
      </w:tr>
    </w:tbl>
    <w:p w:rsidR="00400014" w:rsidRDefault="00400014" w:rsidP="002E112A">
      <w:pPr>
        <w:spacing w:after="0" w:line="240" w:lineRule="auto"/>
        <w:jc w:val="both"/>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77"/>
        <w:gridCol w:w="9746"/>
      </w:tblGrid>
      <w:tr w:rsidR="00400014" w:rsidTr="00400014">
        <w:trPr>
          <w:tblCellSpacing w:w="0" w:type="dxa"/>
        </w:trPr>
        <w:tc>
          <w:tcPr>
            <w:tcW w:w="0" w:type="auto"/>
            <w:hideMark/>
          </w:tcPr>
          <w:p w:rsidR="00400014" w:rsidRDefault="00400014" w:rsidP="002E112A">
            <w:pPr>
              <w:spacing w:before="100" w:beforeAutospacing="1" w:after="100" w:afterAutospacing="1" w:line="240" w:lineRule="auto"/>
              <w:jc w:val="both"/>
              <w:rPr>
                <w:rFonts w:eastAsia="Times New Roman" w:cs="Times New Roman"/>
              </w:rPr>
            </w:pPr>
            <w:r>
              <w:rPr>
                <w:rFonts w:eastAsia="Times New Roman" w:cs="Times New Roman"/>
              </w:rPr>
              <w:t>e)</w:t>
            </w:r>
          </w:p>
        </w:tc>
        <w:tc>
          <w:tcPr>
            <w:tcW w:w="0" w:type="auto"/>
            <w:hideMark/>
          </w:tcPr>
          <w:p w:rsidR="00400014" w:rsidRDefault="00400014" w:rsidP="002E112A">
            <w:pPr>
              <w:spacing w:before="100" w:beforeAutospacing="1" w:after="100" w:afterAutospacing="1" w:line="240" w:lineRule="auto"/>
              <w:jc w:val="both"/>
              <w:rPr>
                <w:rFonts w:eastAsia="Times New Roman" w:cs="Times New Roman"/>
              </w:rPr>
            </w:pPr>
            <w:r>
              <w:rPr>
                <w:rFonts w:eastAsia="Times New Roman" w:cs="Times New Roman"/>
              </w:rPr>
              <w:t>przetwarzanie jest niezbędne do wykonania zadania realizowanego w interesie publicznym lub w ramach sprawowania władzy publicznej powierzonej administratorowi;</w:t>
            </w:r>
          </w:p>
        </w:tc>
      </w:tr>
    </w:tbl>
    <w:p w:rsidR="00400014" w:rsidRDefault="00400014" w:rsidP="002E112A">
      <w:pPr>
        <w:spacing w:after="0" w:line="240" w:lineRule="auto"/>
        <w:jc w:val="both"/>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34"/>
        <w:gridCol w:w="9789"/>
      </w:tblGrid>
      <w:tr w:rsidR="00400014" w:rsidTr="00400014">
        <w:trPr>
          <w:tblCellSpacing w:w="0" w:type="dxa"/>
        </w:trPr>
        <w:tc>
          <w:tcPr>
            <w:tcW w:w="0" w:type="auto"/>
            <w:hideMark/>
          </w:tcPr>
          <w:p w:rsidR="00400014" w:rsidRDefault="00400014" w:rsidP="002E112A">
            <w:pPr>
              <w:spacing w:before="100" w:beforeAutospacing="1" w:after="100" w:afterAutospacing="1" w:line="240" w:lineRule="auto"/>
              <w:jc w:val="both"/>
              <w:rPr>
                <w:rFonts w:eastAsia="Times New Roman" w:cs="Times New Roman"/>
              </w:rPr>
            </w:pPr>
            <w:r>
              <w:rPr>
                <w:rFonts w:eastAsia="Times New Roman" w:cs="Times New Roman"/>
              </w:rPr>
              <w:t>f)</w:t>
            </w:r>
          </w:p>
        </w:tc>
        <w:tc>
          <w:tcPr>
            <w:tcW w:w="0" w:type="auto"/>
            <w:hideMark/>
          </w:tcPr>
          <w:p w:rsidR="00400014" w:rsidRDefault="00400014" w:rsidP="002E112A">
            <w:pPr>
              <w:spacing w:before="100" w:beforeAutospacing="1" w:after="100" w:afterAutospacing="1" w:line="240" w:lineRule="auto"/>
              <w:jc w:val="both"/>
              <w:rPr>
                <w:rFonts w:eastAsia="Times New Roman" w:cs="Times New Roman"/>
              </w:rPr>
            </w:pPr>
            <w:r>
              <w:rPr>
                <w:rFonts w:eastAsia="Times New Roman" w:cs="Times New Roman"/>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400014" w:rsidRDefault="00400014" w:rsidP="000961D3">
            <w:pPr>
              <w:pStyle w:val="Akapitzlist"/>
              <w:numPr>
                <w:ilvl w:val="0"/>
                <w:numId w:val="1"/>
              </w:numPr>
              <w:spacing w:before="100" w:beforeAutospacing="1" w:after="100" w:afterAutospacing="1" w:line="240" w:lineRule="auto"/>
              <w:jc w:val="both"/>
              <w:rPr>
                <w:rFonts w:eastAsia="Times New Roman" w:cs="Times New Roman"/>
                <w:b/>
              </w:rPr>
            </w:pPr>
            <w:r>
              <w:rPr>
                <w:rFonts w:eastAsia="Times New Roman" w:cs="Times New Roman"/>
                <w:b/>
              </w:rPr>
              <w:t>„warunki wyrażenia zgody”</w:t>
            </w:r>
          </w:p>
          <w:p w:rsidR="00400014" w:rsidRDefault="00400014" w:rsidP="002E112A">
            <w:pPr>
              <w:spacing w:before="100" w:beforeAutospacing="1" w:after="100" w:afterAutospacing="1" w:line="240" w:lineRule="auto"/>
              <w:jc w:val="both"/>
              <w:rPr>
                <w:rFonts w:eastAsia="Times New Roman" w:cs="Times New Roman"/>
              </w:rPr>
            </w:pPr>
            <w:r>
              <w:rPr>
                <w:rFonts w:eastAsia="Times New Roman" w:cs="Times New Roman"/>
              </w:rPr>
              <w:t>1.   Jeżeli przetwarzanie odbywa się na podstawie zgody, administrator musi być w stanie wykazać, że osoba, której dane dotyczą, wyraziła zgodę na przetwarzanie swoich danych osobowych.</w:t>
            </w:r>
          </w:p>
          <w:p w:rsidR="00400014" w:rsidRDefault="00400014" w:rsidP="002E112A">
            <w:pPr>
              <w:spacing w:before="100" w:beforeAutospacing="1" w:after="100" w:afterAutospacing="1" w:line="240" w:lineRule="auto"/>
              <w:jc w:val="both"/>
              <w:rPr>
                <w:rFonts w:eastAsia="Times New Roman" w:cs="Times New Roman"/>
              </w:rPr>
            </w:pPr>
            <w:r>
              <w:rPr>
                <w:rFonts w:eastAsia="Times New Roman" w:cs="Times New Roman"/>
              </w:rPr>
              <w:t>2.   Jeżeli osoba, której dane dotyczą, wyrażą zgodę w pisemnym oświadczeniu, które dotyczy także innych kwestii, zapytanie o zgodę musi zostać przedstawione w sposób pozwalający wyraźnie odróżnić je od pozostałych kwestii, w zrozumiałej i łatwo dostępnej formie, jasnym i prostym językiem. Część takiego oświadczenia osoby, której dane dotyczą, stanowiąca naruszenie niniejszego rozporządzenia nie jest wiążąca.</w:t>
            </w:r>
          </w:p>
          <w:p w:rsidR="00400014" w:rsidRDefault="00400014" w:rsidP="002E112A">
            <w:pPr>
              <w:spacing w:before="100" w:beforeAutospacing="1" w:after="100" w:afterAutospacing="1" w:line="240" w:lineRule="auto"/>
              <w:jc w:val="both"/>
              <w:rPr>
                <w:rFonts w:eastAsia="Times New Roman" w:cs="Times New Roman"/>
              </w:rPr>
            </w:pPr>
            <w:r>
              <w:rPr>
                <w:rFonts w:eastAsia="Times New Roman" w:cs="Times New Roman"/>
              </w:rPr>
              <w:t>3.   Osoba, której dane dotyczą, ma prawo w dowolnym momencie wycofać zgodę. Wycofanie zgody nie wpływa na zgodność z prawem przetwarzania, którego dokonano na podstawie zgody przed jej wycofaniem. Osoba, której dane dotyczą, jest o tym informowana, zanim wyrazi zgodę. Wycofanie zgody musi być równie łatwe jak jej wyrażenie.</w:t>
            </w:r>
          </w:p>
          <w:p w:rsidR="00400014" w:rsidRDefault="00400014" w:rsidP="002E112A">
            <w:pPr>
              <w:spacing w:before="100" w:beforeAutospacing="1" w:after="100" w:afterAutospacing="1" w:line="240" w:lineRule="auto"/>
              <w:jc w:val="both"/>
              <w:rPr>
                <w:rFonts w:eastAsia="Times New Roman" w:cs="Times New Roman"/>
                <w:b/>
              </w:rPr>
            </w:pPr>
            <w:r>
              <w:rPr>
                <w:rFonts w:eastAsia="Times New Roman" w:cs="Times New Roman"/>
              </w:rPr>
              <w:t>4.   Oceniając, czy zgodę wyrażono dobrowolnie, w jak największym stopniu uwzględnia się, czy między innymi od zgody na przetwarzanie danych nie jest uzależnione wykonanie umowy, w tym świadczenie usługi, jeśli przetwarzanie danych osobowych nie jest niezbędne do wykonania tej umowy.</w:t>
            </w:r>
          </w:p>
        </w:tc>
      </w:tr>
    </w:tbl>
    <w:p w:rsidR="00400014" w:rsidRDefault="00400014" w:rsidP="000961D3">
      <w:pPr>
        <w:pStyle w:val="Akapitzlist"/>
        <w:numPr>
          <w:ilvl w:val="0"/>
          <w:numId w:val="1"/>
        </w:numPr>
        <w:spacing w:before="100" w:beforeAutospacing="1" w:after="100" w:afterAutospacing="1" w:line="240" w:lineRule="auto"/>
        <w:jc w:val="both"/>
        <w:rPr>
          <w:rFonts w:eastAsia="Times New Roman" w:cs="Arial"/>
          <w:b/>
        </w:rPr>
      </w:pPr>
      <w:r>
        <w:rPr>
          <w:rFonts w:eastAsia="Times New Roman" w:cs="Arial"/>
          <w:b/>
        </w:rPr>
        <w:t>„przetwarzanie szczególnych kategorii danych osobowych”</w:t>
      </w:r>
    </w:p>
    <w:p w:rsidR="00400014" w:rsidRPr="00622661" w:rsidRDefault="00400014" w:rsidP="002E112A">
      <w:pPr>
        <w:spacing w:before="100" w:beforeAutospacing="1" w:after="100" w:afterAutospacing="1" w:line="240" w:lineRule="auto"/>
        <w:jc w:val="both"/>
        <w:rPr>
          <w:rFonts w:eastAsia="Times New Roman" w:cs="Times New Roman"/>
        </w:rPr>
      </w:pPr>
      <w:r>
        <w:rPr>
          <w:rFonts w:eastAsia="Times New Roman" w:cs="Times New Roman"/>
        </w:rPr>
        <w:t>Zabrania się przetwarzania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w:t>
      </w:r>
      <w:r w:rsidR="004114CF">
        <w:rPr>
          <w:rFonts w:eastAsia="Times New Roman" w:cs="Times New Roman"/>
        </w:rPr>
        <w:t xml:space="preserve"> </w:t>
      </w:r>
      <w:r>
        <w:rPr>
          <w:rFonts w:eastAsia="Times New Roman" w:cs="Times New Roman"/>
        </w:rPr>
        <w:t>Powyższe nie dotyczy wówczas gdy został jeden z warunków zawartych w art.9 ust.2 RODO</w:t>
      </w:r>
    </w:p>
    <w:p w:rsidR="00622661" w:rsidRDefault="00622661" w:rsidP="002E112A">
      <w:pPr>
        <w:spacing w:before="100" w:beforeAutospacing="1" w:after="100" w:afterAutospacing="1" w:line="240" w:lineRule="auto"/>
        <w:jc w:val="both"/>
        <w:rPr>
          <w:rFonts w:eastAsia="Times New Roman" w:cs="Arial"/>
          <w:b/>
        </w:rPr>
      </w:pPr>
    </w:p>
    <w:p w:rsidR="009A5B2C" w:rsidRDefault="009A5B2C" w:rsidP="002E112A">
      <w:pPr>
        <w:spacing w:before="100" w:beforeAutospacing="1" w:after="100" w:afterAutospacing="1" w:line="240" w:lineRule="auto"/>
        <w:jc w:val="both"/>
        <w:rPr>
          <w:rFonts w:eastAsia="Times New Roman" w:cs="Arial"/>
          <w:b/>
        </w:rPr>
      </w:pPr>
    </w:p>
    <w:p w:rsidR="009A5B2C" w:rsidRDefault="009A5B2C" w:rsidP="002E112A">
      <w:pPr>
        <w:spacing w:before="100" w:beforeAutospacing="1" w:after="100" w:afterAutospacing="1" w:line="240" w:lineRule="auto"/>
        <w:jc w:val="both"/>
        <w:rPr>
          <w:rFonts w:eastAsia="Times New Roman" w:cs="Arial"/>
          <w:b/>
        </w:rPr>
      </w:pPr>
    </w:p>
    <w:p w:rsidR="004114CF" w:rsidRDefault="004114CF" w:rsidP="002E112A">
      <w:pPr>
        <w:spacing w:before="100" w:beforeAutospacing="1" w:after="100" w:afterAutospacing="1" w:line="240" w:lineRule="auto"/>
        <w:jc w:val="both"/>
        <w:rPr>
          <w:rFonts w:eastAsia="Times New Roman" w:cs="Arial"/>
          <w:b/>
        </w:rPr>
      </w:pPr>
      <w:r>
        <w:rPr>
          <w:rFonts w:eastAsia="Times New Roman" w:cs="Arial"/>
          <w:b/>
        </w:rPr>
        <w:lastRenderedPageBreak/>
        <w:t>WPROWADZENIE</w:t>
      </w:r>
    </w:p>
    <w:p w:rsidR="00400014" w:rsidRDefault="004114CF" w:rsidP="002E112A">
      <w:pPr>
        <w:spacing w:before="100" w:beforeAutospacing="1" w:after="100" w:afterAutospacing="1" w:line="240" w:lineRule="auto"/>
        <w:jc w:val="both"/>
        <w:rPr>
          <w:rFonts w:eastAsia="Times New Roman" w:cs="Arial"/>
          <w:i/>
        </w:rPr>
      </w:pPr>
      <w:r>
        <w:rPr>
          <w:rFonts w:eastAsia="Times New Roman" w:cs="Arial"/>
        </w:rPr>
        <w:t>Niniejszy dokument opisuje reguły dotyczące zapewnienia bezpieczeństwa danych  os</w:t>
      </w:r>
      <w:r w:rsidR="00173523">
        <w:rPr>
          <w:rFonts w:eastAsia="Times New Roman" w:cs="Arial"/>
        </w:rPr>
        <w:t xml:space="preserve">obowych  zawartych </w:t>
      </w:r>
      <w:r w:rsidR="00FF46B1">
        <w:rPr>
          <w:rFonts w:eastAsia="Times New Roman" w:cs="Arial"/>
        </w:rPr>
        <w:t xml:space="preserve">                    </w:t>
      </w:r>
      <w:r w:rsidR="00173523">
        <w:rPr>
          <w:rFonts w:eastAsia="Times New Roman" w:cs="Arial"/>
        </w:rPr>
        <w:t>w Urzędzie Gminy w Kaźmierzu</w:t>
      </w:r>
      <w:r>
        <w:rPr>
          <w:rFonts w:eastAsia="Times New Roman" w:cs="Arial"/>
          <w:i/>
        </w:rPr>
        <w:t>.</w:t>
      </w:r>
    </w:p>
    <w:p w:rsidR="004114CF" w:rsidRDefault="004114CF" w:rsidP="002E112A">
      <w:pPr>
        <w:spacing w:before="100" w:beforeAutospacing="1" w:after="100" w:afterAutospacing="1" w:line="240" w:lineRule="auto"/>
        <w:jc w:val="both"/>
        <w:rPr>
          <w:rFonts w:eastAsia="Times New Roman" w:cs="Arial"/>
        </w:rPr>
      </w:pPr>
      <w:r w:rsidRPr="004114CF">
        <w:rPr>
          <w:rFonts w:eastAsia="Times New Roman" w:cs="Arial"/>
        </w:rPr>
        <w:t xml:space="preserve">Opisane reguły określają </w:t>
      </w:r>
      <w:r>
        <w:rPr>
          <w:rFonts w:eastAsia="Times New Roman" w:cs="Arial"/>
        </w:rPr>
        <w:t xml:space="preserve">granice dopuszczalnego zachowania wszystkich  , którzy przetwarzają dane osobowe w jednostce. </w:t>
      </w:r>
    </w:p>
    <w:p w:rsidR="004114CF" w:rsidRDefault="004114CF" w:rsidP="002E112A">
      <w:pPr>
        <w:spacing w:before="100" w:beforeAutospacing="1" w:after="100" w:afterAutospacing="1" w:line="240" w:lineRule="auto"/>
        <w:jc w:val="both"/>
        <w:rPr>
          <w:rFonts w:eastAsia="Times New Roman" w:cs="Arial"/>
        </w:rPr>
      </w:pPr>
      <w:r>
        <w:rPr>
          <w:rFonts w:eastAsia="Times New Roman" w:cs="Arial"/>
        </w:rPr>
        <w:t xml:space="preserve">Dokument zwraca uwagę na konsekwencje , jakie mogą wynikać z niewłaściwego przetwarzania danych osobowych oraz procedury postępowania dla zapobiegania i minimalizacji skutków zagrożeń. </w:t>
      </w:r>
    </w:p>
    <w:p w:rsidR="004114CF" w:rsidRDefault="004114CF" w:rsidP="002E112A">
      <w:pPr>
        <w:spacing w:before="100" w:beforeAutospacing="1" w:after="100" w:afterAutospacing="1" w:line="240" w:lineRule="auto"/>
        <w:jc w:val="both"/>
        <w:rPr>
          <w:rFonts w:eastAsia="Times New Roman" w:cs="Arial"/>
        </w:rPr>
      </w:pPr>
      <w:r>
        <w:rPr>
          <w:rFonts w:eastAsia="Times New Roman" w:cs="Arial"/>
        </w:rPr>
        <w:t xml:space="preserve">Dokument „ </w:t>
      </w:r>
      <w:r w:rsidR="0037552D">
        <w:rPr>
          <w:rFonts w:eastAsia="Times New Roman" w:cs="Arial"/>
        </w:rPr>
        <w:t>Polityka bezpieczeństwa</w:t>
      </w:r>
      <w:r>
        <w:rPr>
          <w:rFonts w:eastAsia="Times New Roman" w:cs="Arial"/>
        </w:rPr>
        <w:t>”  przetwarzania danych osobowych zgodnie z RODO , określa sposób postępowania celem minimalizacji naruszenia bezpieczeństwa przy przetwarzaniu danych osobowych a także sposób postępowania w sytuacji wystąpienia incydentu.</w:t>
      </w:r>
    </w:p>
    <w:p w:rsidR="00C30421" w:rsidRDefault="0037552D" w:rsidP="002E112A">
      <w:pPr>
        <w:spacing w:before="100" w:beforeAutospacing="1" w:after="100" w:afterAutospacing="1" w:line="240" w:lineRule="auto"/>
        <w:jc w:val="both"/>
        <w:rPr>
          <w:rFonts w:eastAsia="Times New Roman" w:cs="Arial"/>
        </w:rPr>
      </w:pPr>
      <w:r>
        <w:rPr>
          <w:rFonts w:eastAsia="Times New Roman" w:cs="Arial"/>
        </w:rPr>
        <w:t>Potrzeba opracowania „Polityki bezpieczeństwa„  wynika z przepisów  art.</w:t>
      </w:r>
      <w:r w:rsidR="00E54DCE">
        <w:rPr>
          <w:rFonts w:eastAsia="Times New Roman" w:cs="Arial"/>
        </w:rPr>
        <w:t xml:space="preserve"> </w:t>
      </w:r>
      <w:r>
        <w:rPr>
          <w:rFonts w:eastAsia="Times New Roman" w:cs="Arial"/>
        </w:rPr>
        <w:t>24 RODO , który do obowiązków administratora zalicza wdrażanie odpowiednich środków t</w:t>
      </w:r>
      <w:r w:rsidR="00C30421">
        <w:rPr>
          <w:rFonts w:eastAsia="Times New Roman" w:cs="Arial"/>
        </w:rPr>
        <w:t xml:space="preserve">echnicznych i organizacyjnych, </w:t>
      </w:r>
      <w:r>
        <w:rPr>
          <w:rFonts w:eastAsia="Times New Roman" w:cs="Arial"/>
        </w:rPr>
        <w:t xml:space="preserve">aby przetwarzanie danych osobowych odbywało się zgodnie z rozporządzeniem i aby móc </w:t>
      </w:r>
      <w:r w:rsidR="00C30421">
        <w:rPr>
          <w:rFonts w:eastAsia="Times New Roman" w:cs="Arial"/>
        </w:rPr>
        <w:t xml:space="preserve">to wykazać.  </w:t>
      </w:r>
    </w:p>
    <w:p w:rsidR="0037552D" w:rsidRDefault="00C30421" w:rsidP="002E112A">
      <w:pPr>
        <w:spacing w:before="100" w:beforeAutospacing="1" w:after="100" w:afterAutospacing="1" w:line="240" w:lineRule="auto"/>
        <w:jc w:val="both"/>
        <w:rPr>
          <w:rFonts w:eastAsia="Times New Roman" w:cs="Arial"/>
        </w:rPr>
      </w:pPr>
      <w:r>
        <w:rPr>
          <w:rFonts w:eastAsia="Times New Roman" w:cs="Arial"/>
        </w:rPr>
        <w:t xml:space="preserve">Zasady stosowanych środków powinny uwzględniać charakter, zakres i cele przetwarzania oraz ryzyko naruszenia praw lub wolności osób fizycznych o różnym prawdopodobieństwie i wadze zagrożenia. </w:t>
      </w:r>
    </w:p>
    <w:p w:rsidR="00C30421" w:rsidRDefault="00C30421" w:rsidP="002E112A">
      <w:pPr>
        <w:spacing w:before="100" w:beforeAutospacing="1" w:after="100" w:afterAutospacing="1" w:line="240" w:lineRule="auto"/>
        <w:jc w:val="both"/>
        <w:rPr>
          <w:rFonts w:eastAsia="Times New Roman" w:cs="Arial"/>
        </w:rPr>
      </w:pPr>
      <w:r>
        <w:rPr>
          <w:rFonts w:eastAsia="Times New Roman" w:cs="Arial"/>
        </w:rPr>
        <w:t>Jeżeli  jest to proporcjonalne w stosunku do czynności przetwarzania, środki , o których mowa powyżej obejmują wdrożenie przez administratora odpowiednich polityk ochrony danych.</w:t>
      </w:r>
    </w:p>
    <w:p w:rsidR="00C30421" w:rsidRPr="00C30421" w:rsidRDefault="00C30421" w:rsidP="002E112A">
      <w:pPr>
        <w:spacing w:before="100" w:beforeAutospacing="1" w:after="100" w:afterAutospacing="1" w:line="240" w:lineRule="auto"/>
        <w:jc w:val="both"/>
        <w:rPr>
          <w:rFonts w:eastAsia="Times New Roman" w:cs="Arial"/>
          <w:b/>
        </w:rPr>
      </w:pPr>
      <w:r w:rsidRPr="00C30421">
        <w:rPr>
          <w:rFonts w:eastAsia="Times New Roman" w:cs="Arial"/>
          <w:b/>
        </w:rPr>
        <w:t xml:space="preserve">PRZEPISY OGÓLNE </w:t>
      </w:r>
    </w:p>
    <w:p w:rsidR="000E23A6" w:rsidRDefault="000E23A6" w:rsidP="000961D3">
      <w:pPr>
        <w:pStyle w:val="Akapitzlist"/>
        <w:numPr>
          <w:ilvl w:val="0"/>
          <w:numId w:val="2"/>
        </w:numPr>
        <w:spacing w:before="100" w:beforeAutospacing="1" w:after="100" w:afterAutospacing="1" w:line="240" w:lineRule="auto"/>
        <w:ind w:left="284" w:hanging="284"/>
        <w:jc w:val="both"/>
        <w:rPr>
          <w:rFonts w:eastAsia="Times New Roman" w:cs="Arial"/>
        </w:rPr>
      </w:pPr>
      <w:r>
        <w:rPr>
          <w:rFonts w:eastAsia="Times New Roman" w:cs="Arial"/>
        </w:rPr>
        <w:t xml:space="preserve">Celem „Polityki bezpieczeństwa „ jest wdrażanie odpowiednich metod, które spowodują właściwe postępowanie i zabezpieczenie zasobów  związanych z przetwarzaniem danych osobowych;  </w:t>
      </w:r>
    </w:p>
    <w:p w:rsidR="00C30421" w:rsidRDefault="00C30421" w:rsidP="000961D3">
      <w:pPr>
        <w:pStyle w:val="Akapitzlist"/>
        <w:numPr>
          <w:ilvl w:val="0"/>
          <w:numId w:val="2"/>
        </w:numPr>
        <w:spacing w:before="100" w:beforeAutospacing="1" w:after="100" w:afterAutospacing="1" w:line="240" w:lineRule="auto"/>
        <w:ind w:left="284" w:hanging="284"/>
        <w:jc w:val="both"/>
        <w:rPr>
          <w:rFonts w:eastAsia="Times New Roman" w:cs="Arial"/>
        </w:rPr>
      </w:pPr>
      <w:r>
        <w:rPr>
          <w:rFonts w:eastAsia="Times New Roman" w:cs="Arial"/>
        </w:rPr>
        <w:t>„Polityka bezpieczeństwa „ określa tryb i zasady postępowania w przypadku , gdy:</w:t>
      </w:r>
    </w:p>
    <w:p w:rsidR="00C30421" w:rsidRDefault="00C30421" w:rsidP="000961D3">
      <w:pPr>
        <w:pStyle w:val="Akapitzlist"/>
        <w:numPr>
          <w:ilvl w:val="0"/>
          <w:numId w:val="3"/>
        </w:numPr>
        <w:spacing w:before="100" w:beforeAutospacing="1" w:after="100" w:afterAutospacing="1" w:line="240" w:lineRule="auto"/>
        <w:jc w:val="both"/>
        <w:rPr>
          <w:rFonts w:eastAsia="Times New Roman" w:cs="Arial"/>
        </w:rPr>
      </w:pPr>
      <w:r>
        <w:rPr>
          <w:rFonts w:eastAsia="Times New Roman" w:cs="Arial"/>
        </w:rPr>
        <w:t>ujawnione zostaną sytuacje wskazujące na</w:t>
      </w:r>
      <w:r w:rsidR="00C3779E">
        <w:rPr>
          <w:rFonts w:eastAsia="Times New Roman" w:cs="Arial"/>
        </w:rPr>
        <w:t xml:space="preserve"> wystąpienie incydentu z </w:t>
      </w:r>
      <w:r>
        <w:rPr>
          <w:rFonts w:eastAsia="Times New Roman" w:cs="Arial"/>
        </w:rPr>
        <w:t xml:space="preserve"> naruszenie</w:t>
      </w:r>
      <w:r w:rsidR="00C3779E">
        <w:rPr>
          <w:rFonts w:eastAsia="Times New Roman" w:cs="Arial"/>
        </w:rPr>
        <w:t>m</w:t>
      </w:r>
      <w:r>
        <w:rPr>
          <w:rFonts w:eastAsia="Times New Roman" w:cs="Arial"/>
        </w:rPr>
        <w:t xml:space="preserve"> ochrony danych osobowych;</w:t>
      </w:r>
    </w:p>
    <w:p w:rsidR="00C30421" w:rsidRDefault="00C3779E" w:rsidP="000961D3">
      <w:pPr>
        <w:pStyle w:val="Akapitzlist"/>
        <w:numPr>
          <w:ilvl w:val="0"/>
          <w:numId w:val="3"/>
        </w:numPr>
        <w:spacing w:before="100" w:beforeAutospacing="1" w:after="100" w:afterAutospacing="1" w:line="240" w:lineRule="auto"/>
        <w:jc w:val="both"/>
        <w:rPr>
          <w:rFonts w:eastAsia="Times New Roman" w:cs="Arial"/>
        </w:rPr>
      </w:pPr>
      <w:r>
        <w:rPr>
          <w:rFonts w:eastAsia="Times New Roman" w:cs="Arial"/>
        </w:rPr>
        <w:t>zostały zanalizowane określone ryzyka naruszenia  celem minimalizacji ryzyka.</w:t>
      </w:r>
    </w:p>
    <w:p w:rsidR="00C3779E" w:rsidRDefault="00C3779E" w:rsidP="002E112A">
      <w:pPr>
        <w:pStyle w:val="Akapitzlist"/>
        <w:spacing w:before="100" w:beforeAutospacing="1" w:after="100" w:afterAutospacing="1" w:line="240" w:lineRule="auto"/>
        <w:ind w:left="1440"/>
        <w:jc w:val="both"/>
        <w:rPr>
          <w:rFonts w:eastAsia="Times New Roman" w:cs="Arial"/>
        </w:rPr>
      </w:pPr>
    </w:p>
    <w:p w:rsidR="00C3779E" w:rsidRDefault="00C3779E" w:rsidP="002E112A">
      <w:pPr>
        <w:spacing w:before="100" w:beforeAutospacing="1" w:after="100" w:afterAutospacing="1" w:line="240" w:lineRule="auto"/>
        <w:jc w:val="both"/>
        <w:rPr>
          <w:rFonts w:eastAsia="Times New Roman" w:cs="Arial"/>
        </w:rPr>
      </w:pPr>
      <w:r>
        <w:rPr>
          <w:rFonts w:eastAsia="Times New Roman" w:cs="Arial"/>
        </w:rPr>
        <w:t xml:space="preserve">2. </w:t>
      </w:r>
      <w:r w:rsidRPr="00C3779E">
        <w:rPr>
          <w:rFonts w:eastAsia="Times New Roman" w:cs="Arial"/>
        </w:rPr>
        <w:t>Realizacja zapisów w „Polityce bezpieczeństwa”  ma zapewnić właściwą i skuteczną reakcję , ocenę i dokumentowanie przypadków wystąpienia incydentów ;</w:t>
      </w:r>
    </w:p>
    <w:p w:rsidR="00C3779E" w:rsidRDefault="00C3779E" w:rsidP="000961D3">
      <w:pPr>
        <w:pStyle w:val="Akapitzlist"/>
        <w:numPr>
          <w:ilvl w:val="0"/>
          <w:numId w:val="4"/>
        </w:numPr>
        <w:spacing w:before="100" w:beforeAutospacing="1" w:after="100" w:afterAutospacing="1" w:line="240" w:lineRule="auto"/>
        <w:jc w:val="both"/>
        <w:rPr>
          <w:rFonts w:eastAsia="Times New Roman" w:cs="Arial"/>
        </w:rPr>
      </w:pPr>
      <w:r w:rsidRPr="00C3779E">
        <w:rPr>
          <w:rFonts w:eastAsia="Times New Roman" w:cs="Arial"/>
        </w:rPr>
        <w:t xml:space="preserve">Zasady realizacji zadań ciążących na  Inspektorze ochrony danych </w:t>
      </w:r>
      <w:r>
        <w:rPr>
          <w:rFonts w:eastAsia="Times New Roman" w:cs="Arial"/>
        </w:rPr>
        <w:t>;</w:t>
      </w:r>
    </w:p>
    <w:p w:rsidR="00C3779E" w:rsidRDefault="000E23A6" w:rsidP="000961D3">
      <w:pPr>
        <w:pStyle w:val="Akapitzlist"/>
        <w:numPr>
          <w:ilvl w:val="0"/>
          <w:numId w:val="4"/>
        </w:numPr>
        <w:spacing w:before="100" w:beforeAutospacing="1" w:after="100" w:afterAutospacing="1" w:line="240" w:lineRule="auto"/>
        <w:jc w:val="both"/>
        <w:rPr>
          <w:rFonts w:eastAsia="Times New Roman" w:cs="Arial"/>
        </w:rPr>
      </w:pPr>
      <w:r>
        <w:rPr>
          <w:rFonts w:eastAsia="Times New Roman" w:cs="Arial"/>
        </w:rPr>
        <w:t>Administrator swoją  decyzją wyznacza inspektora ochrony danych osobowych;</w:t>
      </w:r>
    </w:p>
    <w:p w:rsidR="000E23A6" w:rsidRPr="00E54DCE" w:rsidRDefault="000E23A6" w:rsidP="002E112A">
      <w:pPr>
        <w:spacing w:before="100" w:beforeAutospacing="1" w:after="100" w:afterAutospacing="1" w:line="240" w:lineRule="auto"/>
        <w:jc w:val="both"/>
        <w:rPr>
          <w:rFonts w:eastAsia="Times New Roman" w:cs="Arial"/>
          <w:b/>
          <w:color w:val="FF0000"/>
        </w:rPr>
      </w:pPr>
      <w:r w:rsidRPr="000E23A6">
        <w:rPr>
          <w:rFonts w:eastAsia="Times New Roman" w:cs="Arial"/>
          <w:b/>
        </w:rPr>
        <w:t xml:space="preserve">INSPEKTOR OCHRONY DANYCH  </w:t>
      </w:r>
    </w:p>
    <w:p w:rsidR="000E23A6" w:rsidRPr="00D91E4F" w:rsidRDefault="000E23A6" w:rsidP="000961D3">
      <w:pPr>
        <w:pStyle w:val="Akapitzlist"/>
        <w:numPr>
          <w:ilvl w:val="0"/>
          <w:numId w:val="5"/>
        </w:numPr>
        <w:spacing w:before="100" w:beforeAutospacing="1" w:after="100" w:afterAutospacing="1" w:line="240" w:lineRule="auto"/>
        <w:jc w:val="both"/>
        <w:outlineLvl w:val="1"/>
        <w:rPr>
          <w:rFonts w:eastAsia="Times New Roman" w:cs="Times New Roman"/>
          <w:b/>
          <w:bCs/>
        </w:rPr>
      </w:pPr>
      <w:r w:rsidRPr="00D91E4F">
        <w:rPr>
          <w:rFonts w:eastAsia="Times New Roman" w:cs="Times New Roman"/>
        </w:rPr>
        <w:t>Zadaniem inspektora ochrony danych  jest  działanie na rzecz zgodnego z przepisami o ochronie danych przetwarzania danyc</w:t>
      </w:r>
      <w:r w:rsidR="002068FE" w:rsidRPr="00D91E4F">
        <w:rPr>
          <w:rFonts w:eastAsia="Times New Roman" w:cs="Times New Roman"/>
        </w:rPr>
        <w:t>h</w:t>
      </w:r>
      <w:r w:rsidR="00D91E4F" w:rsidRPr="00D91E4F">
        <w:rPr>
          <w:rFonts w:eastAsia="Times New Roman" w:cs="Times New Roman"/>
        </w:rPr>
        <w:t>;</w:t>
      </w:r>
    </w:p>
    <w:p w:rsidR="00D91E4F" w:rsidRPr="00D91E4F" w:rsidRDefault="00D91E4F" w:rsidP="002E112A">
      <w:pPr>
        <w:pStyle w:val="Akapitzlist"/>
        <w:spacing w:before="100" w:beforeAutospacing="1" w:after="100" w:afterAutospacing="1" w:line="240" w:lineRule="auto"/>
        <w:jc w:val="both"/>
        <w:outlineLvl w:val="1"/>
        <w:rPr>
          <w:rFonts w:eastAsia="Times New Roman" w:cs="Times New Roman"/>
          <w:b/>
          <w:bCs/>
        </w:rPr>
      </w:pPr>
    </w:p>
    <w:p w:rsidR="000E23A6" w:rsidRPr="00D91E4F" w:rsidRDefault="000E23A6" w:rsidP="000961D3">
      <w:pPr>
        <w:pStyle w:val="Akapitzlist"/>
        <w:numPr>
          <w:ilvl w:val="0"/>
          <w:numId w:val="5"/>
        </w:numPr>
        <w:spacing w:before="100" w:beforeAutospacing="1" w:after="100" w:afterAutospacing="1" w:line="240" w:lineRule="auto"/>
        <w:jc w:val="both"/>
        <w:outlineLvl w:val="1"/>
        <w:rPr>
          <w:rFonts w:eastAsia="Times New Roman" w:cs="Times New Roman"/>
          <w:b/>
          <w:bCs/>
        </w:rPr>
      </w:pPr>
      <w:r w:rsidRPr="00D91E4F">
        <w:t xml:space="preserve">Administrator oraz podmiot przetwarzający </w:t>
      </w:r>
      <w:r w:rsidRPr="00D91E4F">
        <w:rPr>
          <w:rStyle w:val="Pogrubienie"/>
          <w:b w:val="0"/>
        </w:rPr>
        <w:t>ma obowiązek właściwego i bezzwłocznego włączania Inspektora  we wszystkie sprawy dotyczące ochrony</w:t>
      </w:r>
      <w:r w:rsidRPr="00D91E4F">
        <w:rPr>
          <w:rStyle w:val="Pogrubienie"/>
        </w:rPr>
        <w:t xml:space="preserve"> </w:t>
      </w:r>
      <w:r w:rsidRPr="00D91E4F">
        <w:rPr>
          <w:rStyle w:val="Pogrubienie"/>
          <w:b w:val="0"/>
        </w:rPr>
        <w:t>danych osobowych</w:t>
      </w:r>
      <w:r w:rsidRPr="00D91E4F">
        <w:t xml:space="preserve"> (art. 38 ust. 1 RODO). Administrator danych lub podmiot przetwarzający powinien umożliwić inspektorowi ochrony danych czynny udział we wszystkich sprawach dotyczących procesów przetwarzania danych osobowych oraz na bieżąco przekazywać mu wszystkie informacje związane z wykonywaniem jego zadań. Tym samym </w:t>
      </w:r>
      <w:r w:rsidRPr="00D91E4F">
        <w:lastRenderedPageBreak/>
        <w:t>wiedza inspektora ma obejmować informacje o każdej sprawie dotyczącej przetwarzania i ochrony danych osobowych, w danej jednostce organizacyjnej</w:t>
      </w:r>
      <w:r w:rsidR="00D91E4F" w:rsidRPr="00D91E4F">
        <w:t>;</w:t>
      </w:r>
    </w:p>
    <w:p w:rsidR="00D91E4F" w:rsidRPr="00D91E4F" w:rsidRDefault="00D91E4F" w:rsidP="002E112A">
      <w:pPr>
        <w:pStyle w:val="Akapitzlist"/>
        <w:jc w:val="both"/>
        <w:rPr>
          <w:rFonts w:eastAsia="Times New Roman" w:cs="Times New Roman"/>
          <w:b/>
          <w:bCs/>
        </w:rPr>
      </w:pPr>
    </w:p>
    <w:p w:rsidR="00D91E4F" w:rsidRPr="00D91E4F" w:rsidRDefault="002068FE" w:rsidP="000961D3">
      <w:pPr>
        <w:pStyle w:val="Akapitzlist"/>
        <w:numPr>
          <w:ilvl w:val="0"/>
          <w:numId w:val="5"/>
        </w:numPr>
        <w:spacing w:before="100" w:beforeAutospacing="1" w:after="100" w:afterAutospacing="1" w:line="240" w:lineRule="auto"/>
        <w:jc w:val="both"/>
        <w:outlineLvl w:val="1"/>
        <w:rPr>
          <w:rFonts w:eastAsia="Times New Roman" w:cs="Times New Roman"/>
          <w:b/>
          <w:bCs/>
        </w:rPr>
      </w:pPr>
      <w:r w:rsidRPr="00D91E4F">
        <w:t>I</w:t>
      </w:r>
      <w:r w:rsidR="000E23A6" w:rsidRPr="00D91E4F">
        <w:t>nsp</w:t>
      </w:r>
      <w:r w:rsidRPr="00D91E4F">
        <w:t>ektor</w:t>
      </w:r>
      <w:r w:rsidR="000E23A6" w:rsidRPr="00D91E4F">
        <w:t xml:space="preserve"> ochrony danych, w związku z pełnieniem </w:t>
      </w:r>
      <w:r w:rsidRPr="00D91E4F">
        <w:t xml:space="preserve">swojej </w:t>
      </w:r>
      <w:r w:rsidR="000E23A6" w:rsidRPr="00D91E4F">
        <w:t xml:space="preserve"> funkcji,  </w:t>
      </w:r>
      <w:r w:rsidRPr="00D91E4F">
        <w:t xml:space="preserve">realizuje swoje zadania </w:t>
      </w:r>
      <w:r w:rsidR="000E23A6" w:rsidRPr="00D91E4F">
        <w:t xml:space="preserve"> rzeteln</w:t>
      </w:r>
      <w:r w:rsidRPr="00D91E4F">
        <w:t>i</w:t>
      </w:r>
      <w:r w:rsidR="000E23A6" w:rsidRPr="00D91E4F">
        <w:t xml:space="preserve">e </w:t>
      </w:r>
      <w:r w:rsidRPr="00D91E4F">
        <w:t xml:space="preserve">a także charakteryzuje się </w:t>
      </w:r>
      <w:r w:rsidR="000E23A6" w:rsidRPr="00D91E4F">
        <w:t> </w:t>
      </w:r>
      <w:r w:rsidRPr="00D91E4F">
        <w:t xml:space="preserve"> </w:t>
      </w:r>
      <w:r w:rsidR="000E23A6" w:rsidRPr="00D91E4F">
        <w:t>wysoki</w:t>
      </w:r>
      <w:r w:rsidRPr="00D91E4F">
        <w:t>m</w:t>
      </w:r>
      <w:r w:rsidR="000E23A6" w:rsidRPr="00D91E4F">
        <w:t xml:space="preserve"> poziom</w:t>
      </w:r>
      <w:r w:rsidRPr="00D91E4F">
        <w:t xml:space="preserve">em </w:t>
      </w:r>
      <w:r w:rsidR="000E23A6" w:rsidRPr="00D91E4F">
        <w:t xml:space="preserve"> etyki zawodowej oraz </w:t>
      </w:r>
      <w:r w:rsidRPr="00D91E4F">
        <w:t xml:space="preserve">poprzez </w:t>
      </w:r>
      <w:r w:rsidR="000E23A6" w:rsidRPr="00D91E4F">
        <w:t>priorytetow</w:t>
      </w:r>
      <w:r w:rsidR="00D91E4F" w:rsidRPr="00D91E4F">
        <w:t>e traktowanie swoich obowiązków;</w:t>
      </w:r>
    </w:p>
    <w:p w:rsidR="00D91E4F" w:rsidRPr="00D91E4F" w:rsidRDefault="00D91E4F" w:rsidP="002E112A">
      <w:pPr>
        <w:pStyle w:val="Akapitzlist"/>
        <w:jc w:val="both"/>
      </w:pPr>
    </w:p>
    <w:p w:rsidR="002068FE" w:rsidRPr="00D91E4F" w:rsidRDefault="000E23A6" w:rsidP="000961D3">
      <w:pPr>
        <w:pStyle w:val="Akapitzlist"/>
        <w:numPr>
          <w:ilvl w:val="0"/>
          <w:numId w:val="5"/>
        </w:numPr>
        <w:spacing w:before="100" w:beforeAutospacing="1" w:after="100" w:afterAutospacing="1" w:line="240" w:lineRule="auto"/>
        <w:jc w:val="both"/>
        <w:outlineLvl w:val="1"/>
        <w:rPr>
          <w:rFonts w:eastAsia="Times New Roman" w:cs="Times New Roman"/>
          <w:b/>
          <w:bCs/>
        </w:rPr>
      </w:pPr>
      <w:r w:rsidRPr="00D91E4F">
        <w:t xml:space="preserve"> </w:t>
      </w:r>
      <w:r w:rsidR="002068FE" w:rsidRPr="00D91E4F">
        <w:t>Inspektor w zakresie swoich obowiązków podlega bezpośrednio administratorowi . Administrator wspiera Inspektora w wypełnianiu jego zadań</w:t>
      </w:r>
      <w:r w:rsidR="00D91E4F" w:rsidRPr="00D91E4F">
        <w:t>;</w:t>
      </w:r>
    </w:p>
    <w:p w:rsidR="00D91E4F" w:rsidRPr="00D91E4F" w:rsidRDefault="00D91E4F" w:rsidP="002E112A">
      <w:pPr>
        <w:pStyle w:val="Akapitzlist"/>
        <w:jc w:val="both"/>
        <w:rPr>
          <w:rFonts w:eastAsia="Times New Roman" w:cs="Times New Roman"/>
          <w:b/>
          <w:bCs/>
        </w:rPr>
      </w:pPr>
    </w:p>
    <w:p w:rsidR="000E23A6" w:rsidRPr="00D91E4F" w:rsidRDefault="002068FE" w:rsidP="000961D3">
      <w:pPr>
        <w:pStyle w:val="Akapitzlist"/>
        <w:numPr>
          <w:ilvl w:val="0"/>
          <w:numId w:val="5"/>
        </w:numPr>
        <w:spacing w:before="100" w:beforeAutospacing="1" w:after="100" w:afterAutospacing="1" w:line="240" w:lineRule="auto"/>
        <w:jc w:val="both"/>
        <w:outlineLvl w:val="1"/>
        <w:rPr>
          <w:rFonts w:eastAsia="Times New Roman" w:cs="Times New Roman"/>
          <w:b/>
          <w:bCs/>
        </w:rPr>
      </w:pPr>
      <w:r w:rsidRPr="00D91E4F">
        <w:t>Administrator zapewnienia udział</w:t>
      </w:r>
      <w:r w:rsidR="000E23A6" w:rsidRPr="00D91E4F">
        <w:t xml:space="preserve"> Inspektora we wszystkich zagadnieniach związa</w:t>
      </w:r>
      <w:r w:rsidRPr="00D91E4F">
        <w:t>nych z ochroną danych osobowych;</w:t>
      </w:r>
    </w:p>
    <w:p w:rsidR="00D91E4F" w:rsidRPr="00D91E4F" w:rsidRDefault="00D91E4F" w:rsidP="002E112A">
      <w:pPr>
        <w:pStyle w:val="Akapitzlist"/>
        <w:jc w:val="both"/>
        <w:rPr>
          <w:rFonts w:eastAsia="Times New Roman" w:cs="Times New Roman"/>
          <w:b/>
          <w:bCs/>
        </w:rPr>
      </w:pPr>
    </w:p>
    <w:p w:rsidR="000E23A6" w:rsidRPr="00622661" w:rsidRDefault="00D91E4F" w:rsidP="002E112A">
      <w:pPr>
        <w:pStyle w:val="Akapitzlist"/>
        <w:numPr>
          <w:ilvl w:val="0"/>
          <w:numId w:val="5"/>
        </w:numPr>
        <w:spacing w:before="100" w:beforeAutospacing="1" w:after="100" w:afterAutospacing="1" w:line="240" w:lineRule="auto"/>
        <w:jc w:val="both"/>
        <w:outlineLvl w:val="1"/>
        <w:rPr>
          <w:rFonts w:eastAsia="Times New Roman" w:cs="Times New Roman"/>
          <w:b/>
          <w:bCs/>
        </w:rPr>
      </w:pPr>
      <w:r w:rsidRPr="00D91E4F">
        <w:t>Administrator nie powinien wydawać inspektorowi  instrukcji co do wykonywania przez niego zadań;</w:t>
      </w:r>
    </w:p>
    <w:p w:rsidR="000E23A6" w:rsidRPr="00D91E4F" w:rsidRDefault="000E23A6" w:rsidP="002E112A">
      <w:pPr>
        <w:pStyle w:val="Nagwek1"/>
        <w:rPr>
          <w:rFonts w:asciiTheme="minorHAnsi" w:hAnsiTheme="minorHAnsi"/>
          <w:color w:val="auto"/>
          <w:sz w:val="22"/>
          <w:szCs w:val="22"/>
        </w:rPr>
      </w:pPr>
      <w:r w:rsidRPr="00D91E4F">
        <w:rPr>
          <w:rFonts w:asciiTheme="minorHAnsi" w:hAnsiTheme="minorHAnsi"/>
          <w:color w:val="auto"/>
          <w:sz w:val="22"/>
          <w:szCs w:val="22"/>
        </w:rPr>
        <w:t>ZADANIA INSPEKTORA OCHRONY DANYCH</w:t>
      </w:r>
    </w:p>
    <w:p w:rsidR="00D91E4F" w:rsidRPr="00813D2A" w:rsidRDefault="00D91E4F" w:rsidP="002E112A">
      <w:pPr>
        <w:rPr>
          <w:b/>
        </w:rPr>
      </w:pPr>
    </w:p>
    <w:p w:rsidR="00D91E4F" w:rsidRPr="00813D2A" w:rsidRDefault="00D91E4F" w:rsidP="000961D3">
      <w:pPr>
        <w:numPr>
          <w:ilvl w:val="0"/>
          <w:numId w:val="6"/>
        </w:numPr>
        <w:ind w:left="426"/>
        <w:jc w:val="both"/>
      </w:pPr>
      <w:r w:rsidRPr="00813D2A">
        <w:t>informowanie administratora,  oraz pracowników, którzy przetwarzają dane osobowe, o obowiązkach spoczywających na nich na mocy  rozporządzenia (RODO)  oraz innych przepisów Unii lub państw członkowskich o ochronie danych i doradzanie im w tej sprawie;</w:t>
      </w:r>
    </w:p>
    <w:p w:rsidR="00D91E4F" w:rsidRPr="00813D2A" w:rsidRDefault="00D91E4F" w:rsidP="000961D3">
      <w:pPr>
        <w:numPr>
          <w:ilvl w:val="0"/>
          <w:numId w:val="6"/>
        </w:numPr>
        <w:ind w:left="426"/>
        <w:jc w:val="both"/>
      </w:pPr>
      <w:r w:rsidRPr="00813D2A">
        <w:t xml:space="preserve"> monitorowanie przestrzegania przepisów krajowych , rozporządzenia, innych przepisów Unii lub państw członkowskich o ochronie danych oraz polityk administratora  w dziedzinie ochrony danych osobowych;</w:t>
      </w:r>
    </w:p>
    <w:p w:rsidR="00D91E4F" w:rsidRPr="00813D2A" w:rsidRDefault="00D91E4F" w:rsidP="000961D3">
      <w:pPr>
        <w:numPr>
          <w:ilvl w:val="0"/>
          <w:numId w:val="6"/>
        </w:numPr>
        <w:ind w:left="426"/>
        <w:jc w:val="both"/>
      </w:pPr>
      <w:r w:rsidRPr="00813D2A">
        <w:t>podejmowanie działań zwiększające świadomość pracowników  przetwarzających  poprzez  szkolenia personelu uczestniczącego w operacjach przetwarzania;</w:t>
      </w:r>
    </w:p>
    <w:p w:rsidR="00D91E4F" w:rsidRPr="00813D2A" w:rsidRDefault="00D91E4F" w:rsidP="000961D3">
      <w:pPr>
        <w:numPr>
          <w:ilvl w:val="0"/>
          <w:numId w:val="6"/>
        </w:numPr>
        <w:ind w:left="426"/>
        <w:jc w:val="both"/>
      </w:pPr>
      <w:r w:rsidRPr="00813D2A">
        <w:t>prowadzenie okresowych  przeglądów stanu zabezpieczenia danych osobowych , audytów i przedstawianie ich wyników administratorowi danych osobowych;</w:t>
      </w:r>
    </w:p>
    <w:p w:rsidR="00D91E4F" w:rsidRPr="00813D2A" w:rsidRDefault="00D91E4F" w:rsidP="000961D3">
      <w:pPr>
        <w:numPr>
          <w:ilvl w:val="0"/>
          <w:numId w:val="6"/>
        </w:numPr>
        <w:ind w:left="426"/>
        <w:jc w:val="both"/>
      </w:pPr>
      <w:r w:rsidRPr="00813D2A">
        <w:t>realizacja zaleceń co do oceny skutków dla ochrony danych oraz monitorowanie jej wykonania ;</w:t>
      </w:r>
    </w:p>
    <w:p w:rsidR="00D91E4F" w:rsidRPr="00813D2A" w:rsidRDefault="00D91E4F" w:rsidP="000961D3">
      <w:pPr>
        <w:numPr>
          <w:ilvl w:val="0"/>
          <w:numId w:val="6"/>
        </w:numPr>
        <w:ind w:left="426"/>
        <w:jc w:val="both"/>
      </w:pPr>
      <w:r w:rsidRPr="00813D2A">
        <w:t>współpraca z organem nadzorczym;</w:t>
      </w:r>
    </w:p>
    <w:p w:rsidR="00D91E4F" w:rsidRPr="00813D2A" w:rsidRDefault="00D91E4F" w:rsidP="000961D3">
      <w:pPr>
        <w:numPr>
          <w:ilvl w:val="0"/>
          <w:numId w:val="6"/>
        </w:numPr>
        <w:ind w:left="426"/>
        <w:jc w:val="both"/>
      </w:pPr>
      <w:r w:rsidRPr="00813D2A">
        <w:t>pełnienie funkcji punktu kontaktowego dla organu nadzorczego w kwestiach związanych z przetwarzaniem, w tym z uprzednimi konsultacjami , oraz w stosownych przypadkach prowadzenie konsultacji we wszelkich innych sprawach;</w:t>
      </w:r>
    </w:p>
    <w:p w:rsidR="00D91E4F" w:rsidRPr="00813D2A" w:rsidRDefault="00D91E4F" w:rsidP="000961D3">
      <w:pPr>
        <w:numPr>
          <w:ilvl w:val="0"/>
          <w:numId w:val="6"/>
        </w:numPr>
        <w:ind w:left="426"/>
        <w:jc w:val="both"/>
      </w:pPr>
      <w:r w:rsidRPr="00813D2A">
        <w:t>w przypadku incydentu związanego z naruszeniem ochrony danych osobowych pełnienie roli punktu kontaktowego dla osób, których dane dotyczą, we wszystkich sprawach związanych z przetwarzaniem ich danych osobowych oraz z wykonywaniem praw przysługujących im na mocy  rozporządzenia ( RODO);</w:t>
      </w:r>
    </w:p>
    <w:p w:rsidR="00D91E4F" w:rsidRPr="00813D2A" w:rsidRDefault="00D91E4F" w:rsidP="000961D3">
      <w:pPr>
        <w:numPr>
          <w:ilvl w:val="0"/>
          <w:numId w:val="6"/>
        </w:numPr>
        <w:ind w:left="426"/>
        <w:jc w:val="both"/>
      </w:pPr>
      <w:r w:rsidRPr="00813D2A">
        <w:t>prowadzenie rejestru czynności</w:t>
      </w:r>
      <w:r>
        <w:t xml:space="preserve"> na zbiorach </w:t>
      </w:r>
      <w:r w:rsidRPr="00813D2A">
        <w:t xml:space="preserve"> ;</w:t>
      </w:r>
    </w:p>
    <w:p w:rsidR="00D91E4F" w:rsidRPr="00813D2A" w:rsidRDefault="00D91E4F" w:rsidP="000961D3">
      <w:pPr>
        <w:numPr>
          <w:ilvl w:val="0"/>
          <w:numId w:val="6"/>
        </w:numPr>
        <w:ind w:left="426"/>
        <w:jc w:val="both"/>
      </w:pPr>
      <w:r w:rsidRPr="00813D2A">
        <w:t xml:space="preserve"> prowadzenie dokumentacji dla administratora danych osobowych;</w:t>
      </w:r>
    </w:p>
    <w:p w:rsidR="00D91E4F" w:rsidRPr="00813D2A" w:rsidRDefault="00D91E4F" w:rsidP="000961D3">
      <w:pPr>
        <w:numPr>
          <w:ilvl w:val="0"/>
          <w:numId w:val="6"/>
        </w:numPr>
        <w:ind w:left="426"/>
        <w:jc w:val="both"/>
      </w:pPr>
      <w:r w:rsidRPr="00813D2A">
        <w:t>prowadzenie spraw związanych z incydentami , w przypadku ich wystąpienia;</w:t>
      </w:r>
    </w:p>
    <w:p w:rsidR="00D91E4F" w:rsidRDefault="00D91E4F" w:rsidP="000961D3">
      <w:pPr>
        <w:numPr>
          <w:ilvl w:val="0"/>
          <w:numId w:val="6"/>
        </w:numPr>
        <w:ind w:left="426"/>
        <w:jc w:val="both"/>
      </w:pPr>
      <w:r w:rsidRPr="00813D2A">
        <w:lastRenderedPageBreak/>
        <w:t>dokonywanie oceny i szacowania ryzyka celem zastosowania skutecznych metod organizacyjnych i technicznych dla właściwej ochrony danych osobowych u administratora danych osobowych</w:t>
      </w:r>
      <w:r>
        <w:t>, a w przypadku potrzeby oceny skutków naruszenia ochrony danych osobowych</w:t>
      </w:r>
      <w:r w:rsidRPr="00813D2A">
        <w:t>;</w:t>
      </w:r>
    </w:p>
    <w:p w:rsidR="00D91E4F" w:rsidRPr="00813D2A" w:rsidRDefault="00D91E4F" w:rsidP="00622661">
      <w:pPr>
        <w:numPr>
          <w:ilvl w:val="0"/>
          <w:numId w:val="6"/>
        </w:numPr>
        <w:ind w:left="426"/>
        <w:jc w:val="both"/>
      </w:pPr>
      <w:r>
        <w:t>przygotowywanie  do podpisania przez administratora poleceń -upoważnień do przetwarzania danych osobowych oraz prowadzenie ewidencji osób poleceń- upoważnionych .</w:t>
      </w:r>
    </w:p>
    <w:p w:rsidR="00622661" w:rsidRDefault="00622661" w:rsidP="002E112A">
      <w:pPr>
        <w:rPr>
          <w:b/>
        </w:rPr>
      </w:pPr>
    </w:p>
    <w:p w:rsidR="000E23A6" w:rsidRPr="009A5B2C" w:rsidRDefault="00A01E0E" w:rsidP="009A5B2C">
      <w:pPr>
        <w:rPr>
          <w:b/>
        </w:rPr>
      </w:pPr>
      <w:r w:rsidRPr="00A01E0E">
        <w:rPr>
          <w:b/>
        </w:rPr>
        <w:t xml:space="preserve">PRZETWARZANIE DANYCH OSOBOWYCH </w:t>
      </w:r>
      <w:r w:rsidR="00670FB4">
        <w:rPr>
          <w:b/>
        </w:rPr>
        <w:t>–</w:t>
      </w:r>
      <w:r w:rsidRPr="00A01E0E">
        <w:rPr>
          <w:b/>
        </w:rPr>
        <w:t xml:space="preserve"> ZASADY</w:t>
      </w:r>
      <w:r w:rsidR="00670FB4">
        <w:rPr>
          <w:b/>
        </w:rPr>
        <w:t xml:space="preserve"> OGÓLNE </w:t>
      </w:r>
    </w:p>
    <w:p w:rsidR="00A01E0E" w:rsidRDefault="00A01E0E" w:rsidP="000961D3">
      <w:pPr>
        <w:pStyle w:val="Akapitzlist"/>
        <w:numPr>
          <w:ilvl w:val="0"/>
          <w:numId w:val="7"/>
        </w:numPr>
        <w:spacing w:before="100" w:beforeAutospacing="1" w:after="100" w:afterAutospacing="1" w:line="240" w:lineRule="auto"/>
        <w:jc w:val="both"/>
        <w:rPr>
          <w:rFonts w:eastAsia="Times New Roman" w:cs="Times New Roman"/>
        </w:rPr>
      </w:pPr>
      <w:r>
        <w:rPr>
          <w:rFonts w:eastAsia="Times New Roman" w:cs="Times New Roman"/>
        </w:rPr>
        <w:t>w</w:t>
      </w:r>
      <w:r w:rsidRPr="00A01E0E">
        <w:rPr>
          <w:rFonts w:eastAsia="Times New Roman" w:cs="Times New Roman"/>
        </w:rPr>
        <w:t xml:space="preserve">szelkie przetwarzanie danych osobowych powinno </w:t>
      </w:r>
      <w:r>
        <w:rPr>
          <w:rFonts w:eastAsia="Times New Roman" w:cs="Times New Roman"/>
        </w:rPr>
        <w:t>być zgodne z prawem i rzetelne.;</w:t>
      </w:r>
    </w:p>
    <w:p w:rsidR="00A01E0E" w:rsidRDefault="00A01E0E" w:rsidP="002E112A">
      <w:pPr>
        <w:pStyle w:val="Akapitzlist"/>
        <w:spacing w:before="100" w:beforeAutospacing="1" w:after="100" w:afterAutospacing="1" w:line="240" w:lineRule="auto"/>
        <w:jc w:val="both"/>
        <w:rPr>
          <w:rFonts w:eastAsia="Times New Roman" w:cs="Times New Roman"/>
        </w:rPr>
      </w:pPr>
    </w:p>
    <w:p w:rsidR="00A01E0E" w:rsidRDefault="00A01E0E" w:rsidP="000961D3">
      <w:pPr>
        <w:pStyle w:val="Akapitzlist"/>
        <w:numPr>
          <w:ilvl w:val="0"/>
          <w:numId w:val="7"/>
        </w:numPr>
        <w:spacing w:before="100" w:beforeAutospacing="1" w:after="100" w:afterAutospacing="1" w:line="240" w:lineRule="auto"/>
        <w:jc w:val="both"/>
        <w:rPr>
          <w:rFonts w:eastAsia="Times New Roman" w:cs="Times New Roman"/>
        </w:rPr>
      </w:pPr>
      <w:r>
        <w:rPr>
          <w:rFonts w:eastAsia="Times New Roman" w:cs="Times New Roman"/>
        </w:rPr>
        <w:t>d</w:t>
      </w:r>
      <w:r w:rsidRPr="00A01E0E">
        <w:rPr>
          <w:rFonts w:eastAsia="Times New Roman" w:cs="Times New Roman"/>
        </w:rPr>
        <w:t>la osób fizycznych powinno być przejrzyste, że dotyczące ich dane osobowe są zbierane, wykorzystywane, przeglądane lub w inny sposób przetwarzane oraz w jakim stopniu te dane o</w:t>
      </w:r>
      <w:r>
        <w:rPr>
          <w:rFonts w:eastAsia="Times New Roman" w:cs="Times New Roman"/>
        </w:rPr>
        <w:t>sobowe są lub będą przetwarzane;</w:t>
      </w:r>
    </w:p>
    <w:p w:rsidR="00A01E0E" w:rsidRPr="00A01E0E" w:rsidRDefault="00A01E0E" w:rsidP="002E112A">
      <w:pPr>
        <w:pStyle w:val="Akapitzlist"/>
        <w:rPr>
          <w:rFonts w:eastAsia="Times New Roman" w:cs="Times New Roman"/>
        </w:rPr>
      </w:pPr>
    </w:p>
    <w:p w:rsidR="00A01E0E" w:rsidRDefault="00A01E0E" w:rsidP="000961D3">
      <w:pPr>
        <w:pStyle w:val="Akapitzlist"/>
        <w:numPr>
          <w:ilvl w:val="0"/>
          <w:numId w:val="7"/>
        </w:numPr>
        <w:spacing w:before="100" w:beforeAutospacing="1" w:after="100" w:afterAutospacing="1" w:line="240" w:lineRule="auto"/>
        <w:jc w:val="both"/>
        <w:rPr>
          <w:rFonts w:eastAsia="Times New Roman" w:cs="Times New Roman"/>
        </w:rPr>
      </w:pPr>
      <w:r w:rsidRPr="00A01E0E">
        <w:rPr>
          <w:rFonts w:eastAsia="Times New Roman" w:cs="Times New Roman"/>
        </w:rPr>
        <w:t xml:space="preserve"> </w:t>
      </w:r>
      <w:r>
        <w:rPr>
          <w:rFonts w:eastAsia="Times New Roman" w:cs="Times New Roman"/>
        </w:rPr>
        <w:t>z</w:t>
      </w:r>
      <w:r w:rsidRPr="00A01E0E">
        <w:rPr>
          <w:rFonts w:eastAsia="Times New Roman" w:cs="Times New Roman"/>
        </w:rPr>
        <w:t>asada przejrzystości wymaga, by wszelkie informacje i wszelkie komunikaty związane z przetwarzaniem tych danych osobowych były łatwo dostępne i zrozumiałe oraz sformułowane jasnym i prostym języki</w:t>
      </w:r>
      <w:r>
        <w:rPr>
          <w:rFonts w:eastAsia="Times New Roman" w:cs="Times New Roman"/>
        </w:rPr>
        <w:t>em.;</w:t>
      </w:r>
    </w:p>
    <w:p w:rsidR="00A01E0E" w:rsidRPr="00A01E0E" w:rsidRDefault="00A01E0E" w:rsidP="002E112A">
      <w:pPr>
        <w:pStyle w:val="Akapitzlist"/>
        <w:rPr>
          <w:rFonts w:eastAsia="Times New Roman" w:cs="Times New Roman"/>
        </w:rPr>
      </w:pPr>
    </w:p>
    <w:p w:rsidR="00A01E0E" w:rsidRDefault="00A01E0E" w:rsidP="000961D3">
      <w:pPr>
        <w:pStyle w:val="Akapitzlist"/>
        <w:numPr>
          <w:ilvl w:val="0"/>
          <w:numId w:val="7"/>
        </w:numPr>
        <w:spacing w:before="100" w:beforeAutospacing="1" w:after="100" w:afterAutospacing="1" w:line="240" w:lineRule="auto"/>
        <w:jc w:val="both"/>
        <w:rPr>
          <w:rFonts w:eastAsia="Times New Roman" w:cs="Times New Roman"/>
        </w:rPr>
      </w:pPr>
      <w:r>
        <w:rPr>
          <w:rFonts w:eastAsia="Times New Roman" w:cs="Times New Roman"/>
        </w:rPr>
        <w:t>z</w:t>
      </w:r>
      <w:r w:rsidRPr="00A01E0E">
        <w:rPr>
          <w:rFonts w:eastAsia="Times New Roman" w:cs="Times New Roman"/>
        </w:rPr>
        <w:t>asada ta dotyczy w szczególności informowania osób, których dane dotyczą, o tożsamości administratora i celach przetwarzania oraz innych informacji mających zapewnić rzetelność i przejrzystość przetwarzania w stosunku do osób, których sprawa dotyczy, a także prawa takich osób do uzyskania potwierdzenia i informacji o przetwarzanych d</w:t>
      </w:r>
      <w:r>
        <w:rPr>
          <w:rFonts w:eastAsia="Times New Roman" w:cs="Times New Roman"/>
        </w:rPr>
        <w:t>anych osobowych ich dotyczących;</w:t>
      </w:r>
    </w:p>
    <w:p w:rsidR="00A01E0E" w:rsidRPr="00A01E0E" w:rsidRDefault="00A01E0E" w:rsidP="002E112A">
      <w:pPr>
        <w:pStyle w:val="Akapitzlist"/>
        <w:rPr>
          <w:rFonts w:eastAsia="Times New Roman" w:cs="Times New Roman"/>
        </w:rPr>
      </w:pPr>
    </w:p>
    <w:p w:rsidR="00A01E0E" w:rsidRDefault="00A01E0E" w:rsidP="000961D3">
      <w:pPr>
        <w:pStyle w:val="Akapitzlist"/>
        <w:numPr>
          <w:ilvl w:val="0"/>
          <w:numId w:val="7"/>
        </w:numPr>
        <w:spacing w:before="100" w:beforeAutospacing="1" w:after="100" w:afterAutospacing="1" w:line="240" w:lineRule="auto"/>
        <w:jc w:val="both"/>
        <w:rPr>
          <w:rFonts w:eastAsia="Times New Roman" w:cs="Times New Roman"/>
        </w:rPr>
      </w:pPr>
      <w:r>
        <w:rPr>
          <w:rFonts w:eastAsia="Times New Roman" w:cs="Times New Roman"/>
        </w:rPr>
        <w:t>o</w:t>
      </w:r>
      <w:r w:rsidRPr="00A01E0E">
        <w:rPr>
          <w:rFonts w:eastAsia="Times New Roman" w:cs="Times New Roman"/>
        </w:rPr>
        <w:t>sobom fizycznym należy uświadomić ryzyka, zasady, zabezpieczenia i prawa związane z przetwarzaniem danych osobowych oraz sposoby wykonywania praw przysługujących im w </w:t>
      </w:r>
      <w:r>
        <w:rPr>
          <w:rFonts w:eastAsia="Times New Roman" w:cs="Times New Roman"/>
        </w:rPr>
        <w:t>związku z takim przetwarzaniem;</w:t>
      </w:r>
    </w:p>
    <w:p w:rsidR="00A01E0E" w:rsidRPr="00A01E0E" w:rsidRDefault="00A01E0E" w:rsidP="002E112A">
      <w:pPr>
        <w:pStyle w:val="Akapitzlist"/>
        <w:rPr>
          <w:rFonts w:eastAsia="Times New Roman" w:cs="Times New Roman"/>
        </w:rPr>
      </w:pPr>
    </w:p>
    <w:p w:rsidR="00A01E0E" w:rsidRDefault="00A01E0E" w:rsidP="000961D3">
      <w:pPr>
        <w:pStyle w:val="Akapitzlist"/>
        <w:numPr>
          <w:ilvl w:val="0"/>
          <w:numId w:val="7"/>
        </w:numPr>
        <w:spacing w:before="100" w:beforeAutospacing="1" w:after="100" w:afterAutospacing="1" w:line="240" w:lineRule="auto"/>
        <w:jc w:val="both"/>
        <w:rPr>
          <w:rFonts w:eastAsia="Times New Roman" w:cs="Times New Roman"/>
        </w:rPr>
      </w:pPr>
      <w:r w:rsidRPr="00A01E0E">
        <w:rPr>
          <w:rFonts w:eastAsia="Times New Roman" w:cs="Times New Roman"/>
        </w:rPr>
        <w:t xml:space="preserve"> konkretne cele przetwarzania danych osobowych powinny być wyraźne, uzasadnione i okre</w:t>
      </w:r>
      <w:r>
        <w:rPr>
          <w:rFonts w:eastAsia="Times New Roman" w:cs="Times New Roman"/>
        </w:rPr>
        <w:t>ślone w momencie ich zbierania.;</w:t>
      </w:r>
    </w:p>
    <w:p w:rsidR="00A01E0E" w:rsidRDefault="00A01E0E" w:rsidP="002E112A">
      <w:pPr>
        <w:pStyle w:val="Akapitzlist"/>
        <w:rPr>
          <w:rFonts w:eastAsia="Times New Roman" w:cs="Times New Roman"/>
        </w:rPr>
      </w:pPr>
    </w:p>
    <w:p w:rsidR="00667241" w:rsidRPr="00A01E0E" w:rsidRDefault="00667241" w:rsidP="002E112A">
      <w:pPr>
        <w:pStyle w:val="Akapitzlist"/>
        <w:rPr>
          <w:rFonts w:eastAsia="Times New Roman" w:cs="Times New Roman"/>
        </w:rPr>
      </w:pPr>
    </w:p>
    <w:p w:rsidR="00667241" w:rsidRDefault="00667241" w:rsidP="000961D3">
      <w:pPr>
        <w:pStyle w:val="Akapitzlist"/>
        <w:numPr>
          <w:ilvl w:val="0"/>
          <w:numId w:val="7"/>
        </w:numPr>
        <w:spacing w:before="100" w:beforeAutospacing="1" w:after="100" w:afterAutospacing="1" w:line="240" w:lineRule="auto"/>
        <w:jc w:val="both"/>
        <w:rPr>
          <w:rFonts w:eastAsia="Times New Roman" w:cs="Times New Roman"/>
        </w:rPr>
      </w:pPr>
      <w:r>
        <w:rPr>
          <w:rFonts w:eastAsia="Times New Roman" w:cs="Times New Roman"/>
        </w:rPr>
        <w:t>d</w:t>
      </w:r>
      <w:r w:rsidRPr="00A01E0E">
        <w:rPr>
          <w:rFonts w:eastAsia="Times New Roman" w:cs="Times New Roman"/>
        </w:rPr>
        <w:t>ane osobowe powinny być adekwatne, stosowne i ograniczone do tego, co niezbędne do celów, dla których są one przetwarzane. Wymaga to w szczególności zapewnienia ograniczenia okresu przechowywa</w:t>
      </w:r>
      <w:r>
        <w:rPr>
          <w:rFonts w:eastAsia="Times New Roman" w:cs="Times New Roman"/>
        </w:rPr>
        <w:t>nia danych do ścisłego minimum.;</w:t>
      </w:r>
    </w:p>
    <w:p w:rsidR="00667241" w:rsidRPr="00A01E0E" w:rsidRDefault="00667241" w:rsidP="002E112A">
      <w:pPr>
        <w:pStyle w:val="Akapitzlist"/>
        <w:rPr>
          <w:rFonts w:eastAsia="Times New Roman" w:cs="Times New Roman"/>
        </w:rPr>
      </w:pPr>
    </w:p>
    <w:p w:rsidR="00667241" w:rsidRDefault="00667241" w:rsidP="000961D3">
      <w:pPr>
        <w:pStyle w:val="Akapitzlist"/>
        <w:numPr>
          <w:ilvl w:val="0"/>
          <w:numId w:val="7"/>
        </w:numPr>
        <w:spacing w:before="100" w:beforeAutospacing="1" w:after="100" w:afterAutospacing="1" w:line="240" w:lineRule="auto"/>
        <w:jc w:val="both"/>
        <w:rPr>
          <w:rFonts w:eastAsia="Times New Roman" w:cs="Times New Roman"/>
        </w:rPr>
      </w:pPr>
      <w:r>
        <w:rPr>
          <w:rFonts w:eastAsia="Times New Roman" w:cs="Times New Roman"/>
        </w:rPr>
        <w:t>d</w:t>
      </w:r>
      <w:r w:rsidRPr="00A01E0E">
        <w:rPr>
          <w:rFonts w:eastAsia="Times New Roman" w:cs="Times New Roman"/>
        </w:rPr>
        <w:t>ane osobowe powinny być przetwarzane tylko w przypadkach, gdy celu przetwarzania nie można w rozsądny s</w:t>
      </w:r>
      <w:r>
        <w:rPr>
          <w:rFonts w:eastAsia="Times New Roman" w:cs="Times New Roman"/>
        </w:rPr>
        <w:t>posób osiągnąć innymi sposobami;</w:t>
      </w:r>
    </w:p>
    <w:p w:rsidR="00667241" w:rsidRPr="00A01E0E" w:rsidRDefault="00667241" w:rsidP="002E112A">
      <w:pPr>
        <w:pStyle w:val="Akapitzlist"/>
        <w:rPr>
          <w:rFonts w:eastAsia="Times New Roman" w:cs="Times New Roman"/>
        </w:rPr>
      </w:pPr>
    </w:p>
    <w:p w:rsidR="00667241" w:rsidRDefault="00667241" w:rsidP="000961D3">
      <w:pPr>
        <w:pStyle w:val="Akapitzlist"/>
        <w:numPr>
          <w:ilvl w:val="0"/>
          <w:numId w:val="7"/>
        </w:numPr>
        <w:spacing w:before="100" w:beforeAutospacing="1" w:after="100" w:afterAutospacing="1" w:line="240" w:lineRule="auto"/>
        <w:jc w:val="both"/>
        <w:rPr>
          <w:rFonts w:eastAsia="Times New Roman" w:cs="Times New Roman"/>
        </w:rPr>
      </w:pPr>
      <w:r w:rsidRPr="00A01E0E">
        <w:rPr>
          <w:rFonts w:eastAsia="Times New Roman" w:cs="Times New Roman"/>
        </w:rPr>
        <w:t xml:space="preserve"> </w:t>
      </w:r>
      <w:r>
        <w:rPr>
          <w:rFonts w:eastAsia="Times New Roman" w:cs="Times New Roman"/>
        </w:rPr>
        <w:t>a</w:t>
      </w:r>
      <w:r w:rsidRPr="00A01E0E">
        <w:rPr>
          <w:rFonts w:eastAsia="Times New Roman" w:cs="Times New Roman"/>
        </w:rPr>
        <w:t>by zapobiec przechowywaniu danych osobowych przez okres dłuższy, niż jest to niezbędne, administrator powinien ustalić termin ich usu</w:t>
      </w:r>
      <w:r>
        <w:rPr>
          <w:rFonts w:eastAsia="Times New Roman" w:cs="Times New Roman"/>
        </w:rPr>
        <w:t>wania lub okresowego przeglądu.;</w:t>
      </w:r>
    </w:p>
    <w:p w:rsidR="00667241" w:rsidRPr="00A01E0E" w:rsidRDefault="00667241" w:rsidP="002E112A">
      <w:pPr>
        <w:pStyle w:val="Akapitzlist"/>
        <w:rPr>
          <w:rFonts w:eastAsia="Times New Roman" w:cs="Times New Roman"/>
        </w:rPr>
      </w:pPr>
    </w:p>
    <w:p w:rsidR="00667241" w:rsidRDefault="00667241" w:rsidP="000961D3">
      <w:pPr>
        <w:pStyle w:val="Akapitzlist"/>
        <w:numPr>
          <w:ilvl w:val="0"/>
          <w:numId w:val="7"/>
        </w:numPr>
        <w:spacing w:before="100" w:beforeAutospacing="1" w:after="100" w:afterAutospacing="1" w:line="240" w:lineRule="auto"/>
        <w:jc w:val="both"/>
        <w:rPr>
          <w:rFonts w:eastAsia="Times New Roman" w:cs="Times New Roman"/>
        </w:rPr>
      </w:pPr>
      <w:r>
        <w:rPr>
          <w:rFonts w:eastAsia="Times New Roman" w:cs="Times New Roman"/>
        </w:rPr>
        <w:t>n</w:t>
      </w:r>
      <w:r w:rsidRPr="00A01E0E">
        <w:rPr>
          <w:rFonts w:eastAsia="Times New Roman" w:cs="Times New Roman"/>
        </w:rPr>
        <w:t>ależy podjąć wszelkie rozsądne działania zapewniające sprostowanie lub usunięcie danych os</w:t>
      </w:r>
      <w:r>
        <w:rPr>
          <w:rFonts w:eastAsia="Times New Roman" w:cs="Times New Roman"/>
        </w:rPr>
        <w:t>obowych, które są nieprawidłowe;</w:t>
      </w:r>
    </w:p>
    <w:p w:rsidR="00667241" w:rsidRPr="00667241" w:rsidRDefault="00667241" w:rsidP="002E112A">
      <w:pPr>
        <w:pStyle w:val="Akapitzlist"/>
        <w:rPr>
          <w:rFonts w:eastAsia="Times New Roman" w:cs="Times New Roman"/>
        </w:rPr>
      </w:pPr>
    </w:p>
    <w:p w:rsidR="00622661" w:rsidRPr="009A5B2C" w:rsidRDefault="00667241" w:rsidP="001D4EE3">
      <w:pPr>
        <w:pStyle w:val="Akapitzlist"/>
        <w:numPr>
          <w:ilvl w:val="0"/>
          <w:numId w:val="7"/>
        </w:numPr>
        <w:spacing w:before="100" w:beforeAutospacing="1" w:after="100" w:afterAutospacing="1" w:line="240" w:lineRule="auto"/>
        <w:jc w:val="both"/>
        <w:rPr>
          <w:rFonts w:eastAsia="Times New Roman" w:cs="Times New Roman"/>
        </w:rPr>
      </w:pPr>
      <w:r w:rsidRPr="00667241">
        <w:rPr>
          <w:rFonts w:eastAsia="Times New Roman" w:cs="Times New Roman"/>
        </w:rPr>
        <w:t xml:space="preserve"> dane osobowe powinny być przetwarzane w sposób zapewniający im odpowiednie bezpieczeństwo i odpowiednią poufność, w tym ochronę przed nieuprawnionym dostępem do nich i do sprzętu służącego ich przetwarzaniu oraz przed nieuprawnionym korzystaniem z tych danych i z tego sprzętu</w:t>
      </w:r>
      <w:r w:rsidRPr="00667241">
        <w:rPr>
          <w:rFonts w:eastAsia="Times New Roman" w:cs="Times New Roman"/>
          <w:b/>
        </w:rPr>
        <w:t xml:space="preserve"> </w:t>
      </w:r>
      <w:r>
        <w:rPr>
          <w:rFonts w:eastAsia="Times New Roman" w:cs="Times New Roman"/>
          <w:b/>
        </w:rPr>
        <w:t>.</w:t>
      </w:r>
    </w:p>
    <w:p w:rsidR="00670FB4" w:rsidRPr="00667241" w:rsidRDefault="00667241" w:rsidP="002E112A">
      <w:pPr>
        <w:spacing w:before="100" w:beforeAutospacing="1" w:after="100" w:afterAutospacing="1" w:line="240" w:lineRule="auto"/>
        <w:jc w:val="both"/>
        <w:rPr>
          <w:rFonts w:eastAsia="Times New Roman" w:cs="Times New Roman"/>
        </w:rPr>
      </w:pPr>
      <w:r w:rsidRPr="00667241">
        <w:rPr>
          <w:rFonts w:eastAsia="Times New Roman" w:cs="Times New Roman"/>
          <w:b/>
        </w:rPr>
        <w:lastRenderedPageBreak/>
        <w:t xml:space="preserve">UPOWAŻNIENIA DO </w:t>
      </w:r>
      <w:r w:rsidR="00670FB4" w:rsidRPr="00667241">
        <w:rPr>
          <w:rFonts w:eastAsia="Times New Roman" w:cs="Times New Roman"/>
          <w:b/>
        </w:rPr>
        <w:t>PRZETWARZANIA DANYCH OSOBOWYCH PRZEZ PRACO</w:t>
      </w:r>
      <w:r w:rsidRPr="00667241">
        <w:rPr>
          <w:rFonts w:eastAsia="Times New Roman" w:cs="Times New Roman"/>
          <w:b/>
        </w:rPr>
        <w:t>W</w:t>
      </w:r>
      <w:r w:rsidR="00670FB4" w:rsidRPr="00667241">
        <w:rPr>
          <w:rFonts w:eastAsia="Times New Roman" w:cs="Times New Roman"/>
          <w:b/>
        </w:rPr>
        <w:t>NIKÓW</w:t>
      </w:r>
    </w:p>
    <w:p w:rsidR="00670FB4" w:rsidRDefault="00670FB4" w:rsidP="002E112A">
      <w:pPr>
        <w:pStyle w:val="Akapitzlist"/>
        <w:ind w:left="142"/>
        <w:rPr>
          <w:rFonts w:eastAsia="Times New Roman" w:cs="Times New Roman"/>
          <w:b/>
        </w:rPr>
      </w:pPr>
    </w:p>
    <w:p w:rsidR="00667241" w:rsidRDefault="00667241" w:rsidP="000961D3">
      <w:pPr>
        <w:pStyle w:val="Akapitzlist"/>
        <w:numPr>
          <w:ilvl w:val="0"/>
          <w:numId w:val="8"/>
        </w:numPr>
        <w:spacing w:before="100" w:beforeAutospacing="1" w:after="100" w:afterAutospacing="1"/>
        <w:ind w:left="709"/>
        <w:jc w:val="both"/>
      </w:pPr>
      <w:r w:rsidRPr="00667241">
        <w:t xml:space="preserve">zgodnie  z art. 29 RODO - </w:t>
      </w:r>
      <w:r>
        <w:t>p</w:t>
      </w:r>
      <w:r w:rsidRPr="00667241">
        <w:t>odmiot przetwarzający oraz każda osoba działająca z upoważnienia administratora lub podmiotu przetwarzającego i mająca dostęp do danych osobowych przetwarzają je wyłącznie na polecenie administratora, chyba że wymaga tego prawo Unii l</w:t>
      </w:r>
      <w:r>
        <w:t>ub prawo państwa członkowskiego;</w:t>
      </w:r>
    </w:p>
    <w:p w:rsidR="00667241" w:rsidRDefault="00667241" w:rsidP="002E112A">
      <w:pPr>
        <w:pStyle w:val="Akapitzlist"/>
        <w:spacing w:before="100" w:beforeAutospacing="1" w:after="100" w:afterAutospacing="1"/>
        <w:ind w:left="709"/>
        <w:jc w:val="both"/>
      </w:pPr>
    </w:p>
    <w:p w:rsidR="00667241" w:rsidRDefault="00667241" w:rsidP="006C5007">
      <w:pPr>
        <w:pStyle w:val="Akapitzlist"/>
        <w:numPr>
          <w:ilvl w:val="0"/>
          <w:numId w:val="8"/>
        </w:numPr>
        <w:spacing w:before="100" w:beforeAutospacing="1" w:after="100" w:afterAutospacing="1"/>
        <w:ind w:left="709"/>
        <w:jc w:val="both"/>
      </w:pPr>
      <w:r>
        <w:t xml:space="preserve">wzór  polecenia -upoważnienia stanowi </w:t>
      </w:r>
      <w:r w:rsidRPr="00135FE9">
        <w:rPr>
          <w:b/>
          <w:color w:val="FF0000"/>
        </w:rPr>
        <w:t>załącznik nr 1</w:t>
      </w:r>
      <w:r>
        <w:t xml:space="preserve"> do Polityki .</w:t>
      </w:r>
    </w:p>
    <w:p w:rsidR="00622661" w:rsidRDefault="00622661" w:rsidP="00622661">
      <w:pPr>
        <w:spacing w:before="100" w:beforeAutospacing="1" w:after="100" w:afterAutospacing="1"/>
        <w:jc w:val="both"/>
      </w:pPr>
    </w:p>
    <w:p w:rsidR="00667241" w:rsidRDefault="00667241" w:rsidP="002E112A">
      <w:pPr>
        <w:spacing w:before="100" w:beforeAutospacing="1" w:after="100" w:afterAutospacing="1"/>
        <w:jc w:val="both"/>
        <w:rPr>
          <w:b/>
        </w:rPr>
      </w:pPr>
      <w:r>
        <w:rPr>
          <w:b/>
        </w:rPr>
        <w:t xml:space="preserve">PODMIOT PRZETWARZAJĄCY - </w:t>
      </w:r>
      <w:r w:rsidRPr="00667241">
        <w:rPr>
          <w:b/>
        </w:rPr>
        <w:t>UMOWA POWIERZENIA</w:t>
      </w:r>
    </w:p>
    <w:p w:rsidR="00667241" w:rsidRPr="00667241" w:rsidRDefault="00667241" w:rsidP="000961D3">
      <w:pPr>
        <w:pStyle w:val="Akapitzlist"/>
        <w:numPr>
          <w:ilvl w:val="0"/>
          <w:numId w:val="9"/>
        </w:numPr>
        <w:spacing w:before="100" w:beforeAutospacing="1" w:after="100" w:afterAutospacing="1" w:line="240" w:lineRule="auto"/>
        <w:jc w:val="both"/>
        <w:rPr>
          <w:rFonts w:eastAsia="Times New Roman" w:cs="Times New Roman"/>
        </w:rPr>
      </w:pPr>
      <w:r w:rsidRPr="00667241">
        <w:rPr>
          <w:rFonts w:eastAsia="Times New Roman" w:cs="Times New Roman"/>
        </w:rPr>
        <w:t>Jeżeli przetwarzanie ma być dokonywane w imieniu administratora, korzysta on wyłącznie z usług takich podmiotów przetwarzających, które zapewniają wystarczające gwarancje wdrożenia odpowiednich środków technicznych i organizacyjnych, by przetwarzanie spełniało wymogi niniejszego rozporządzenia i chroniło prawa osób, których dane dotyczą;</w:t>
      </w:r>
    </w:p>
    <w:p w:rsidR="00667241" w:rsidRPr="00667241" w:rsidRDefault="00667241" w:rsidP="002E112A">
      <w:pPr>
        <w:pStyle w:val="Akapitzlist"/>
        <w:spacing w:before="100" w:beforeAutospacing="1" w:after="100" w:afterAutospacing="1" w:line="240" w:lineRule="auto"/>
        <w:ind w:left="784"/>
        <w:jc w:val="both"/>
        <w:rPr>
          <w:rFonts w:eastAsia="Times New Roman" w:cs="Times New Roman"/>
        </w:rPr>
      </w:pPr>
    </w:p>
    <w:p w:rsidR="00667241" w:rsidRDefault="00667241" w:rsidP="000961D3">
      <w:pPr>
        <w:pStyle w:val="Akapitzlist"/>
        <w:numPr>
          <w:ilvl w:val="0"/>
          <w:numId w:val="9"/>
        </w:numPr>
        <w:spacing w:before="100" w:beforeAutospacing="1" w:after="100" w:afterAutospacing="1" w:line="240" w:lineRule="auto"/>
        <w:jc w:val="both"/>
        <w:rPr>
          <w:rFonts w:eastAsia="Times New Roman" w:cs="Times New Roman"/>
        </w:rPr>
      </w:pPr>
      <w:r w:rsidRPr="00667241">
        <w:rPr>
          <w:rFonts w:eastAsia="Times New Roman" w:cs="Times New Roman"/>
        </w:rPr>
        <w:t>Podmiot przetwarzający nie korzysta z usług innego podmiotu przetwarzającego 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667241" w:rsidRPr="00DC0105" w:rsidRDefault="00667241" w:rsidP="002E112A">
      <w:pPr>
        <w:pStyle w:val="Akapitzlist"/>
        <w:rPr>
          <w:rFonts w:eastAsia="Times New Roman" w:cs="Times New Roman"/>
        </w:rPr>
      </w:pPr>
    </w:p>
    <w:p w:rsidR="00667241" w:rsidRPr="00DC0105" w:rsidRDefault="00667241" w:rsidP="000961D3">
      <w:pPr>
        <w:pStyle w:val="Akapitzlist"/>
        <w:numPr>
          <w:ilvl w:val="0"/>
          <w:numId w:val="9"/>
        </w:numPr>
        <w:spacing w:before="100" w:beforeAutospacing="1" w:after="100" w:afterAutospacing="1" w:line="240" w:lineRule="auto"/>
        <w:jc w:val="both"/>
        <w:rPr>
          <w:rFonts w:eastAsia="Times New Roman" w:cs="Times New Roman"/>
        </w:rPr>
      </w:pPr>
      <w:r w:rsidRPr="00DC0105">
        <w:rPr>
          <w:rFonts w:eastAsia="Times New Roman" w:cs="Times New Roman"/>
        </w:rPr>
        <w:t>Przetwarzanie przez podmiot przetwarzający odbywa się na podstawie umowy lub innego instrumentu prawnego, które podlegają prawu Unii lub prawu państwa członkowskiego i wiążą podmiot przetwarzający i administratora, określają przedmiot i czas trwania przetwarzania, charakter i cel przetwarzania, rodzaj danych osobowych oraz kategorie osób, których dane dotyczą, o</w:t>
      </w:r>
      <w:r w:rsidR="00DC0105" w:rsidRPr="00DC0105">
        <w:rPr>
          <w:rFonts w:eastAsia="Times New Roman" w:cs="Times New Roman"/>
        </w:rPr>
        <w:t>bowiązki i prawa administratora;</w:t>
      </w:r>
    </w:p>
    <w:p w:rsidR="00DC0105" w:rsidRPr="00DC0105" w:rsidRDefault="00DC0105" w:rsidP="002E112A">
      <w:pPr>
        <w:pStyle w:val="Akapitzlist"/>
        <w:rPr>
          <w:rFonts w:eastAsia="Times New Roman" w:cs="Times New Roman"/>
        </w:rPr>
      </w:pPr>
    </w:p>
    <w:p w:rsidR="00DC0105" w:rsidRPr="00DC0105" w:rsidRDefault="00DC0105" w:rsidP="000961D3">
      <w:pPr>
        <w:pStyle w:val="Akapitzlist"/>
        <w:numPr>
          <w:ilvl w:val="0"/>
          <w:numId w:val="9"/>
        </w:numPr>
        <w:spacing w:before="100" w:beforeAutospacing="1" w:after="100" w:afterAutospacing="1" w:line="240" w:lineRule="auto"/>
        <w:jc w:val="both"/>
        <w:rPr>
          <w:rFonts w:eastAsia="Times New Roman" w:cs="Times New Roman"/>
        </w:rPr>
      </w:pPr>
      <w:r w:rsidRPr="00DC0105">
        <w:rPr>
          <w:rFonts w:eastAsia="Times New Roman" w:cs="Times New Roman"/>
        </w:rPr>
        <w:t>podmiot przetwarzający zapewnia, by osoby upoważnione do przetwarzania danych osobowych zobowiązały się do zachowania tajemnicy lub by podlegały odpowiedniemu ustawowemu obowiązkowi zachowania tajemnicy;</w:t>
      </w:r>
    </w:p>
    <w:p w:rsidR="00DC0105" w:rsidRPr="00DC0105" w:rsidRDefault="00DC0105" w:rsidP="002E112A">
      <w:pPr>
        <w:pStyle w:val="Akapitzlist"/>
        <w:rPr>
          <w:rFonts w:eastAsia="Times New Roman" w:cs="Times New Roman"/>
        </w:rPr>
      </w:pPr>
    </w:p>
    <w:p w:rsidR="00DC0105" w:rsidRDefault="00DC0105" w:rsidP="000961D3">
      <w:pPr>
        <w:pStyle w:val="Akapitzlist"/>
        <w:numPr>
          <w:ilvl w:val="0"/>
          <w:numId w:val="9"/>
        </w:numPr>
        <w:spacing w:before="100" w:beforeAutospacing="1" w:after="100" w:afterAutospacing="1" w:line="240" w:lineRule="auto"/>
        <w:jc w:val="both"/>
        <w:rPr>
          <w:rFonts w:eastAsia="Times New Roman" w:cs="Times New Roman"/>
        </w:rPr>
      </w:pPr>
      <w:r w:rsidRPr="00DC0105">
        <w:rPr>
          <w:rFonts w:eastAsia="Times New Roman" w:cs="Times New Roman"/>
        </w:rPr>
        <w:t>umowa powierzenia jest podpisana na piśmie lub w formie elektronicznej</w:t>
      </w:r>
      <w:r>
        <w:rPr>
          <w:rFonts w:eastAsia="Times New Roman" w:cs="Times New Roman"/>
        </w:rPr>
        <w:t>;</w:t>
      </w:r>
    </w:p>
    <w:p w:rsidR="00DC0105" w:rsidRPr="00DC0105" w:rsidRDefault="00DC0105" w:rsidP="002E112A">
      <w:pPr>
        <w:pStyle w:val="Akapitzlist"/>
        <w:rPr>
          <w:rFonts w:eastAsia="Times New Roman" w:cs="Times New Roman"/>
        </w:rPr>
      </w:pPr>
    </w:p>
    <w:p w:rsidR="00DC0105" w:rsidRPr="008C5EEB" w:rsidRDefault="00DC0105" w:rsidP="006C5007">
      <w:pPr>
        <w:pStyle w:val="Akapitzlist"/>
        <w:numPr>
          <w:ilvl w:val="0"/>
          <w:numId w:val="9"/>
        </w:numPr>
        <w:spacing w:before="100" w:beforeAutospacing="1" w:after="100" w:afterAutospacing="1" w:line="240" w:lineRule="auto"/>
        <w:jc w:val="both"/>
        <w:rPr>
          <w:rFonts w:eastAsia="Times New Roman" w:cs="Times New Roman"/>
          <w:color w:val="FF0000"/>
        </w:rPr>
      </w:pPr>
      <w:r>
        <w:rPr>
          <w:rFonts w:eastAsia="Times New Roman" w:cs="Times New Roman"/>
        </w:rPr>
        <w:t xml:space="preserve">wzór umowy powierzenia stanowi </w:t>
      </w:r>
      <w:r w:rsidRPr="008C5EEB">
        <w:rPr>
          <w:rFonts w:eastAsia="Times New Roman" w:cs="Times New Roman"/>
          <w:color w:val="FF0000"/>
        </w:rPr>
        <w:t>załącznik nr 2.</w:t>
      </w:r>
    </w:p>
    <w:p w:rsidR="007F0E1D" w:rsidRDefault="007F0E1D" w:rsidP="002E112A">
      <w:pPr>
        <w:spacing w:before="100" w:beforeAutospacing="1" w:after="100" w:afterAutospacing="1" w:line="240" w:lineRule="auto"/>
        <w:jc w:val="both"/>
        <w:rPr>
          <w:rFonts w:eastAsia="Times New Roman" w:cs="Times New Roman"/>
          <w:b/>
        </w:rPr>
      </w:pPr>
    </w:p>
    <w:p w:rsidR="00D25C12" w:rsidRDefault="00D25C12" w:rsidP="002E112A">
      <w:pPr>
        <w:spacing w:before="100" w:beforeAutospacing="1" w:after="100" w:afterAutospacing="1" w:line="240" w:lineRule="auto"/>
        <w:jc w:val="both"/>
        <w:rPr>
          <w:rFonts w:eastAsia="Times New Roman" w:cs="Times New Roman"/>
          <w:b/>
        </w:rPr>
      </w:pPr>
      <w:r>
        <w:rPr>
          <w:rFonts w:eastAsia="Times New Roman" w:cs="Times New Roman"/>
          <w:b/>
        </w:rPr>
        <w:t xml:space="preserve">REJESTROWANIE </w:t>
      </w:r>
      <w:r w:rsidRPr="0081544C">
        <w:rPr>
          <w:rFonts w:eastAsia="Times New Roman" w:cs="Times New Roman"/>
          <w:b/>
          <w:color w:val="000000" w:themeColor="text1"/>
        </w:rPr>
        <w:t>CZYNNOŚCI</w:t>
      </w:r>
      <w:r w:rsidR="00271823" w:rsidRPr="0081544C">
        <w:rPr>
          <w:rFonts w:eastAsia="Times New Roman" w:cs="Times New Roman"/>
          <w:b/>
          <w:color w:val="000000" w:themeColor="text1"/>
        </w:rPr>
        <w:t xml:space="preserve"> </w:t>
      </w:r>
      <w:r w:rsidR="00AB3FD7" w:rsidRPr="0081544C">
        <w:rPr>
          <w:rFonts w:eastAsia="Times New Roman" w:cs="Times New Roman"/>
          <w:b/>
          <w:color w:val="000000" w:themeColor="text1"/>
        </w:rPr>
        <w:t>PRZETWARZANIA</w:t>
      </w:r>
      <w:r w:rsidR="00D0243F">
        <w:rPr>
          <w:rFonts w:eastAsia="Times New Roman" w:cs="Times New Roman"/>
          <w:b/>
          <w:color w:val="00B050"/>
        </w:rPr>
        <w:t xml:space="preserve">  </w:t>
      </w:r>
      <w:r w:rsidR="00271823">
        <w:rPr>
          <w:rFonts w:eastAsia="Times New Roman" w:cs="Times New Roman"/>
          <w:b/>
        </w:rPr>
        <w:t>- ZASADY</w:t>
      </w:r>
    </w:p>
    <w:p w:rsidR="00D25C12" w:rsidRPr="0081544C" w:rsidRDefault="00DD6B6B" w:rsidP="000961D3">
      <w:pPr>
        <w:pStyle w:val="Akapitzlist"/>
        <w:numPr>
          <w:ilvl w:val="0"/>
          <w:numId w:val="12"/>
        </w:numPr>
        <w:spacing w:before="100" w:beforeAutospacing="1" w:after="100" w:afterAutospacing="1" w:line="240" w:lineRule="auto"/>
        <w:jc w:val="both"/>
        <w:rPr>
          <w:rFonts w:eastAsia="Times New Roman" w:cs="Times New Roman"/>
          <w:color w:val="000000" w:themeColor="text1"/>
          <w:szCs w:val="24"/>
        </w:rPr>
      </w:pPr>
      <w:r w:rsidRPr="00AC0CF3">
        <w:rPr>
          <w:rFonts w:eastAsia="Times New Roman" w:cs="Times New Roman"/>
          <w:b/>
          <w:bCs/>
          <w:szCs w:val="24"/>
        </w:rPr>
        <w:t>z</w:t>
      </w:r>
      <w:r w:rsidR="00D25C12" w:rsidRPr="00AC0CF3">
        <w:rPr>
          <w:rFonts w:eastAsia="Times New Roman" w:cs="Times New Roman"/>
          <w:b/>
          <w:bCs/>
          <w:szCs w:val="24"/>
        </w:rPr>
        <w:t xml:space="preserve">godnie z Rozporządzeniem ogólnym UE w sprawie </w:t>
      </w:r>
      <w:r w:rsidR="00271823" w:rsidRPr="00AC0CF3">
        <w:rPr>
          <w:rFonts w:eastAsia="Times New Roman" w:cs="Times New Roman"/>
          <w:b/>
          <w:bCs/>
          <w:szCs w:val="24"/>
        </w:rPr>
        <w:t xml:space="preserve">ochrony danych osobowych,  </w:t>
      </w:r>
      <w:r w:rsidR="00D25C12" w:rsidRPr="00AC0CF3">
        <w:rPr>
          <w:rFonts w:eastAsia="Times New Roman" w:cs="Times New Roman"/>
          <w:b/>
          <w:bCs/>
          <w:szCs w:val="24"/>
        </w:rPr>
        <w:t>ad</w:t>
      </w:r>
      <w:r w:rsidR="00271823" w:rsidRPr="00AC0CF3">
        <w:rPr>
          <w:rFonts w:eastAsia="Times New Roman" w:cs="Times New Roman"/>
          <w:b/>
          <w:bCs/>
          <w:szCs w:val="24"/>
        </w:rPr>
        <w:t xml:space="preserve">ministrator danych  prowadzi </w:t>
      </w:r>
      <w:r w:rsidR="00D25C12" w:rsidRPr="00AC0CF3">
        <w:rPr>
          <w:rFonts w:eastAsia="Times New Roman" w:cs="Times New Roman"/>
          <w:b/>
          <w:bCs/>
          <w:szCs w:val="24"/>
        </w:rPr>
        <w:t xml:space="preserve"> rejestr czynności przetwarzana danych osobowych. Jest to dokument, który ma pokazywać w szczególności w jakich procesach w organizacji są przetwarzane dane osobowe, w jakim celu, kogo dotyczą oraz jak są zabezpieczane. Dokument ten będzie musiał zostać</w:t>
      </w:r>
      <w:r w:rsidR="0081544C">
        <w:rPr>
          <w:rFonts w:eastAsia="Times New Roman" w:cs="Times New Roman"/>
          <w:b/>
          <w:bCs/>
          <w:szCs w:val="24"/>
        </w:rPr>
        <w:t xml:space="preserve"> udostępniony na każde wezwanie</w:t>
      </w:r>
      <w:r w:rsidR="00E54DCE">
        <w:rPr>
          <w:rFonts w:eastAsia="Times New Roman" w:cs="Times New Roman"/>
          <w:b/>
          <w:bCs/>
          <w:color w:val="FF0000"/>
          <w:szCs w:val="24"/>
        </w:rPr>
        <w:t xml:space="preserve"> </w:t>
      </w:r>
      <w:r w:rsidR="00E54DCE" w:rsidRPr="0081544C">
        <w:rPr>
          <w:rFonts w:eastAsia="Times New Roman" w:cs="Times New Roman"/>
          <w:b/>
          <w:bCs/>
          <w:color w:val="000000" w:themeColor="text1"/>
          <w:szCs w:val="24"/>
        </w:rPr>
        <w:t>PUDO</w:t>
      </w:r>
      <w:r w:rsidRPr="0081544C">
        <w:rPr>
          <w:rFonts w:eastAsia="Times New Roman" w:cs="Times New Roman"/>
          <w:b/>
          <w:bCs/>
          <w:color w:val="000000" w:themeColor="text1"/>
          <w:szCs w:val="24"/>
        </w:rPr>
        <w:t>;</w:t>
      </w:r>
    </w:p>
    <w:p w:rsidR="00DD6B6B" w:rsidRPr="0081544C" w:rsidRDefault="00DD6B6B" w:rsidP="002E112A">
      <w:pPr>
        <w:pStyle w:val="Akapitzlist"/>
        <w:spacing w:before="100" w:beforeAutospacing="1" w:after="100" w:afterAutospacing="1" w:line="240" w:lineRule="auto"/>
        <w:jc w:val="both"/>
        <w:rPr>
          <w:rFonts w:eastAsia="Times New Roman" w:cs="Times New Roman"/>
          <w:color w:val="000000" w:themeColor="text1"/>
          <w:szCs w:val="24"/>
        </w:rPr>
      </w:pPr>
    </w:p>
    <w:p w:rsidR="00D25C12" w:rsidRPr="00AC0CF3" w:rsidRDefault="00DD6B6B" w:rsidP="00622661">
      <w:pPr>
        <w:pStyle w:val="Akapitzlist"/>
        <w:numPr>
          <w:ilvl w:val="0"/>
          <w:numId w:val="12"/>
        </w:numPr>
        <w:spacing w:before="100" w:beforeAutospacing="1" w:after="100" w:afterAutospacing="1"/>
        <w:jc w:val="both"/>
        <w:rPr>
          <w:rFonts w:eastAsia="Times New Roman" w:cs="Times New Roman"/>
          <w:szCs w:val="24"/>
        </w:rPr>
      </w:pPr>
      <w:r w:rsidRPr="00AC0CF3">
        <w:rPr>
          <w:rFonts w:eastAsia="Times New Roman" w:cs="Times New Roman"/>
          <w:szCs w:val="24"/>
        </w:rPr>
        <w:lastRenderedPageBreak/>
        <w:t>c</w:t>
      </w:r>
      <w:r w:rsidR="00D25C12" w:rsidRPr="00AC0CF3">
        <w:rPr>
          <w:rFonts w:eastAsia="Times New Roman" w:cs="Times New Roman"/>
          <w:szCs w:val="24"/>
        </w:rPr>
        <w:t>elem prowadzenia ww. rejestru jest możliwości pełnienia nadzoru i monitorowania procesów przetwarzania danych osobowych przez organ nadzorczy.</w:t>
      </w:r>
    </w:p>
    <w:p w:rsidR="00DD6B6B" w:rsidRPr="00AC0CF3" w:rsidRDefault="00DD6B6B" w:rsidP="00622661">
      <w:pPr>
        <w:pStyle w:val="Akapitzlist"/>
        <w:rPr>
          <w:rFonts w:eastAsia="Times New Roman" w:cs="Times New Roman"/>
          <w:szCs w:val="24"/>
        </w:rPr>
      </w:pPr>
    </w:p>
    <w:p w:rsidR="00271823" w:rsidRPr="00AC0CF3" w:rsidRDefault="00DD6B6B" w:rsidP="00622661">
      <w:pPr>
        <w:pStyle w:val="Akapitzlist"/>
        <w:numPr>
          <w:ilvl w:val="0"/>
          <w:numId w:val="12"/>
        </w:numPr>
        <w:spacing w:before="100" w:beforeAutospacing="1" w:after="100" w:afterAutospacing="1"/>
        <w:jc w:val="both"/>
        <w:rPr>
          <w:rFonts w:eastAsia="Times New Roman" w:cs="Times New Roman"/>
          <w:szCs w:val="24"/>
        </w:rPr>
      </w:pPr>
      <w:r w:rsidRPr="00AC0CF3">
        <w:rPr>
          <w:szCs w:val="24"/>
        </w:rPr>
        <w:t>r</w:t>
      </w:r>
      <w:r w:rsidR="00271823" w:rsidRPr="00AC0CF3">
        <w:rPr>
          <w:szCs w:val="24"/>
        </w:rPr>
        <w:t>ejestr czynności przetw</w:t>
      </w:r>
      <w:r w:rsidR="003F49AE">
        <w:rPr>
          <w:szCs w:val="24"/>
        </w:rPr>
        <w:t xml:space="preserve">arzania prowadzony przez ADO wg </w:t>
      </w:r>
      <w:r w:rsidR="00271823" w:rsidRPr="00AC0CF3">
        <w:rPr>
          <w:szCs w:val="24"/>
        </w:rPr>
        <w:t>RODO jest prowadzony wówczas gdy przetwarzanie :</w:t>
      </w:r>
    </w:p>
    <w:p w:rsidR="00271823" w:rsidRPr="00AC0CF3" w:rsidRDefault="00271823" w:rsidP="00622661">
      <w:pPr>
        <w:numPr>
          <w:ilvl w:val="0"/>
          <w:numId w:val="11"/>
        </w:numPr>
        <w:tabs>
          <w:tab w:val="clear" w:pos="720"/>
          <w:tab w:val="num" w:pos="426"/>
        </w:tabs>
        <w:spacing w:before="100" w:beforeAutospacing="1" w:after="100" w:afterAutospacing="1"/>
        <w:ind w:left="993" w:hanging="294"/>
        <w:rPr>
          <w:rFonts w:eastAsia="Times New Roman" w:cs="Times New Roman"/>
          <w:szCs w:val="24"/>
        </w:rPr>
      </w:pPr>
      <w:r w:rsidRPr="00AC0CF3">
        <w:rPr>
          <w:rFonts w:eastAsia="Times New Roman" w:cs="Times New Roman"/>
          <w:szCs w:val="24"/>
        </w:rPr>
        <w:t>może powodować ryzyko naruszenia praw lub wolności osób, których dane dotyczą;</w:t>
      </w:r>
    </w:p>
    <w:p w:rsidR="00271823" w:rsidRPr="00AC0CF3" w:rsidRDefault="00271823" w:rsidP="00622661">
      <w:pPr>
        <w:numPr>
          <w:ilvl w:val="0"/>
          <w:numId w:val="11"/>
        </w:numPr>
        <w:tabs>
          <w:tab w:val="clear" w:pos="720"/>
          <w:tab w:val="num" w:pos="426"/>
        </w:tabs>
        <w:spacing w:before="100" w:beforeAutospacing="1" w:after="100" w:afterAutospacing="1"/>
        <w:ind w:left="993" w:hanging="294"/>
        <w:rPr>
          <w:rFonts w:eastAsia="Times New Roman" w:cs="Times New Roman"/>
          <w:szCs w:val="24"/>
        </w:rPr>
      </w:pPr>
      <w:r w:rsidRPr="00AC0CF3">
        <w:rPr>
          <w:rFonts w:eastAsia="Times New Roman" w:cs="Times New Roman"/>
          <w:szCs w:val="24"/>
        </w:rPr>
        <w:t>nie ma charakteru sporadycznego;</w:t>
      </w:r>
    </w:p>
    <w:p w:rsidR="00271823" w:rsidRPr="00AC0CF3" w:rsidRDefault="00271823" w:rsidP="00622661">
      <w:pPr>
        <w:numPr>
          <w:ilvl w:val="0"/>
          <w:numId w:val="11"/>
        </w:numPr>
        <w:tabs>
          <w:tab w:val="clear" w:pos="720"/>
          <w:tab w:val="num" w:pos="426"/>
        </w:tabs>
        <w:spacing w:before="100" w:beforeAutospacing="1" w:after="100" w:afterAutospacing="1"/>
        <w:ind w:left="993" w:hanging="294"/>
        <w:rPr>
          <w:rFonts w:eastAsia="Times New Roman" w:cs="Times New Roman"/>
          <w:szCs w:val="24"/>
        </w:rPr>
      </w:pPr>
      <w:r w:rsidRPr="00AC0CF3">
        <w:rPr>
          <w:rFonts w:eastAsia="Times New Roman" w:cs="Times New Roman"/>
          <w:szCs w:val="24"/>
        </w:rPr>
        <w:t xml:space="preserve">obejmuje szczególne kategorie danych osobowych </w:t>
      </w:r>
      <w:r w:rsidR="00331DB7" w:rsidRPr="00AC0CF3">
        <w:rPr>
          <w:rFonts w:eastAsia="Times New Roman" w:cs="Times New Roman"/>
          <w:szCs w:val="24"/>
        </w:rPr>
        <w:t>;</w:t>
      </w:r>
    </w:p>
    <w:p w:rsidR="00331DB7" w:rsidRPr="00AC0CF3" w:rsidRDefault="00331DB7" w:rsidP="00622661">
      <w:pPr>
        <w:numPr>
          <w:ilvl w:val="0"/>
          <w:numId w:val="11"/>
        </w:numPr>
        <w:tabs>
          <w:tab w:val="clear" w:pos="720"/>
          <w:tab w:val="num" w:pos="426"/>
        </w:tabs>
        <w:spacing w:before="100" w:beforeAutospacing="1" w:after="100" w:afterAutospacing="1"/>
        <w:ind w:left="993" w:hanging="294"/>
        <w:jc w:val="both"/>
        <w:rPr>
          <w:rFonts w:eastAsia="Times New Roman" w:cs="Times New Roman"/>
          <w:szCs w:val="24"/>
        </w:rPr>
      </w:pPr>
      <w:r w:rsidRPr="00AC0CF3">
        <w:rPr>
          <w:rFonts w:eastAsia="Times New Roman" w:cs="Times New Roman"/>
          <w:szCs w:val="24"/>
        </w:rPr>
        <w:t>obejmuje dane osobowe dotyczące wyroków skazujących i naruszeń prawa, o których mowa w art. 10 RODO.</w:t>
      </w:r>
    </w:p>
    <w:p w:rsidR="00331DB7" w:rsidRPr="00AC0CF3" w:rsidRDefault="00DD6B6B" w:rsidP="00622661">
      <w:pPr>
        <w:pStyle w:val="Akapitzlist"/>
        <w:numPr>
          <w:ilvl w:val="0"/>
          <w:numId w:val="12"/>
        </w:numPr>
        <w:spacing w:before="100" w:beforeAutospacing="1" w:after="100" w:afterAutospacing="1"/>
        <w:jc w:val="both"/>
        <w:rPr>
          <w:rFonts w:eastAsia="Times New Roman" w:cs="Times New Roman"/>
          <w:szCs w:val="24"/>
        </w:rPr>
      </w:pPr>
      <w:r w:rsidRPr="00AC0CF3">
        <w:rPr>
          <w:rFonts w:eastAsia="Times New Roman" w:cs="Times New Roman"/>
          <w:color w:val="000000"/>
          <w:szCs w:val="24"/>
        </w:rPr>
        <w:t>r</w:t>
      </w:r>
      <w:r w:rsidR="00331DB7" w:rsidRPr="00AC0CF3">
        <w:rPr>
          <w:rFonts w:eastAsia="Times New Roman" w:cs="Times New Roman"/>
          <w:color w:val="000000"/>
          <w:szCs w:val="24"/>
        </w:rPr>
        <w:t xml:space="preserve">ejestr może być prowadzony w formie </w:t>
      </w:r>
      <w:r w:rsidR="00331DB7" w:rsidRPr="0081544C">
        <w:rPr>
          <w:rFonts w:eastAsia="Times New Roman" w:cs="Times New Roman"/>
          <w:color w:val="000000" w:themeColor="text1"/>
          <w:szCs w:val="24"/>
        </w:rPr>
        <w:t xml:space="preserve">pisemnej </w:t>
      </w:r>
      <w:r w:rsidR="00D0243F" w:rsidRPr="0081544C">
        <w:rPr>
          <w:rFonts w:eastAsia="Times New Roman" w:cs="Times New Roman"/>
          <w:color w:val="000000" w:themeColor="text1"/>
          <w:szCs w:val="24"/>
        </w:rPr>
        <w:t>w tym</w:t>
      </w:r>
      <w:r w:rsidR="00D0243F">
        <w:rPr>
          <w:rFonts w:eastAsia="Times New Roman" w:cs="Times New Roman"/>
          <w:b/>
          <w:color w:val="00B050"/>
          <w:szCs w:val="24"/>
        </w:rPr>
        <w:t xml:space="preserve"> </w:t>
      </w:r>
      <w:r w:rsidR="00331DB7" w:rsidRPr="00AC0CF3">
        <w:rPr>
          <w:rFonts w:eastAsia="Times New Roman" w:cs="Times New Roman"/>
          <w:color w:val="000000"/>
          <w:szCs w:val="24"/>
        </w:rPr>
        <w:t>elektronicznej</w:t>
      </w:r>
      <w:r w:rsidRPr="00AC0CF3">
        <w:rPr>
          <w:rFonts w:eastAsia="Times New Roman" w:cs="Times New Roman"/>
          <w:color w:val="000000"/>
          <w:szCs w:val="24"/>
        </w:rPr>
        <w:t>;</w:t>
      </w:r>
    </w:p>
    <w:p w:rsidR="00DD6B6B" w:rsidRPr="00AC0CF3" w:rsidRDefault="00DD6B6B" w:rsidP="00622661">
      <w:pPr>
        <w:pStyle w:val="Akapitzlist"/>
        <w:spacing w:before="100" w:beforeAutospacing="1" w:after="100" w:afterAutospacing="1"/>
        <w:jc w:val="both"/>
        <w:rPr>
          <w:rFonts w:eastAsia="Times New Roman" w:cs="Times New Roman"/>
          <w:szCs w:val="24"/>
        </w:rPr>
      </w:pPr>
    </w:p>
    <w:p w:rsidR="00DD6B6B" w:rsidRPr="00AC0CF3" w:rsidRDefault="00DD6B6B" w:rsidP="00622661">
      <w:pPr>
        <w:pStyle w:val="Akapitzlist"/>
        <w:numPr>
          <w:ilvl w:val="0"/>
          <w:numId w:val="12"/>
        </w:numPr>
        <w:spacing w:before="100" w:beforeAutospacing="1" w:after="100" w:afterAutospacing="1"/>
        <w:jc w:val="both"/>
        <w:rPr>
          <w:rFonts w:eastAsia="Times New Roman" w:cs="Times New Roman"/>
          <w:szCs w:val="24"/>
        </w:rPr>
      </w:pPr>
      <w:r w:rsidRPr="00AC0CF3">
        <w:rPr>
          <w:rFonts w:eastAsia="Times New Roman" w:cs="Times New Roman"/>
          <w:szCs w:val="24"/>
        </w:rPr>
        <w:t>administrator lub podmiot przetwarzający oraz przedstawiciel administratora lub podmiotu przetwarzającego (jeżeli istnieje) mają obowiązek udostępnić rejestr na każde żądanie organu nadzorczego. Organ nadzorczy dokonuje kontroli tych rejestrów w celu monitorowania operacji przetwarzania;</w:t>
      </w:r>
    </w:p>
    <w:p w:rsidR="00DD6B6B" w:rsidRPr="00AC0CF3" w:rsidRDefault="00DD6B6B" w:rsidP="00622661">
      <w:pPr>
        <w:pStyle w:val="Akapitzlist"/>
        <w:rPr>
          <w:rFonts w:eastAsia="Times New Roman" w:cs="Times New Roman"/>
          <w:szCs w:val="24"/>
        </w:rPr>
      </w:pPr>
    </w:p>
    <w:p w:rsidR="00271823" w:rsidRPr="00AC0CF3" w:rsidRDefault="00DD6B6B" w:rsidP="00622661">
      <w:pPr>
        <w:pStyle w:val="Akapitzlist"/>
        <w:numPr>
          <w:ilvl w:val="0"/>
          <w:numId w:val="12"/>
        </w:numPr>
        <w:spacing w:before="100" w:beforeAutospacing="1" w:after="100" w:afterAutospacing="1"/>
        <w:jc w:val="both"/>
        <w:rPr>
          <w:rFonts w:eastAsia="Times New Roman" w:cs="Times New Roman"/>
          <w:szCs w:val="24"/>
        </w:rPr>
      </w:pPr>
      <w:r w:rsidRPr="00AC0CF3">
        <w:rPr>
          <w:rFonts w:eastAsia="Times New Roman" w:cs="Times New Roman"/>
          <w:szCs w:val="24"/>
        </w:rPr>
        <w:t>r</w:t>
      </w:r>
      <w:r w:rsidR="00271823" w:rsidRPr="00AC0CF3">
        <w:rPr>
          <w:rFonts w:eastAsia="Times New Roman" w:cs="Times New Roman"/>
          <w:szCs w:val="24"/>
        </w:rPr>
        <w:t>ejestr czynności przetwarzania prowadzony przez administratora danych  zawiera</w:t>
      </w:r>
      <w:r w:rsidRPr="00AC0CF3">
        <w:rPr>
          <w:rFonts w:eastAsia="Times New Roman" w:cs="Times New Roman"/>
          <w:szCs w:val="24"/>
        </w:rPr>
        <w:t xml:space="preserve"> </w:t>
      </w:r>
      <w:r w:rsidR="00271823" w:rsidRPr="00AC0CF3">
        <w:rPr>
          <w:rFonts w:eastAsia="Times New Roman" w:cs="Times New Roman"/>
          <w:szCs w:val="24"/>
        </w:rPr>
        <w:t>:</w:t>
      </w:r>
    </w:p>
    <w:p w:rsidR="00DD6B6B" w:rsidRPr="00AC0CF3" w:rsidRDefault="00271823" w:rsidP="00622661">
      <w:pPr>
        <w:numPr>
          <w:ilvl w:val="0"/>
          <w:numId w:val="10"/>
        </w:numPr>
        <w:spacing w:before="100" w:beforeAutospacing="1" w:after="100" w:afterAutospacing="1"/>
        <w:rPr>
          <w:rFonts w:eastAsia="Times New Roman" w:cs="Times New Roman"/>
          <w:szCs w:val="24"/>
        </w:rPr>
      </w:pPr>
      <w:r w:rsidRPr="00AC0CF3">
        <w:rPr>
          <w:rFonts w:eastAsia="Times New Roman" w:cs="Times New Roman"/>
          <w:szCs w:val="24"/>
        </w:rPr>
        <w:t>nazwę i dane kontaktowe administratora danych</w:t>
      </w:r>
      <w:r w:rsidR="00DD6B6B" w:rsidRPr="00AC0CF3">
        <w:rPr>
          <w:rFonts w:eastAsia="Times New Roman" w:cs="Times New Roman"/>
          <w:szCs w:val="24"/>
        </w:rPr>
        <w:t>;</w:t>
      </w:r>
    </w:p>
    <w:p w:rsidR="00DD6B6B" w:rsidRPr="00AC0CF3" w:rsidRDefault="00DD6B6B" w:rsidP="00622661">
      <w:pPr>
        <w:numPr>
          <w:ilvl w:val="0"/>
          <w:numId w:val="10"/>
        </w:numPr>
        <w:spacing w:before="100" w:beforeAutospacing="1" w:after="100" w:afterAutospacing="1"/>
        <w:rPr>
          <w:rFonts w:eastAsia="Times New Roman" w:cs="Times New Roman"/>
          <w:szCs w:val="24"/>
        </w:rPr>
      </w:pPr>
      <w:r w:rsidRPr="00AC0CF3">
        <w:rPr>
          <w:rFonts w:eastAsia="Times New Roman" w:cs="Times New Roman"/>
          <w:szCs w:val="24"/>
        </w:rPr>
        <w:t xml:space="preserve">nazwy </w:t>
      </w:r>
      <w:proofErr w:type="spellStart"/>
      <w:r w:rsidRPr="00AC0CF3">
        <w:rPr>
          <w:rFonts w:eastAsia="Times New Roman" w:cs="Times New Roman"/>
          <w:szCs w:val="24"/>
        </w:rPr>
        <w:t>współadministratorów</w:t>
      </w:r>
      <w:proofErr w:type="spellEnd"/>
      <w:r w:rsidRPr="00AC0CF3">
        <w:rPr>
          <w:rFonts w:eastAsia="Times New Roman" w:cs="Times New Roman"/>
          <w:szCs w:val="24"/>
        </w:rPr>
        <w:t xml:space="preserve"> – jeżeli istnieją;</w:t>
      </w:r>
    </w:p>
    <w:p w:rsidR="00DD6B6B" w:rsidRPr="00AC0CF3" w:rsidRDefault="00DD6B6B" w:rsidP="00622661">
      <w:pPr>
        <w:numPr>
          <w:ilvl w:val="0"/>
          <w:numId w:val="10"/>
        </w:numPr>
        <w:spacing w:before="100" w:beforeAutospacing="1" w:after="100" w:afterAutospacing="1"/>
        <w:rPr>
          <w:rFonts w:eastAsia="Times New Roman" w:cs="Times New Roman"/>
          <w:szCs w:val="24"/>
        </w:rPr>
      </w:pPr>
      <w:r w:rsidRPr="00AC0CF3">
        <w:rPr>
          <w:rFonts w:eastAsia="Times New Roman" w:cs="Times New Roman"/>
          <w:szCs w:val="24"/>
        </w:rPr>
        <w:t>nazwę przedstawiciela;</w:t>
      </w:r>
    </w:p>
    <w:p w:rsidR="00271823" w:rsidRPr="00AC0CF3" w:rsidRDefault="00271823" w:rsidP="00622661">
      <w:pPr>
        <w:numPr>
          <w:ilvl w:val="0"/>
          <w:numId w:val="10"/>
        </w:numPr>
        <w:spacing w:before="100" w:beforeAutospacing="1" w:after="100" w:afterAutospacing="1"/>
        <w:rPr>
          <w:rFonts w:eastAsia="Times New Roman" w:cs="Times New Roman"/>
          <w:szCs w:val="24"/>
        </w:rPr>
      </w:pPr>
      <w:r w:rsidRPr="00AC0CF3">
        <w:rPr>
          <w:rFonts w:eastAsia="Times New Roman" w:cs="Times New Roman"/>
          <w:szCs w:val="24"/>
        </w:rPr>
        <w:t xml:space="preserve">dane kontaktowe </w:t>
      </w:r>
      <w:r w:rsidR="00DD6B6B" w:rsidRPr="00AC0CF3">
        <w:rPr>
          <w:rFonts w:eastAsia="Times New Roman" w:cs="Times New Roman"/>
          <w:szCs w:val="24"/>
        </w:rPr>
        <w:t xml:space="preserve">inspektora </w:t>
      </w:r>
      <w:r w:rsidRPr="00AC0CF3">
        <w:rPr>
          <w:rFonts w:eastAsia="Times New Roman" w:cs="Times New Roman"/>
          <w:szCs w:val="24"/>
        </w:rPr>
        <w:t xml:space="preserve"> jeżeli został powołany,</w:t>
      </w:r>
    </w:p>
    <w:p w:rsidR="00DD6B6B" w:rsidRPr="00AC0CF3" w:rsidRDefault="00DD6B6B" w:rsidP="00622661">
      <w:pPr>
        <w:numPr>
          <w:ilvl w:val="0"/>
          <w:numId w:val="10"/>
        </w:numPr>
        <w:spacing w:before="100" w:beforeAutospacing="1" w:after="100" w:afterAutospacing="1"/>
        <w:rPr>
          <w:rFonts w:eastAsia="Times New Roman" w:cs="Times New Roman"/>
          <w:szCs w:val="24"/>
        </w:rPr>
      </w:pPr>
      <w:r w:rsidRPr="00AC0CF3">
        <w:rPr>
          <w:rFonts w:eastAsia="Times New Roman" w:cs="Times New Roman"/>
          <w:szCs w:val="24"/>
        </w:rPr>
        <w:t>kategorie osób, których dane dotyczą /nazwa zbioru/;</w:t>
      </w:r>
    </w:p>
    <w:p w:rsidR="00DD6B6B" w:rsidRPr="00AC0CF3" w:rsidRDefault="00DD6B6B" w:rsidP="00622661">
      <w:pPr>
        <w:numPr>
          <w:ilvl w:val="0"/>
          <w:numId w:val="10"/>
        </w:numPr>
        <w:spacing w:before="100" w:beforeAutospacing="1" w:after="100" w:afterAutospacing="1"/>
        <w:rPr>
          <w:rFonts w:eastAsia="Times New Roman" w:cs="Times New Roman"/>
          <w:szCs w:val="24"/>
        </w:rPr>
      </w:pPr>
      <w:r w:rsidRPr="00AC0CF3">
        <w:rPr>
          <w:rFonts w:eastAsia="Times New Roman" w:cs="Times New Roman"/>
          <w:szCs w:val="24"/>
        </w:rPr>
        <w:t>kategorie danych osobowych;</w:t>
      </w:r>
    </w:p>
    <w:p w:rsidR="00271823" w:rsidRPr="00AC0CF3" w:rsidRDefault="00271823" w:rsidP="00622661">
      <w:pPr>
        <w:numPr>
          <w:ilvl w:val="0"/>
          <w:numId w:val="10"/>
        </w:numPr>
        <w:spacing w:before="100" w:beforeAutospacing="1" w:after="100" w:afterAutospacing="1"/>
        <w:rPr>
          <w:rFonts w:eastAsia="Times New Roman" w:cs="Times New Roman"/>
          <w:szCs w:val="24"/>
        </w:rPr>
      </w:pPr>
      <w:r w:rsidRPr="00AC0CF3">
        <w:rPr>
          <w:rFonts w:eastAsia="Times New Roman" w:cs="Times New Roman"/>
          <w:szCs w:val="24"/>
        </w:rPr>
        <w:t>kategorie odbiorców, którym dane z</w:t>
      </w:r>
      <w:r w:rsidR="00DD6B6B" w:rsidRPr="00AC0CF3">
        <w:rPr>
          <w:rFonts w:eastAsia="Times New Roman" w:cs="Times New Roman"/>
          <w:szCs w:val="24"/>
        </w:rPr>
        <w:t>ostały lub zostaną udostępnione;</w:t>
      </w:r>
    </w:p>
    <w:p w:rsidR="00DD6B6B" w:rsidRPr="00AC0CF3" w:rsidRDefault="00DD6B6B" w:rsidP="00622661">
      <w:pPr>
        <w:numPr>
          <w:ilvl w:val="0"/>
          <w:numId w:val="10"/>
        </w:numPr>
        <w:spacing w:before="100" w:beforeAutospacing="1" w:after="100" w:afterAutospacing="1"/>
        <w:rPr>
          <w:rFonts w:eastAsia="Times New Roman" w:cs="Times New Roman"/>
          <w:szCs w:val="24"/>
        </w:rPr>
      </w:pPr>
      <w:r w:rsidRPr="00AC0CF3">
        <w:rPr>
          <w:rFonts w:eastAsia="Times New Roman" w:cs="Times New Roman"/>
          <w:szCs w:val="24"/>
        </w:rPr>
        <w:t>cel przetwarzania danych;</w:t>
      </w:r>
    </w:p>
    <w:p w:rsidR="00271823" w:rsidRPr="00AC0CF3" w:rsidRDefault="00271823" w:rsidP="00622661">
      <w:pPr>
        <w:numPr>
          <w:ilvl w:val="0"/>
          <w:numId w:val="10"/>
        </w:numPr>
        <w:spacing w:before="100" w:beforeAutospacing="1" w:after="100" w:afterAutospacing="1"/>
        <w:rPr>
          <w:rFonts w:eastAsia="Times New Roman" w:cs="Times New Roman"/>
          <w:szCs w:val="24"/>
        </w:rPr>
      </w:pPr>
      <w:r w:rsidRPr="00AC0CF3">
        <w:rPr>
          <w:rFonts w:eastAsia="Times New Roman" w:cs="Times New Roman"/>
          <w:szCs w:val="24"/>
        </w:rPr>
        <w:t>informację o przekazywaniu danych do państwa trzeciego wraz z dokumentacją opisującą zastosowan</w:t>
      </w:r>
      <w:r w:rsidR="00AC0CF3" w:rsidRPr="00AC0CF3">
        <w:rPr>
          <w:rFonts w:eastAsia="Times New Roman" w:cs="Times New Roman"/>
          <w:szCs w:val="24"/>
        </w:rPr>
        <w:t>e zabezpieczenia w tym procesie;</w:t>
      </w:r>
    </w:p>
    <w:p w:rsidR="00271823" w:rsidRPr="00AC0CF3" w:rsidRDefault="00271823" w:rsidP="00622661">
      <w:pPr>
        <w:numPr>
          <w:ilvl w:val="0"/>
          <w:numId w:val="10"/>
        </w:numPr>
        <w:spacing w:before="100" w:beforeAutospacing="1" w:after="100" w:afterAutospacing="1"/>
        <w:rPr>
          <w:rFonts w:eastAsia="Times New Roman" w:cs="Times New Roman"/>
          <w:szCs w:val="24"/>
        </w:rPr>
      </w:pPr>
      <w:r w:rsidRPr="00AC0CF3">
        <w:rPr>
          <w:rFonts w:eastAsia="Times New Roman" w:cs="Times New Roman"/>
          <w:szCs w:val="24"/>
        </w:rPr>
        <w:t>planowany te</w:t>
      </w:r>
      <w:r w:rsidR="00AC0CF3" w:rsidRPr="00AC0CF3">
        <w:rPr>
          <w:rFonts w:eastAsia="Times New Roman" w:cs="Times New Roman"/>
          <w:szCs w:val="24"/>
        </w:rPr>
        <w:t>rmin usunięcia danych osobowych;</w:t>
      </w:r>
    </w:p>
    <w:p w:rsidR="00331DB7" w:rsidRDefault="00271823" w:rsidP="00FA217C">
      <w:pPr>
        <w:numPr>
          <w:ilvl w:val="0"/>
          <w:numId w:val="10"/>
        </w:numPr>
        <w:spacing w:before="100" w:beforeAutospacing="1" w:after="100" w:afterAutospacing="1"/>
        <w:rPr>
          <w:rFonts w:eastAsia="Times New Roman" w:cs="Times New Roman"/>
          <w:szCs w:val="24"/>
        </w:rPr>
      </w:pPr>
      <w:r w:rsidRPr="00AC0CF3">
        <w:rPr>
          <w:rFonts w:eastAsia="Times New Roman" w:cs="Times New Roman"/>
          <w:szCs w:val="24"/>
        </w:rPr>
        <w:t>ogólny opis zastosowanych zabezpieczeń</w:t>
      </w:r>
      <w:r w:rsidR="00AC0CF3" w:rsidRPr="00AC0CF3">
        <w:rPr>
          <w:rFonts w:eastAsia="Times New Roman" w:cs="Times New Roman"/>
          <w:szCs w:val="24"/>
        </w:rPr>
        <w:t xml:space="preserve"> technicznych i organizacyjnych.</w:t>
      </w:r>
    </w:p>
    <w:p w:rsidR="00622661" w:rsidRPr="00FA217C" w:rsidRDefault="00D0243F" w:rsidP="00622661">
      <w:pPr>
        <w:spacing w:before="100" w:beforeAutospacing="1" w:after="100" w:afterAutospacing="1"/>
        <w:rPr>
          <w:rFonts w:eastAsia="Times New Roman" w:cs="Times New Roman"/>
          <w:b/>
          <w:color w:val="FF0000"/>
          <w:szCs w:val="24"/>
        </w:rPr>
      </w:pPr>
      <w:r w:rsidRPr="00FA217C">
        <w:rPr>
          <w:rFonts w:eastAsia="Times New Roman" w:cs="Times New Roman"/>
          <w:color w:val="000000" w:themeColor="text1"/>
          <w:szCs w:val="24"/>
        </w:rPr>
        <w:t>Wzór rejestru czynności przetwa</w:t>
      </w:r>
      <w:r w:rsidR="00FA217C">
        <w:rPr>
          <w:rFonts w:eastAsia="Times New Roman" w:cs="Times New Roman"/>
          <w:color w:val="000000" w:themeColor="text1"/>
          <w:szCs w:val="24"/>
        </w:rPr>
        <w:t xml:space="preserve">rzania stanowi </w:t>
      </w:r>
      <w:r w:rsidR="00FA217C" w:rsidRPr="00FA217C">
        <w:rPr>
          <w:rFonts w:eastAsia="Times New Roman" w:cs="Times New Roman"/>
          <w:b/>
          <w:color w:val="FF0000"/>
          <w:szCs w:val="24"/>
        </w:rPr>
        <w:t>załącznik nr 3</w:t>
      </w:r>
    </w:p>
    <w:p w:rsidR="00622661" w:rsidRPr="00FA217C" w:rsidRDefault="00622661" w:rsidP="00622661">
      <w:pPr>
        <w:spacing w:before="100" w:beforeAutospacing="1" w:after="100" w:afterAutospacing="1"/>
        <w:rPr>
          <w:rFonts w:eastAsia="Times New Roman" w:cs="Times New Roman"/>
          <w:color w:val="000000" w:themeColor="text1"/>
          <w:szCs w:val="24"/>
        </w:rPr>
      </w:pPr>
    </w:p>
    <w:p w:rsidR="00622661" w:rsidRDefault="00622661" w:rsidP="00622661">
      <w:pPr>
        <w:spacing w:before="100" w:beforeAutospacing="1" w:after="100" w:afterAutospacing="1"/>
        <w:rPr>
          <w:rFonts w:eastAsia="Times New Roman" w:cs="Times New Roman"/>
          <w:szCs w:val="24"/>
        </w:rPr>
      </w:pPr>
    </w:p>
    <w:p w:rsidR="009A5B2C" w:rsidRDefault="009A5B2C" w:rsidP="00622661">
      <w:pPr>
        <w:spacing w:before="100" w:beforeAutospacing="1" w:after="100" w:afterAutospacing="1"/>
        <w:rPr>
          <w:rFonts w:eastAsia="Times New Roman" w:cs="Times New Roman"/>
          <w:szCs w:val="24"/>
        </w:rPr>
      </w:pPr>
    </w:p>
    <w:p w:rsidR="009A5B2C" w:rsidRPr="006C5007" w:rsidRDefault="009A5B2C" w:rsidP="00622661">
      <w:pPr>
        <w:spacing w:before="100" w:beforeAutospacing="1" w:after="100" w:afterAutospacing="1"/>
        <w:rPr>
          <w:rFonts w:eastAsia="Times New Roman" w:cs="Times New Roman"/>
          <w:szCs w:val="24"/>
        </w:rPr>
      </w:pPr>
    </w:p>
    <w:p w:rsidR="00331DB7" w:rsidRPr="00D0243F" w:rsidRDefault="00331DB7" w:rsidP="002E112A">
      <w:pPr>
        <w:pStyle w:val="Akapitzlist"/>
        <w:jc w:val="center"/>
        <w:rPr>
          <w:b/>
          <w:color w:val="FF0000"/>
        </w:rPr>
      </w:pPr>
    </w:p>
    <w:p w:rsidR="00982B1A" w:rsidRDefault="00982B1A" w:rsidP="002E112A">
      <w:pPr>
        <w:spacing w:before="100" w:beforeAutospacing="1" w:after="100" w:afterAutospacing="1" w:line="240" w:lineRule="auto"/>
        <w:jc w:val="both"/>
        <w:rPr>
          <w:rFonts w:eastAsia="Times New Roman" w:cs="Times New Roman"/>
          <w:b/>
        </w:rPr>
      </w:pPr>
      <w:r>
        <w:rPr>
          <w:rFonts w:eastAsia="Times New Roman" w:cs="Times New Roman"/>
          <w:b/>
        </w:rPr>
        <w:lastRenderedPageBreak/>
        <w:t xml:space="preserve">INCYDENTY </w:t>
      </w:r>
    </w:p>
    <w:p w:rsidR="00982B1A" w:rsidRPr="00717054" w:rsidRDefault="00717054" w:rsidP="000961D3">
      <w:pPr>
        <w:pStyle w:val="Akapitzlist"/>
        <w:numPr>
          <w:ilvl w:val="0"/>
          <w:numId w:val="13"/>
        </w:numPr>
        <w:spacing w:before="100" w:beforeAutospacing="1" w:after="100" w:afterAutospacing="1" w:line="240" w:lineRule="auto"/>
        <w:jc w:val="both"/>
        <w:rPr>
          <w:rFonts w:eastAsia="Times New Roman" w:cs="Times New Roman"/>
          <w:b/>
        </w:rPr>
      </w:pPr>
      <w:r>
        <w:rPr>
          <w:rFonts w:eastAsia="Times New Roman" w:cs="Times New Roman"/>
          <w:szCs w:val="24"/>
        </w:rPr>
        <w:t>r</w:t>
      </w:r>
      <w:r w:rsidR="00982B1A" w:rsidRPr="00717054">
        <w:rPr>
          <w:rFonts w:eastAsia="Times New Roman" w:cs="Times New Roman"/>
          <w:szCs w:val="24"/>
        </w:rPr>
        <w:t>ozporządzenie PARLAMENTU EUROPEJSKIEGO I RADY (UE) 2016/679 z dnia 27 kwietnia 2016 r. w sprawie ochrony osób fizycznych w związku z przetwarzaniem danych osobowych i w sprawie swobodnego przepływu takich danych oraz uchylenia dyrektywy 95/46/WE nakłada na administratora danych obowiązek dokumentowania wszelkich nar</w:t>
      </w:r>
      <w:r>
        <w:rPr>
          <w:rFonts w:eastAsia="Times New Roman" w:cs="Times New Roman"/>
          <w:szCs w:val="24"/>
        </w:rPr>
        <w:t>uszeń ochrony danych osobowych;</w:t>
      </w:r>
    </w:p>
    <w:p w:rsidR="00717054" w:rsidRPr="00717054" w:rsidRDefault="00717054" w:rsidP="002E112A">
      <w:pPr>
        <w:pStyle w:val="Akapitzlist"/>
        <w:spacing w:before="100" w:beforeAutospacing="1" w:after="100" w:afterAutospacing="1" w:line="240" w:lineRule="auto"/>
        <w:jc w:val="both"/>
        <w:rPr>
          <w:rFonts w:eastAsia="Times New Roman" w:cs="Times New Roman"/>
          <w:b/>
        </w:rPr>
      </w:pPr>
    </w:p>
    <w:p w:rsidR="00982B1A" w:rsidRPr="00717054" w:rsidRDefault="00717054" w:rsidP="000961D3">
      <w:pPr>
        <w:pStyle w:val="Akapitzlist"/>
        <w:numPr>
          <w:ilvl w:val="0"/>
          <w:numId w:val="13"/>
        </w:numPr>
        <w:spacing w:before="100" w:beforeAutospacing="1" w:after="100" w:afterAutospacing="1" w:line="240" w:lineRule="auto"/>
        <w:jc w:val="both"/>
        <w:rPr>
          <w:rFonts w:eastAsia="Times New Roman" w:cs="Times New Roman"/>
          <w:b/>
        </w:rPr>
      </w:pPr>
      <w:r>
        <w:rPr>
          <w:rFonts w:eastAsia="Times New Roman" w:cs="Times New Roman"/>
          <w:szCs w:val="24"/>
        </w:rPr>
        <w:t>z</w:t>
      </w:r>
      <w:r w:rsidR="00982B1A" w:rsidRPr="00717054">
        <w:rPr>
          <w:rFonts w:eastAsia="Times New Roman" w:cs="Times New Roman"/>
          <w:szCs w:val="24"/>
        </w:rPr>
        <w:t xml:space="preserve">asady zgłaszania naruszenia ochrony danych organowi nadzorczemu </w:t>
      </w:r>
      <w:r>
        <w:rPr>
          <w:rFonts w:eastAsia="Times New Roman" w:cs="Times New Roman"/>
          <w:szCs w:val="24"/>
        </w:rPr>
        <w:t>określone są w artykule 33 RODO;</w:t>
      </w:r>
    </w:p>
    <w:p w:rsidR="00717054" w:rsidRPr="00717054" w:rsidRDefault="00717054" w:rsidP="002E112A">
      <w:pPr>
        <w:pStyle w:val="Akapitzlist"/>
        <w:rPr>
          <w:rFonts w:eastAsia="Times New Roman" w:cs="Times New Roman"/>
          <w:b/>
        </w:rPr>
      </w:pPr>
    </w:p>
    <w:p w:rsidR="00982B1A" w:rsidRPr="00717054" w:rsidRDefault="00717054" w:rsidP="000961D3">
      <w:pPr>
        <w:pStyle w:val="Akapitzlist"/>
        <w:numPr>
          <w:ilvl w:val="0"/>
          <w:numId w:val="13"/>
        </w:numPr>
        <w:spacing w:before="100" w:beforeAutospacing="1" w:after="100" w:afterAutospacing="1" w:line="240" w:lineRule="auto"/>
        <w:jc w:val="both"/>
        <w:rPr>
          <w:rFonts w:eastAsia="Times New Roman" w:cs="Times New Roman"/>
          <w:b/>
        </w:rPr>
      </w:pPr>
      <w:r>
        <w:rPr>
          <w:rFonts w:eastAsia="Times New Roman" w:cs="Times New Roman"/>
          <w:szCs w:val="24"/>
        </w:rPr>
        <w:t>a</w:t>
      </w:r>
      <w:r w:rsidR="00982B1A" w:rsidRPr="00717054">
        <w:rPr>
          <w:rFonts w:eastAsia="Times New Roman" w:cs="Times New Roman"/>
          <w:szCs w:val="24"/>
        </w:rPr>
        <w:t>dministrator danych osobowych ma obowiązek zgłoszenia organowi nadzorczemu przypadek naruszenia ochrony danych osobowych w ciągu 72 godzin. Jeżeli zgłoszenie przekazane zostanie po 72 godz. należy wówczas dołączyć w</w:t>
      </w:r>
      <w:r>
        <w:rPr>
          <w:rFonts w:eastAsia="Times New Roman" w:cs="Times New Roman"/>
          <w:szCs w:val="24"/>
        </w:rPr>
        <w:t>yjaśnienie przyczyn opóźnienia.;</w:t>
      </w:r>
    </w:p>
    <w:p w:rsidR="00717054" w:rsidRPr="00717054" w:rsidRDefault="00717054" w:rsidP="002E112A">
      <w:pPr>
        <w:pStyle w:val="Akapitzlist"/>
        <w:rPr>
          <w:rFonts w:eastAsia="Times New Roman" w:cs="Times New Roman"/>
          <w:b/>
        </w:rPr>
      </w:pPr>
    </w:p>
    <w:p w:rsidR="00982B1A" w:rsidRPr="00717054" w:rsidRDefault="00717054" w:rsidP="000961D3">
      <w:pPr>
        <w:pStyle w:val="Akapitzlist"/>
        <w:numPr>
          <w:ilvl w:val="0"/>
          <w:numId w:val="13"/>
        </w:numPr>
        <w:spacing w:before="100" w:beforeAutospacing="1" w:after="100" w:afterAutospacing="1" w:line="240" w:lineRule="auto"/>
        <w:jc w:val="both"/>
        <w:rPr>
          <w:rFonts w:eastAsia="Times New Roman" w:cs="Times New Roman"/>
          <w:b/>
        </w:rPr>
      </w:pPr>
      <w:r w:rsidRPr="00717054">
        <w:rPr>
          <w:rFonts w:eastAsia="Times New Roman" w:cs="Times New Roman"/>
          <w:szCs w:val="24"/>
        </w:rPr>
        <w:t>z</w:t>
      </w:r>
      <w:r w:rsidR="00982B1A" w:rsidRPr="00717054">
        <w:rPr>
          <w:rFonts w:eastAsia="Times New Roman" w:cs="Times New Roman"/>
          <w:szCs w:val="24"/>
        </w:rPr>
        <w:t>wolnienie z obowiązku zgłoszenia naruszenia, organowi nadzorczemu możliwe jest, jeżeli jest mało prawdopodobne, by naruszenie skutkowało ryzykiem naruszenia pr</w:t>
      </w:r>
      <w:r>
        <w:rPr>
          <w:rFonts w:eastAsia="Times New Roman" w:cs="Times New Roman"/>
          <w:szCs w:val="24"/>
        </w:rPr>
        <w:t>aw lub wolności osób fizycznych;</w:t>
      </w:r>
    </w:p>
    <w:p w:rsidR="00717054" w:rsidRPr="00717054" w:rsidRDefault="00717054" w:rsidP="002E112A">
      <w:pPr>
        <w:pStyle w:val="Akapitzlist"/>
        <w:rPr>
          <w:rFonts w:eastAsia="Times New Roman" w:cs="Times New Roman"/>
          <w:b/>
        </w:rPr>
      </w:pPr>
    </w:p>
    <w:p w:rsidR="00982B1A" w:rsidRPr="00717054" w:rsidRDefault="00717054" w:rsidP="000961D3">
      <w:pPr>
        <w:pStyle w:val="Akapitzlist"/>
        <w:numPr>
          <w:ilvl w:val="0"/>
          <w:numId w:val="13"/>
        </w:numPr>
        <w:spacing w:before="100" w:beforeAutospacing="1" w:after="100" w:afterAutospacing="1" w:line="240" w:lineRule="auto"/>
        <w:jc w:val="both"/>
        <w:rPr>
          <w:rFonts w:eastAsia="Times New Roman" w:cs="Times New Roman"/>
          <w:b/>
        </w:rPr>
      </w:pPr>
      <w:r w:rsidRPr="00717054">
        <w:rPr>
          <w:rFonts w:eastAsia="Times New Roman" w:cs="Times New Roman"/>
          <w:szCs w:val="24"/>
        </w:rPr>
        <w:t>j</w:t>
      </w:r>
      <w:r w:rsidR="00982B1A" w:rsidRPr="00717054">
        <w:rPr>
          <w:rFonts w:eastAsia="Times New Roman" w:cs="Times New Roman"/>
          <w:szCs w:val="24"/>
        </w:rPr>
        <w:t>eżeli naruszenie dotyczy podmiotu przetwarzającego, to podmiot przetwarzający bez zbędnej zwłoki zgł</w:t>
      </w:r>
      <w:r w:rsidRPr="00717054">
        <w:rPr>
          <w:rFonts w:eastAsia="Times New Roman" w:cs="Times New Roman"/>
          <w:szCs w:val="24"/>
        </w:rPr>
        <w:t>asza je administratorowi danych;</w:t>
      </w:r>
    </w:p>
    <w:p w:rsidR="00717054" w:rsidRPr="00717054" w:rsidRDefault="00717054" w:rsidP="002E112A">
      <w:pPr>
        <w:pStyle w:val="Akapitzlist"/>
        <w:rPr>
          <w:rFonts w:eastAsia="Times New Roman" w:cs="Times New Roman"/>
          <w:b/>
        </w:rPr>
      </w:pPr>
    </w:p>
    <w:p w:rsidR="00982B1A" w:rsidRPr="00717054" w:rsidRDefault="00717054" w:rsidP="000961D3">
      <w:pPr>
        <w:pStyle w:val="Akapitzlist"/>
        <w:numPr>
          <w:ilvl w:val="0"/>
          <w:numId w:val="13"/>
        </w:numPr>
        <w:spacing w:before="100" w:beforeAutospacing="1" w:after="100" w:afterAutospacing="1" w:line="240" w:lineRule="auto"/>
        <w:jc w:val="both"/>
        <w:rPr>
          <w:rFonts w:eastAsia="Times New Roman" w:cs="Times New Roman"/>
          <w:b/>
        </w:rPr>
      </w:pPr>
      <w:r w:rsidRPr="00717054">
        <w:rPr>
          <w:rFonts w:eastAsia="Times New Roman" w:cs="Times New Roman"/>
          <w:szCs w:val="24"/>
        </w:rPr>
        <w:t>j</w:t>
      </w:r>
      <w:r w:rsidR="00982B1A" w:rsidRPr="00717054">
        <w:rPr>
          <w:rFonts w:eastAsia="Times New Roman" w:cs="Times New Roman"/>
          <w:szCs w:val="24"/>
        </w:rPr>
        <w:t>eżeli informacji nie możemy udzielić w tym samym czasie możemy je przekazywać organowi nadzorczemu</w:t>
      </w:r>
      <w:r>
        <w:rPr>
          <w:rFonts w:eastAsia="Times New Roman" w:cs="Times New Roman"/>
          <w:szCs w:val="24"/>
        </w:rPr>
        <w:t xml:space="preserve"> sukcesywnie bez zbędnej zwłoki;</w:t>
      </w:r>
    </w:p>
    <w:p w:rsidR="00717054" w:rsidRPr="00717054" w:rsidRDefault="00717054" w:rsidP="002E112A">
      <w:pPr>
        <w:pStyle w:val="Akapitzlist"/>
        <w:rPr>
          <w:rFonts w:eastAsia="Times New Roman" w:cs="Times New Roman"/>
          <w:b/>
        </w:rPr>
      </w:pPr>
    </w:p>
    <w:p w:rsidR="00982B1A" w:rsidRPr="00717054" w:rsidRDefault="00717054" w:rsidP="000961D3">
      <w:pPr>
        <w:pStyle w:val="Akapitzlist"/>
        <w:numPr>
          <w:ilvl w:val="0"/>
          <w:numId w:val="13"/>
        </w:numPr>
        <w:spacing w:before="100" w:beforeAutospacing="1" w:after="100" w:afterAutospacing="1" w:line="240" w:lineRule="auto"/>
        <w:jc w:val="both"/>
        <w:rPr>
          <w:rFonts w:eastAsia="Times New Roman" w:cs="Times New Roman"/>
          <w:b/>
        </w:rPr>
      </w:pPr>
      <w:r w:rsidRPr="00717054">
        <w:rPr>
          <w:rFonts w:eastAsia="Times New Roman" w:cs="Times New Roman"/>
          <w:szCs w:val="24"/>
        </w:rPr>
        <w:t>a</w:t>
      </w:r>
      <w:r w:rsidR="00982B1A" w:rsidRPr="00717054">
        <w:rPr>
          <w:rFonts w:eastAsia="Times New Roman" w:cs="Times New Roman"/>
          <w:szCs w:val="24"/>
        </w:rPr>
        <w:t>dministrator dokumentuje wszelkie naruszenia ochrony danych osobowych, w tym okoliczności naruszenia ochrony danych osobowych, jego skutki oraz podjęte działania zaradcze. Dokumentacja ta musi pozwolić organowi nadzorczemu weryfikowanie przestrzegania artykułu 33 RODO</w:t>
      </w:r>
      <w:r>
        <w:rPr>
          <w:rFonts w:eastAsia="Times New Roman" w:cs="Times New Roman"/>
          <w:szCs w:val="24"/>
        </w:rPr>
        <w:t>;</w:t>
      </w:r>
    </w:p>
    <w:p w:rsidR="00717054" w:rsidRPr="00717054" w:rsidRDefault="00717054" w:rsidP="002E112A">
      <w:pPr>
        <w:pStyle w:val="Akapitzlist"/>
        <w:rPr>
          <w:rFonts w:eastAsia="Times New Roman" w:cs="Times New Roman"/>
          <w:b/>
        </w:rPr>
      </w:pPr>
    </w:p>
    <w:p w:rsidR="00982B1A" w:rsidRPr="00717054" w:rsidRDefault="00717054" w:rsidP="000961D3">
      <w:pPr>
        <w:pStyle w:val="Akapitzlist"/>
        <w:numPr>
          <w:ilvl w:val="0"/>
          <w:numId w:val="13"/>
        </w:numPr>
        <w:spacing w:before="100" w:beforeAutospacing="1" w:after="100" w:afterAutospacing="1" w:line="240" w:lineRule="auto"/>
        <w:jc w:val="both"/>
        <w:rPr>
          <w:rFonts w:eastAsia="Times New Roman" w:cs="Times New Roman"/>
          <w:b/>
        </w:rPr>
      </w:pPr>
      <w:r w:rsidRPr="00717054">
        <w:rPr>
          <w:rFonts w:eastAsia="Times New Roman" w:cs="Times New Roman"/>
          <w:szCs w:val="24"/>
        </w:rPr>
        <w:t>a</w:t>
      </w:r>
      <w:r w:rsidR="00982B1A" w:rsidRPr="00717054">
        <w:rPr>
          <w:rFonts w:eastAsia="Times New Roman" w:cs="Times New Roman"/>
          <w:szCs w:val="24"/>
        </w:rPr>
        <w:t xml:space="preserve">dministrator prowadzi rejestr incydentów – wzór rejestru stanowi </w:t>
      </w:r>
      <w:r w:rsidR="000A4722">
        <w:rPr>
          <w:rFonts w:eastAsia="Times New Roman" w:cs="Times New Roman"/>
          <w:b/>
          <w:color w:val="FF0000"/>
          <w:szCs w:val="24"/>
        </w:rPr>
        <w:t xml:space="preserve">załącznik nr </w:t>
      </w:r>
      <w:r w:rsidR="003A5717">
        <w:rPr>
          <w:rFonts w:eastAsia="Times New Roman" w:cs="Times New Roman"/>
          <w:b/>
          <w:color w:val="FF0000"/>
          <w:szCs w:val="24"/>
        </w:rPr>
        <w:t>4</w:t>
      </w:r>
      <w:r w:rsidR="000A4722">
        <w:rPr>
          <w:rFonts w:eastAsia="Times New Roman" w:cs="Times New Roman"/>
          <w:szCs w:val="24"/>
        </w:rPr>
        <w:t xml:space="preserve"> </w:t>
      </w:r>
      <w:r w:rsidR="00982B1A" w:rsidRPr="00717054">
        <w:rPr>
          <w:rFonts w:eastAsia="Times New Roman" w:cs="Times New Roman"/>
          <w:szCs w:val="24"/>
        </w:rPr>
        <w:t>do Polityki.</w:t>
      </w:r>
    </w:p>
    <w:p w:rsidR="00982B1A" w:rsidRDefault="00982B1A" w:rsidP="002E112A">
      <w:pPr>
        <w:spacing w:before="100" w:beforeAutospacing="1" w:after="100" w:afterAutospacing="1" w:line="240" w:lineRule="auto"/>
        <w:jc w:val="both"/>
        <w:outlineLvl w:val="0"/>
        <w:rPr>
          <w:rFonts w:eastAsia="Times New Roman" w:cs="Times New Roman"/>
          <w:b/>
          <w:bCs/>
          <w:kern w:val="36"/>
        </w:rPr>
      </w:pPr>
      <w:r w:rsidRPr="00982B1A">
        <w:rPr>
          <w:rFonts w:eastAsia="Times New Roman" w:cs="Times New Roman"/>
          <w:b/>
          <w:bCs/>
          <w:kern w:val="36"/>
          <w:szCs w:val="48"/>
        </w:rPr>
        <w:t xml:space="preserve">ZAWIADAMIANIE OSOBY, KTÓREJ DANE DOTYCZĄ, O NARUSZENIU OCHRONY DANYCH </w:t>
      </w:r>
      <w:r w:rsidRPr="00982B1A">
        <w:rPr>
          <w:rFonts w:eastAsia="Times New Roman" w:cs="Times New Roman"/>
          <w:b/>
          <w:bCs/>
          <w:kern w:val="36"/>
        </w:rPr>
        <w:t>OSOBOWYCH.</w:t>
      </w:r>
    </w:p>
    <w:p w:rsidR="00982B1A" w:rsidRPr="00717054" w:rsidRDefault="00717054" w:rsidP="000961D3">
      <w:pPr>
        <w:pStyle w:val="Akapitzlist"/>
        <w:numPr>
          <w:ilvl w:val="0"/>
          <w:numId w:val="14"/>
        </w:numPr>
        <w:spacing w:before="100" w:beforeAutospacing="1" w:after="100" w:afterAutospacing="1" w:line="240" w:lineRule="auto"/>
        <w:jc w:val="both"/>
        <w:outlineLvl w:val="0"/>
        <w:rPr>
          <w:rFonts w:eastAsia="Times New Roman" w:cs="Times New Roman"/>
          <w:b/>
          <w:bCs/>
          <w:kern w:val="36"/>
        </w:rPr>
      </w:pPr>
      <w:r w:rsidRPr="00717054">
        <w:rPr>
          <w:rFonts w:eastAsia="Times New Roman" w:cs="Times New Roman"/>
        </w:rPr>
        <w:t>j</w:t>
      </w:r>
      <w:r w:rsidR="00982B1A" w:rsidRPr="00717054">
        <w:rPr>
          <w:rFonts w:eastAsia="Times New Roman" w:cs="Times New Roman"/>
        </w:rPr>
        <w:t>eżeli naruszenie ochrony danych osobowych może powodować wysokie ryzyko naruszenia praw lub wolności osób fizycznych, administrator bez zbędnej zwłoki zawiadamia osobę, której d</w:t>
      </w:r>
      <w:r>
        <w:rPr>
          <w:rFonts w:eastAsia="Times New Roman" w:cs="Times New Roman"/>
        </w:rPr>
        <w:t>ane dotyczą, o takim naruszeniu;</w:t>
      </w:r>
    </w:p>
    <w:p w:rsidR="00717054" w:rsidRPr="00717054" w:rsidRDefault="00717054" w:rsidP="002E112A">
      <w:pPr>
        <w:pStyle w:val="Akapitzlist"/>
        <w:spacing w:before="100" w:beforeAutospacing="1" w:after="100" w:afterAutospacing="1" w:line="240" w:lineRule="auto"/>
        <w:jc w:val="both"/>
        <w:outlineLvl w:val="0"/>
        <w:rPr>
          <w:rFonts w:eastAsia="Times New Roman" w:cs="Times New Roman"/>
          <w:b/>
          <w:bCs/>
          <w:kern w:val="36"/>
        </w:rPr>
      </w:pPr>
    </w:p>
    <w:p w:rsidR="00717054" w:rsidRPr="00717054" w:rsidRDefault="00717054" w:rsidP="000961D3">
      <w:pPr>
        <w:pStyle w:val="Akapitzlist"/>
        <w:numPr>
          <w:ilvl w:val="0"/>
          <w:numId w:val="14"/>
        </w:numPr>
        <w:spacing w:before="100" w:beforeAutospacing="1" w:after="100" w:afterAutospacing="1" w:line="240" w:lineRule="auto"/>
        <w:jc w:val="both"/>
        <w:outlineLvl w:val="0"/>
        <w:rPr>
          <w:rFonts w:eastAsia="Times New Roman" w:cs="Times New Roman"/>
          <w:b/>
          <w:bCs/>
          <w:kern w:val="36"/>
        </w:rPr>
      </w:pPr>
      <w:r w:rsidRPr="00717054">
        <w:rPr>
          <w:rFonts w:eastAsia="Times New Roman" w:cs="Times New Roman"/>
          <w:szCs w:val="24"/>
        </w:rPr>
        <w:t>z</w:t>
      </w:r>
      <w:r w:rsidR="00982B1A" w:rsidRPr="00717054">
        <w:rPr>
          <w:rFonts w:eastAsia="Times New Roman" w:cs="Times New Roman"/>
          <w:szCs w:val="24"/>
        </w:rPr>
        <w:t>awiadomienie, jasnym i prostym językiem powinno opisywać charakter naruszenia ochrony danych osobowych oraz zawierać przynajmn</w:t>
      </w:r>
      <w:r>
        <w:rPr>
          <w:rFonts w:eastAsia="Times New Roman" w:cs="Times New Roman"/>
          <w:szCs w:val="24"/>
        </w:rPr>
        <w:t>iej niżej wymienione informacje;</w:t>
      </w:r>
    </w:p>
    <w:p w:rsidR="00717054" w:rsidRPr="00717054" w:rsidRDefault="00717054" w:rsidP="002E112A">
      <w:pPr>
        <w:pStyle w:val="Akapitzlist"/>
        <w:rPr>
          <w:rFonts w:eastAsia="Times New Roman" w:cs="Times New Roman"/>
          <w:b/>
          <w:bCs/>
          <w:kern w:val="36"/>
        </w:rPr>
      </w:pPr>
    </w:p>
    <w:p w:rsidR="00717054" w:rsidRPr="00717054" w:rsidRDefault="00717054" w:rsidP="002E112A">
      <w:pPr>
        <w:pStyle w:val="Akapitzlist"/>
        <w:spacing w:before="100" w:beforeAutospacing="1" w:after="100" w:afterAutospacing="1" w:line="240" w:lineRule="auto"/>
        <w:jc w:val="both"/>
        <w:outlineLvl w:val="0"/>
        <w:rPr>
          <w:rFonts w:eastAsia="Times New Roman" w:cs="Times New Roman"/>
          <w:b/>
          <w:bCs/>
          <w:kern w:val="36"/>
        </w:rPr>
      </w:pPr>
    </w:p>
    <w:p w:rsidR="00982B1A" w:rsidRDefault="00717054" w:rsidP="000961D3">
      <w:pPr>
        <w:pStyle w:val="Akapitzlist"/>
        <w:numPr>
          <w:ilvl w:val="0"/>
          <w:numId w:val="15"/>
        </w:numPr>
        <w:spacing w:before="100" w:beforeAutospacing="1" w:after="100" w:afterAutospacing="1" w:line="240" w:lineRule="auto"/>
        <w:jc w:val="both"/>
        <w:rPr>
          <w:rFonts w:eastAsia="Times New Roman" w:cs="Times New Roman"/>
          <w:szCs w:val="24"/>
        </w:rPr>
      </w:pPr>
      <w:r>
        <w:rPr>
          <w:rFonts w:eastAsia="Times New Roman" w:cs="Times New Roman"/>
          <w:szCs w:val="24"/>
        </w:rPr>
        <w:t>i</w:t>
      </w:r>
      <w:r w:rsidR="00982B1A" w:rsidRPr="00717054">
        <w:rPr>
          <w:rFonts w:eastAsia="Times New Roman" w:cs="Times New Roman"/>
          <w:szCs w:val="24"/>
        </w:rPr>
        <w:t xml:space="preserve">mię i nazwisko oraz dane kontaktowe inspektora ochrony danych lub oznaczenie innego punktu kontaktowego, od którego </w:t>
      </w:r>
      <w:r>
        <w:rPr>
          <w:rFonts w:eastAsia="Times New Roman" w:cs="Times New Roman"/>
          <w:szCs w:val="24"/>
        </w:rPr>
        <w:t>można uzyskać więcej informacji;</w:t>
      </w:r>
    </w:p>
    <w:p w:rsidR="00982B1A" w:rsidRDefault="00717054" w:rsidP="000961D3">
      <w:pPr>
        <w:pStyle w:val="Akapitzlist"/>
        <w:numPr>
          <w:ilvl w:val="0"/>
          <w:numId w:val="15"/>
        </w:numPr>
        <w:spacing w:before="100" w:beforeAutospacing="1" w:after="100" w:afterAutospacing="1" w:line="240" w:lineRule="auto"/>
        <w:jc w:val="both"/>
        <w:rPr>
          <w:rFonts w:eastAsia="Times New Roman" w:cs="Times New Roman"/>
          <w:szCs w:val="24"/>
        </w:rPr>
      </w:pPr>
      <w:r>
        <w:rPr>
          <w:rFonts w:eastAsia="Times New Roman" w:cs="Times New Roman"/>
          <w:szCs w:val="24"/>
        </w:rPr>
        <w:t>o</w:t>
      </w:r>
      <w:r w:rsidR="00982B1A" w:rsidRPr="00717054">
        <w:rPr>
          <w:rFonts w:eastAsia="Times New Roman" w:cs="Times New Roman"/>
          <w:szCs w:val="24"/>
        </w:rPr>
        <w:t>pisywać możliwe konsekwencje naru</w:t>
      </w:r>
      <w:r>
        <w:rPr>
          <w:rFonts w:eastAsia="Times New Roman" w:cs="Times New Roman"/>
          <w:szCs w:val="24"/>
        </w:rPr>
        <w:t>szenia ochrony danych osobowych;</w:t>
      </w:r>
    </w:p>
    <w:p w:rsidR="00982B1A" w:rsidRDefault="00717054" w:rsidP="000961D3">
      <w:pPr>
        <w:pStyle w:val="Akapitzlist"/>
        <w:numPr>
          <w:ilvl w:val="0"/>
          <w:numId w:val="15"/>
        </w:numPr>
        <w:spacing w:before="100" w:beforeAutospacing="1" w:after="100" w:afterAutospacing="1" w:line="240" w:lineRule="auto"/>
        <w:jc w:val="both"/>
        <w:rPr>
          <w:rFonts w:eastAsia="Times New Roman" w:cs="Times New Roman"/>
          <w:szCs w:val="24"/>
        </w:rPr>
      </w:pPr>
      <w:r>
        <w:rPr>
          <w:rFonts w:eastAsia="Times New Roman" w:cs="Times New Roman"/>
          <w:szCs w:val="24"/>
        </w:rPr>
        <w:t>o</w:t>
      </w:r>
      <w:r w:rsidR="00982B1A" w:rsidRPr="00717054">
        <w:rPr>
          <w:rFonts w:eastAsia="Times New Roman" w:cs="Times New Roman"/>
          <w:szCs w:val="24"/>
        </w:rPr>
        <w:t>pisywać środki zastosowane lub proponowane przez administratora w celu zaradzenia naruszeniu ochrony danych osobowych, w tym w stosownych przypadkach środki w celu zminimalizowania jego ewentualnych negatywnych skutków.</w:t>
      </w:r>
    </w:p>
    <w:p w:rsidR="00AB139B" w:rsidRDefault="00AB139B" w:rsidP="00AB139B">
      <w:pPr>
        <w:spacing w:before="100" w:beforeAutospacing="1" w:after="100" w:afterAutospacing="1" w:line="240" w:lineRule="auto"/>
        <w:jc w:val="both"/>
        <w:rPr>
          <w:rFonts w:eastAsia="Times New Roman" w:cs="Times New Roman"/>
          <w:szCs w:val="24"/>
        </w:rPr>
      </w:pPr>
    </w:p>
    <w:p w:rsidR="00AB139B" w:rsidRPr="00AB139B" w:rsidRDefault="00AB139B" w:rsidP="00AB139B">
      <w:pPr>
        <w:spacing w:before="100" w:beforeAutospacing="1" w:after="100" w:afterAutospacing="1" w:line="240" w:lineRule="auto"/>
        <w:jc w:val="both"/>
        <w:rPr>
          <w:rFonts w:eastAsia="Times New Roman" w:cs="Times New Roman"/>
          <w:szCs w:val="24"/>
        </w:rPr>
      </w:pPr>
    </w:p>
    <w:p w:rsidR="00982B1A" w:rsidRPr="00717054" w:rsidRDefault="00982B1A" w:rsidP="002E112A">
      <w:pPr>
        <w:spacing w:before="100" w:beforeAutospacing="1" w:after="100" w:afterAutospacing="1" w:line="240" w:lineRule="auto"/>
        <w:jc w:val="both"/>
        <w:rPr>
          <w:rFonts w:eastAsia="Times New Roman" w:cs="Times New Roman"/>
          <w:b/>
          <w:szCs w:val="24"/>
        </w:rPr>
      </w:pPr>
      <w:r w:rsidRPr="00717054">
        <w:rPr>
          <w:rFonts w:eastAsia="Times New Roman" w:cs="Times New Roman"/>
          <w:b/>
          <w:szCs w:val="24"/>
        </w:rPr>
        <w:lastRenderedPageBreak/>
        <w:t>Zawiadomienie nie jest wymagane w następujących przypadkach:</w:t>
      </w:r>
    </w:p>
    <w:p w:rsidR="00982B1A" w:rsidRPr="00982B1A" w:rsidRDefault="00717054" w:rsidP="002E112A">
      <w:pPr>
        <w:spacing w:before="100" w:beforeAutospacing="1" w:after="100" w:afterAutospacing="1" w:line="240" w:lineRule="auto"/>
        <w:jc w:val="both"/>
        <w:rPr>
          <w:rFonts w:eastAsia="Times New Roman" w:cs="Times New Roman"/>
          <w:szCs w:val="24"/>
        </w:rPr>
      </w:pPr>
      <w:r>
        <w:rPr>
          <w:rFonts w:eastAsia="Times New Roman" w:cs="Times New Roman"/>
          <w:szCs w:val="24"/>
        </w:rPr>
        <w:t xml:space="preserve">1. </w:t>
      </w:r>
      <w:r w:rsidR="00982B1A" w:rsidRPr="00982B1A">
        <w:rPr>
          <w:rFonts w:eastAsia="Times New Roman" w:cs="Times New Roman"/>
          <w:szCs w:val="24"/>
        </w:rPr>
        <w:t>Administrator wdrożył odpowiednie techniczne i organizacyjne środki ochrony i środki te zostały zastosowane do danych osobowych, których dotyczy naruszenie, w szczególności środki takie jak szyfrowanie, uniemożliwiające odczyt osobom nieuprawnionym do dostępu do tych danych osobowych.</w:t>
      </w:r>
    </w:p>
    <w:p w:rsidR="00982B1A" w:rsidRPr="00982B1A" w:rsidRDefault="00717054" w:rsidP="002E112A">
      <w:pPr>
        <w:spacing w:before="100" w:beforeAutospacing="1" w:after="100" w:afterAutospacing="1" w:line="240" w:lineRule="auto"/>
        <w:jc w:val="both"/>
        <w:rPr>
          <w:rFonts w:eastAsia="Times New Roman" w:cs="Times New Roman"/>
          <w:szCs w:val="24"/>
        </w:rPr>
      </w:pPr>
      <w:r>
        <w:rPr>
          <w:rFonts w:eastAsia="Times New Roman" w:cs="Times New Roman"/>
          <w:szCs w:val="24"/>
        </w:rPr>
        <w:t>2.  A</w:t>
      </w:r>
      <w:r w:rsidR="00982B1A" w:rsidRPr="00982B1A">
        <w:rPr>
          <w:rFonts w:eastAsia="Times New Roman" w:cs="Times New Roman"/>
          <w:szCs w:val="24"/>
        </w:rPr>
        <w:t>dministrator zastosował środki eliminujące prawdopodobieństwo wysokiego ryzyka naruszenia praw lub wolności osoby, której dane dotyczą, o którym mowa w pkt. 1.</w:t>
      </w:r>
    </w:p>
    <w:p w:rsidR="0013747F" w:rsidRDefault="00717054" w:rsidP="002E112A">
      <w:pPr>
        <w:spacing w:before="100" w:beforeAutospacing="1" w:after="100" w:afterAutospacing="1" w:line="240" w:lineRule="auto"/>
        <w:jc w:val="both"/>
        <w:rPr>
          <w:rFonts w:eastAsia="Times New Roman" w:cs="Times New Roman"/>
          <w:szCs w:val="24"/>
        </w:rPr>
      </w:pPr>
      <w:r>
        <w:rPr>
          <w:rFonts w:eastAsia="Times New Roman" w:cs="Times New Roman"/>
          <w:szCs w:val="24"/>
        </w:rPr>
        <w:t>3.    </w:t>
      </w:r>
      <w:r w:rsidR="00982B1A" w:rsidRPr="00982B1A">
        <w:rPr>
          <w:rFonts w:eastAsia="Times New Roman" w:cs="Times New Roman"/>
          <w:szCs w:val="24"/>
        </w:rPr>
        <w:t>Wymagałoby ono niewspółmiernie dużego wysiłku. W takim przypadku wydany zostaje publiczny komunikat lub zastosowany zostaje podobny środek, za pomocą którego osoby, których dane dotyczą, zostają poinformowane w równie skuteczny sposób.</w:t>
      </w:r>
    </w:p>
    <w:p w:rsidR="00982B1A" w:rsidRDefault="00982B1A" w:rsidP="000961D3">
      <w:pPr>
        <w:pStyle w:val="Akapitzlist"/>
        <w:numPr>
          <w:ilvl w:val="0"/>
          <w:numId w:val="16"/>
        </w:numPr>
        <w:spacing w:before="100" w:beforeAutospacing="1" w:after="100" w:afterAutospacing="1" w:line="240" w:lineRule="auto"/>
        <w:ind w:left="426" w:hanging="426"/>
        <w:jc w:val="both"/>
        <w:rPr>
          <w:rFonts w:eastAsia="Times New Roman" w:cs="Times New Roman"/>
          <w:szCs w:val="24"/>
        </w:rPr>
      </w:pPr>
      <w:r w:rsidRPr="0013747F">
        <w:rPr>
          <w:rFonts w:eastAsia="Times New Roman" w:cs="Times New Roman"/>
          <w:szCs w:val="24"/>
        </w:rPr>
        <w:t>Jeżeli administrator nie zawiadomił jeszcze osoby, której dane dotyczą, o naruszeniu ochrony danych osobowych, organ nadzorczy – biorąc pod uwagę prawdopodobieństwo, że to naruszenie ochrony danych osobowych spowoduje wysokie ryzyko – może od niego tego zażądać lub może stwierdzić, że spełniony został jeden</w:t>
      </w:r>
      <w:r w:rsidR="004D7379">
        <w:rPr>
          <w:rFonts w:eastAsia="Times New Roman" w:cs="Times New Roman"/>
          <w:szCs w:val="24"/>
        </w:rPr>
        <w:t xml:space="preserve"> z warunków, wymienionych wyżej;</w:t>
      </w:r>
    </w:p>
    <w:p w:rsidR="004D7379" w:rsidRDefault="004D7379" w:rsidP="004D7379">
      <w:pPr>
        <w:pStyle w:val="Akapitzlist"/>
        <w:spacing w:before="100" w:beforeAutospacing="1" w:after="100" w:afterAutospacing="1" w:line="240" w:lineRule="auto"/>
        <w:ind w:left="426"/>
        <w:jc w:val="both"/>
        <w:rPr>
          <w:rFonts w:eastAsia="Times New Roman" w:cs="Times New Roman"/>
          <w:szCs w:val="24"/>
        </w:rPr>
      </w:pPr>
    </w:p>
    <w:p w:rsidR="0013747F" w:rsidRPr="0013747F" w:rsidRDefault="0013747F" w:rsidP="000961D3">
      <w:pPr>
        <w:pStyle w:val="Akapitzlist"/>
        <w:numPr>
          <w:ilvl w:val="0"/>
          <w:numId w:val="16"/>
        </w:numPr>
        <w:spacing w:before="100" w:beforeAutospacing="1" w:after="100" w:afterAutospacing="1" w:line="240" w:lineRule="auto"/>
        <w:ind w:left="426" w:hanging="426"/>
        <w:jc w:val="both"/>
        <w:rPr>
          <w:rFonts w:eastAsia="Times New Roman" w:cs="Times New Roman"/>
          <w:szCs w:val="24"/>
        </w:rPr>
      </w:pPr>
      <w:r>
        <w:rPr>
          <w:rFonts w:eastAsia="Times New Roman" w:cs="Times New Roman"/>
          <w:szCs w:val="24"/>
        </w:rPr>
        <w:t xml:space="preserve">Wzór zawiadomienia stanowi </w:t>
      </w:r>
      <w:r w:rsidR="003A5717">
        <w:rPr>
          <w:rFonts w:eastAsia="Times New Roman" w:cs="Times New Roman"/>
          <w:b/>
          <w:color w:val="FF0000"/>
          <w:szCs w:val="24"/>
        </w:rPr>
        <w:t>załącznik nr 5</w:t>
      </w:r>
      <w:r>
        <w:rPr>
          <w:rFonts w:eastAsia="Times New Roman" w:cs="Times New Roman"/>
          <w:szCs w:val="24"/>
        </w:rPr>
        <w:t xml:space="preserve"> do Polityki.</w:t>
      </w:r>
    </w:p>
    <w:p w:rsidR="00622661" w:rsidRDefault="00622661" w:rsidP="008076C8">
      <w:pPr>
        <w:spacing w:after="0" w:line="240" w:lineRule="auto"/>
        <w:rPr>
          <w:rFonts w:eastAsia="Times New Roman" w:cs="Times New Roman"/>
          <w:b/>
          <w:szCs w:val="24"/>
        </w:rPr>
      </w:pPr>
    </w:p>
    <w:p w:rsidR="00622661" w:rsidRDefault="00622661" w:rsidP="008076C8">
      <w:pPr>
        <w:spacing w:after="0" w:line="240" w:lineRule="auto"/>
        <w:rPr>
          <w:rFonts w:eastAsia="Times New Roman" w:cs="Times New Roman"/>
          <w:b/>
          <w:szCs w:val="24"/>
        </w:rPr>
      </w:pPr>
    </w:p>
    <w:p w:rsidR="00622661" w:rsidRDefault="00622661" w:rsidP="008076C8">
      <w:pPr>
        <w:spacing w:after="0" w:line="240" w:lineRule="auto"/>
        <w:rPr>
          <w:rFonts w:eastAsia="Times New Roman" w:cs="Times New Roman"/>
          <w:b/>
          <w:szCs w:val="24"/>
        </w:rPr>
      </w:pPr>
    </w:p>
    <w:p w:rsidR="00622661" w:rsidRDefault="00622661" w:rsidP="008076C8">
      <w:pPr>
        <w:spacing w:after="0" w:line="240" w:lineRule="auto"/>
        <w:rPr>
          <w:rFonts w:eastAsia="Times New Roman" w:cs="Times New Roman"/>
          <w:b/>
          <w:szCs w:val="24"/>
        </w:rPr>
      </w:pPr>
    </w:p>
    <w:p w:rsidR="00622661" w:rsidRDefault="00622661" w:rsidP="008076C8">
      <w:pPr>
        <w:spacing w:after="0" w:line="240" w:lineRule="auto"/>
        <w:rPr>
          <w:rFonts w:eastAsia="Times New Roman" w:cs="Times New Roman"/>
          <w:b/>
          <w:szCs w:val="24"/>
        </w:rPr>
      </w:pPr>
    </w:p>
    <w:p w:rsidR="008076C8" w:rsidRPr="008076C8" w:rsidRDefault="008076C8" w:rsidP="008076C8">
      <w:pPr>
        <w:spacing w:after="0" w:line="240" w:lineRule="auto"/>
        <w:rPr>
          <w:rFonts w:eastAsia="Times New Roman" w:cs="Times New Roman"/>
          <w:b/>
          <w:szCs w:val="24"/>
        </w:rPr>
      </w:pPr>
      <w:r w:rsidRPr="008076C8">
        <w:rPr>
          <w:rFonts w:eastAsia="Times New Roman" w:cs="Times New Roman"/>
          <w:b/>
          <w:szCs w:val="24"/>
        </w:rPr>
        <w:t xml:space="preserve">OBOWIĄZEK INFORMACYJNY </w:t>
      </w:r>
      <w:r>
        <w:rPr>
          <w:rFonts w:eastAsia="Times New Roman" w:cs="Times New Roman"/>
          <w:b/>
          <w:szCs w:val="24"/>
        </w:rPr>
        <w:t xml:space="preserve">–ZASADY </w:t>
      </w:r>
    </w:p>
    <w:p w:rsidR="008076C8" w:rsidRPr="00324205" w:rsidRDefault="008076C8" w:rsidP="008076C8">
      <w:pPr>
        <w:spacing w:before="100" w:beforeAutospacing="1" w:after="100" w:afterAutospacing="1" w:line="240" w:lineRule="auto"/>
        <w:jc w:val="center"/>
        <w:outlineLvl w:val="1"/>
        <w:rPr>
          <w:rFonts w:eastAsia="Times New Roman" w:cs="Times New Roman"/>
          <w:b/>
          <w:bCs/>
        </w:rPr>
      </w:pPr>
      <w:r>
        <w:rPr>
          <w:rFonts w:eastAsia="Times New Roman" w:cs="Times New Roman"/>
          <w:b/>
          <w:bCs/>
        </w:rPr>
        <w:t>J</w:t>
      </w:r>
      <w:r w:rsidRPr="00324205">
        <w:rPr>
          <w:rFonts w:eastAsia="Times New Roman" w:cs="Times New Roman"/>
          <w:b/>
          <w:bCs/>
        </w:rPr>
        <w:t>akie informacje należy przekazać osobom, których dane dotyczą</w:t>
      </w:r>
      <w:r w:rsidR="00591CAF">
        <w:rPr>
          <w:rFonts w:eastAsia="Times New Roman" w:cs="Times New Roman"/>
          <w:b/>
          <w:bCs/>
        </w:rPr>
        <w:t xml:space="preserve"> </w:t>
      </w:r>
      <w:r w:rsidRPr="00324205">
        <w:rPr>
          <w:rFonts w:eastAsia="Times New Roman" w:cs="Times New Roman"/>
          <w:b/>
          <w:bCs/>
        </w:rPr>
        <w:t>?</w:t>
      </w:r>
    </w:p>
    <w:p w:rsidR="008076C8" w:rsidRDefault="008076C8" w:rsidP="007920C0">
      <w:pPr>
        <w:pStyle w:val="Akapitzlist"/>
        <w:numPr>
          <w:ilvl w:val="0"/>
          <w:numId w:val="47"/>
        </w:numPr>
        <w:spacing w:before="100" w:beforeAutospacing="1" w:after="100" w:afterAutospacing="1" w:line="240" w:lineRule="auto"/>
        <w:jc w:val="both"/>
        <w:rPr>
          <w:rFonts w:eastAsia="Times New Roman" w:cs="Times New Roman"/>
        </w:rPr>
      </w:pPr>
      <w:r w:rsidRPr="008076C8">
        <w:rPr>
          <w:rFonts w:eastAsia="Times New Roman" w:cs="Times New Roman"/>
        </w:rPr>
        <w:t xml:space="preserve">Motyw 60 preambuły RODO wskazuje nam, że osoba, której dane dotyczą, musi być poinformowana o </w:t>
      </w:r>
      <w:r w:rsidRPr="008076C8">
        <w:rPr>
          <w:rFonts w:eastAsia="Times New Roman" w:cs="Times New Roman"/>
          <w:b/>
          <w:bCs/>
        </w:rPr>
        <w:t>prowadzeniu operacji przetwarzania i o jego celach</w:t>
      </w:r>
      <w:r w:rsidRPr="008076C8">
        <w:rPr>
          <w:rFonts w:eastAsia="Times New Roman" w:cs="Times New Roman"/>
        </w:rPr>
        <w:t>. Poza tym administrator powinien podać wszelkie inne informacje niezbędne do zapewnienia rzetelności i przejrzystości przetwarzania, uwzględniając konkretne okoliczności i kontekst przetwarzania danych osobowych.</w:t>
      </w:r>
    </w:p>
    <w:p w:rsidR="008076C8" w:rsidRDefault="008076C8" w:rsidP="00417A5C">
      <w:pPr>
        <w:pStyle w:val="Akapitzlist"/>
        <w:spacing w:before="100" w:beforeAutospacing="1" w:after="100" w:afterAutospacing="1" w:line="240" w:lineRule="auto"/>
        <w:jc w:val="both"/>
        <w:rPr>
          <w:rFonts w:eastAsia="Times New Roman" w:cs="Times New Roman"/>
        </w:rPr>
      </w:pPr>
    </w:p>
    <w:p w:rsidR="008076C8" w:rsidRPr="008076C8" w:rsidRDefault="008076C8" w:rsidP="007920C0">
      <w:pPr>
        <w:pStyle w:val="Akapitzlist"/>
        <w:numPr>
          <w:ilvl w:val="0"/>
          <w:numId w:val="47"/>
        </w:numPr>
        <w:spacing w:before="100" w:beforeAutospacing="1" w:after="100" w:afterAutospacing="1" w:line="240" w:lineRule="auto"/>
        <w:jc w:val="both"/>
        <w:rPr>
          <w:rFonts w:eastAsia="Times New Roman" w:cs="Times New Roman"/>
        </w:rPr>
      </w:pPr>
      <w:r w:rsidRPr="008076C8">
        <w:rPr>
          <w:rFonts w:eastAsia="Times New Roman" w:cs="Times New Roman"/>
        </w:rPr>
        <w:t xml:space="preserve">Dodatkowo należy poinformować o fakcie </w:t>
      </w:r>
      <w:r w:rsidRPr="008076C8">
        <w:rPr>
          <w:rFonts w:eastAsia="Times New Roman" w:cs="Times New Roman"/>
          <w:b/>
          <w:bCs/>
        </w:rPr>
        <w:t xml:space="preserve">profilowania </w:t>
      </w:r>
      <w:r w:rsidRPr="008076C8">
        <w:rPr>
          <w:rFonts w:eastAsia="Times New Roman" w:cs="Times New Roman"/>
        </w:rPr>
        <w:t>oraz o konsekwencjach takiego profilowania. W przypadku zbierania danych od osoby, której dane dotyczą, należy wskazać, czy ma ona obowiązek je podać, oraz o konsekwencjach ich niepodania.</w:t>
      </w:r>
    </w:p>
    <w:p w:rsidR="008076C8" w:rsidRPr="00324205" w:rsidRDefault="008076C8" w:rsidP="008076C8">
      <w:pPr>
        <w:spacing w:before="100" w:beforeAutospacing="1" w:after="100" w:afterAutospacing="1" w:line="240" w:lineRule="auto"/>
        <w:jc w:val="both"/>
        <w:rPr>
          <w:rFonts w:eastAsia="Times New Roman" w:cs="Times New Roman"/>
        </w:rPr>
      </w:pPr>
    </w:p>
    <w:p w:rsidR="008076C8" w:rsidRPr="00324205" w:rsidRDefault="00417A5C" w:rsidP="008076C8">
      <w:pPr>
        <w:spacing w:before="100" w:beforeAutospacing="1" w:after="100" w:afterAutospacing="1" w:line="240" w:lineRule="auto"/>
        <w:jc w:val="center"/>
        <w:rPr>
          <w:rFonts w:eastAsia="Times New Roman" w:cs="Times New Roman"/>
        </w:rPr>
      </w:pPr>
      <w:r>
        <w:rPr>
          <w:rFonts w:eastAsia="Times New Roman" w:cs="Times New Roman"/>
          <w:b/>
          <w:bCs/>
        </w:rPr>
        <w:t>O</w:t>
      </w:r>
      <w:r w:rsidRPr="00324205">
        <w:rPr>
          <w:rFonts w:eastAsia="Times New Roman" w:cs="Times New Roman"/>
          <w:b/>
          <w:bCs/>
        </w:rPr>
        <w:t xml:space="preserve"> czym powinniśmy poinformować zbierając dane od osoby, której dane dotyczą?</w:t>
      </w:r>
    </w:p>
    <w:p w:rsidR="008076C8" w:rsidRPr="00324205" w:rsidRDefault="008076C8" w:rsidP="008076C8">
      <w:pPr>
        <w:spacing w:before="100" w:beforeAutospacing="1" w:after="100" w:afterAutospacing="1" w:line="240" w:lineRule="auto"/>
        <w:jc w:val="both"/>
        <w:rPr>
          <w:rFonts w:eastAsia="Times New Roman" w:cs="Times New Roman"/>
        </w:rPr>
      </w:pPr>
      <w:r w:rsidRPr="00324205">
        <w:rPr>
          <w:rFonts w:eastAsia="Times New Roman" w:cs="Times New Roman"/>
        </w:rPr>
        <w:t>W przypadku, gdy zbieramy dane osobowe, od osoby której dane dotyczą zgodnie z art. 13 ust. 1 i 2 RODO powinniśmy poinformować ją o:</w:t>
      </w:r>
    </w:p>
    <w:p w:rsidR="008076C8" w:rsidRPr="00324205" w:rsidRDefault="008076C8" w:rsidP="008076C8">
      <w:pPr>
        <w:spacing w:before="100" w:beforeAutospacing="1" w:after="100" w:afterAutospacing="1" w:line="240" w:lineRule="auto"/>
        <w:jc w:val="both"/>
        <w:rPr>
          <w:rFonts w:eastAsia="Times New Roman" w:cs="Times New Roman"/>
        </w:rPr>
      </w:pPr>
      <w:r w:rsidRPr="00324205">
        <w:rPr>
          <w:rFonts w:eastAsia="Times New Roman" w:cs="Times New Roman"/>
        </w:rPr>
        <w:t>a) swojej tożsamości i danych kontaktowych oraz tożsamość i danych kontaktowych swojego przedstawiciela, jeżeli istnieje;</w:t>
      </w:r>
    </w:p>
    <w:p w:rsidR="008076C8" w:rsidRPr="00324205" w:rsidRDefault="008076C8" w:rsidP="008076C8">
      <w:pPr>
        <w:spacing w:before="100" w:beforeAutospacing="1" w:after="100" w:afterAutospacing="1" w:line="240" w:lineRule="auto"/>
        <w:jc w:val="both"/>
        <w:rPr>
          <w:rFonts w:eastAsia="Times New Roman" w:cs="Times New Roman"/>
        </w:rPr>
      </w:pPr>
      <w:r w:rsidRPr="00324205">
        <w:rPr>
          <w:rFonts w:eastAsia="Times New Roman" w:cs="Times New Roman"/>
        </w:rPr>
        <w:t>b) danych kontaktowy</w:t>
      </w:r>
      <w:r w:rsidR="00417A5C">
        <w:rPr>
          <w:rFonts w:eastAsia="Times New Roman" w:cs="Times New Roman"/>
        </w:rPr>
        <w:t xml:space="preserve">ch </w:t>
      </w:r>
      <w:r w:rsidRPr="00324205">
        <w:rPr>
          <w:rFonts w:eastAsia="Times New Roman" w:cs="Times New Roman"/>
        </w:rPr>
        <w:t xml:space="preserve"> inspektora ochrony danych (jeżeli go powołaliśmy</w:t>
      </w:r>
      <w:r w:rsidR="00417A5C">
        <w:rPr>
          <w:rFonts w:eastAsia="Times New Roman" w:cs="Times New Roman"/>
        </w:rPr>
        <w:t>);</w:t>
      </w:r>
    </w:p>
    <w:p w:rsidR="008076C8" w:rsidRPr="00324205" w:rsidRDefault="008076C8" w:rsidP="008076C8">
      <w:pPr>
        <w:spacing w:before="100" w:beforeAutospacing="1" w:after="100" w:afterAutospacing="1" w:line="240" w:lineRule="auto"/>
        <w:jc w:val="both"/>
        <w:rPr>
          <w:rFonts w:eastAsia="Times New Roman" w:cs="Times New Roman"/>
        </w:rPr>
      </w:pPr>
      <w:r w:rsidRPr="00324205">
        <w:rPr>
          <w:rFonts w:eastAsia="Times New Roman" w:cs="Times New Roman"/>
        </w:rPr>
        <w:t>c) celach przetwarzania, do których mają posłużyć dane osobo</w:t>
      </w:r>
      <w:r w:rsidR="00417A5C">
        <w:rPr>
          <w:rFonts w:eastAsia="Times New Roman" w:cs="Times New Roman"/>
        </w:rPr>
        <w:t>we;</w:t>
      </w:r>
    </w:p>
    <w:p w:rsidR="008076C8" w:rsidRPr="00324205" w:rsidRDefault="008076C8" w:rsidP="008076C8">
      <w:pPr>
        <w:spacing w:before="100" w:beforeAutospacing="1" w:after="100" w:afterAutospacing="1" w:line="240" w:lineRule="auto"/>
        <w:jc w:val="both"/>
        <w:rPr>
          <w:rFonts w:eastAsia="Times New Roman" w:cs="Times New Roman"/>
        </w:rPr>
      </w:pPr>
      <w:r w:rsidRPr="00324205">
        <w:rPr>
          <w:rFonts w:eastAsia="Times New Roman" w:cs="Times New Roman"/>
        </w:rPr>
        <w:lastRenderedPageBreak/>
        <w:t>d) pod</w:t>
      </w:r>
      <w:r w:rsidR="00417A5C">
        <w:rPr>
          <w:rFonts w:eastAsia="Times New Roman" w:cs="Times New Roman"/>
        </w:rPr>
        <w:t>stawie prawnej przetwarzania;</w:t>
      </w:r>
    </w:p>
    <w:p w:rsidR="008076C8" w:rsidRPr="00324205" w:rsidRDefault="008076C8" w:rsidP="008076C8">
      <w:pPr>
        <w:spacing w:before="100" w:beforeAutospacing="1" w:after="100" w:afterAutospacing="1" w:line="240" w:lineRule="auto"/>
        <w:jc w:val="both"/>
        <w:rPr>
          <w:rFonts w:eastAsia="Times New Roman" w:cs="Times New Roman"/>
        </w:rPr>
      </w:pPr>
      <w:r w:rsidRPr="00324205">
        <w:rPr>
          <w:rFonts w:eastAsia="Times New Roman" w:cs="Times New Roman"/>
        </w:rPr>
        <w:t>f) prawnie uzasadnionym interesie realizowanym przez administratora lub przez stronę trzecią – jeżeli przetwarzanie odbywa się na podstawie prawnie usprawiedliwionego interes</w:t>
      </w:r>
      <w:r w:rsidR="00417A5C">
        <w:rPr>
          <w:rFonts w:eastAsia="Times New Roman" w:cs="Times New Roman"/>
        </w:rPr>
        <w:t>u ADO ;</w:t>
      </w:r>
    </w:p>
    <w:p w:rsidR="008076C8" w:rsidRPr="00324205" w:rsidRDefault="008076C8" w:rsidP="008076C8">
      <w:pPr>
        <w:spacing w:before="100" w:beforeAutospacing="1" w:after="100" w:afterAutospacing="1" w:line="240" w:lineRule="auto"/>
        <w:jc w:val="both"/>
        <w:rPr>
          <w:rFonts w:eastAsia="Times New Roman" w:cs="Times New Roman"/>
        </w:rPr>
      </w:pPr>
      <w:r w:rsidRPr="00324205">
        <w:rPr>
          <w:rFonts w:eastAsia="Times New Roman" w:cs="Times New Roman"/>
        </w:rPr>
        <w:t>g) odbiorcach danych osobowych lub o kategoriach odbiorców, jeżeli istnieją;</w:t>
      </w:r>
    </w:p>
    <w:p w:rsidR="008076C8" w:rsidRPr="00324205" w:rsidRDefault="008076C8" w:rsidP="008076C8">
      <w:pPr>
        <w:spacing w:before="100" w:beforeAutospacing="1" w:after="100" w:afterAutospacing="1" w:line="240" w:lineRule="auto"/>
        <w:jc w:val="both"/>
        <w:rPr>
          <w:rFonts w:eastAsia="Times New Roman" w:cs="Times New Roman"/>
        </w:rPr>
      </w:pPr>
      <w:r w:rsidRPr="00324205">
        <w:rPr>
          <w:rFonts w:eastAsia="Times New Roman" w:cs="Times New Roman"/>
        </w:rPr>
        <w:t>h) transferze danych do państwa trzeciego, w tym o:</w:t>
      </w:r>
    </w:p>
    <w:p w:rsidR="008076C8" w:rsidRPr="00324205" w:rsidRDefault="008076C8" w:rsidP="007920C0">
      <w:pPr>
        <w:numPr>
          <w:ilvl w:val="0"/>
          <w:numId w:val="44"/>
        </w:numPr>
        <w:spacing w:before="100" w:beforeAutospacing="1" w:after="100" w:afterAutospacing="1" w:line="240" w:lineRule="auto"/>
        <w:jc w:val="both"/>
        <w:rPr>
          <w:rFonts w:eastAsia="Times New Roman" w:cs="Times New Roman"/>
        </w:rPr>
      </w:pPr>
      <w:r w:rsidRPr="00324205">
        <w:rPr>
          <w:rFonts w:eastAsia="Times New Roman" w:cs="Times New Roman"/>
        </w:rPr>
        <w:t>zamiarze przekazania danych osobowych do państwa trzeciego lu</w:t>
      </w:r>
      <w:r w:rsidR="00417A5C">
        <w:rPr>
          <w:rFonts w:eastAsia="Times New Roman" w:cs="Times New Roman"/>
        </w:rPr>
        <w:t>b organizacji międzynarodowej ,</w:t>
      </w:r>
    </w:p>
    <w:p w:rsidR="008076C8" w:rsidRPr="00324205" w:rsidRDefault="008076C8" w:rsidP="007920C0">
      <w:pPr>
        <w:numPr>
          <w:ilvl w:val="0"/>
          <w:numId w:val="44"/>
        </w:numPr>
        <w:spacing w:before="100" w:beforeAutospacing="1" w:after="100" w:afterAutospacing="1" w:line="240" w:lineRule="auto"/>
        <w:jc w:val="both"/>
        <w:rPr>
          <w:rFonts w:eastAsia="Times New Roman" w:cs="Times New Roman"/>
        </w:rPr>
      </w:pPr>
      <w:r w:rsidRPr="00324205">
        <w:rPr>
          <w:rFonts w:eastAsia="Times New Roman" w:cs="Times New Roman"/>
        </w:rPr>
        <w:t>stwierdzeniu lub braku stwierdzenia przez Komisję</w:t>
      </w:r>
      <w:r w:rsidR="00417A5C">
        <w:rPr>
          <w:rFonts w:eastAsia="Times New Roman" w:cs="Times New Roman"/>
        </w:rPr>
        <w:t xml:space="preserve"> odpowiedniego stopnia ochrony ,</w:t>
      </w:r>
    </w:p>
    <w:p w:rsidR="008076C8" w:rsidRPr="00324205" w:rsidRDefault="008076C8" w:rsidP="007920C0">
      <w:pPr>
        <w:numPr>
          <w:ilvl w:val="0"/>
          <w:numId w:val="44"/>
        </w:numPr>
        <w:spacing w:before="100" w:beforeAutospacing="1" w:after="100" w:afterAutospacing="1" w:line="240" w:lineRule="auto"/>
        <w:jc w:val="both"/>
        <w:rPr>
          <w:rFonts w:eastAsia="Times New Roman" w:cs="Times New Roman"/>
        </w:rPr>
      </w:pPr>
      <w:r w:rsidRPr="00324205">
        <w:rPr>
          <w:rFonts w:eastAsia="Times New Roman" w:cs="Times New Roman"/>
        </w:rPr>
        <w:t>lub wzmiankę o odpowiednich lub właściwych zabezpieczeniach oraz o możliwościach uzyskania kopii danych lub o miejscu udostępnienia danych w przypadku przekazania danych do państwa trzecieg</w:t>
      </w:r>
      <w:r w:rsidR="00417A5C">
        <w:rPr>
          <w:rFonts w:eastAsia="Times New Roman" w:cs="Times New Roman"/>
        </w:rPr>
        <w:t xml:space="preserve">o , </w:t>
      </w:r>
    </w:p>
    <w:p w:rsidR="008076C8" w:rsidRPr="00324205" w:rsidRDefault="008076C8" w:rsidP="008076C8">
      <w:pPr>
        <w:spacing w:before="100" w:beforeAutospacing="1" w:after="100" w:afterAutospacing="1" w:line="240" w:lineRule="auto"/>
        <w:jc w:val="both"/>
        <w:rPr>
          <w:rFonts w:eastAsia="Times New Roman" w:cs="Times New Roman"/>
        </w:rPr>
      </w:pPr>
      <w:r w:rsidRPr="00324205">
        <w:rPr>
          <w:rFonts w:eastAsia="Times New Roman" w:cs="Times New Roman"/>
        </w:rPr>
        <w:t>i) okres, przez który dane osobowe będą przechowywane, a gdy nie jest to możliwe, kr</w:t>
      </w:r>
      <w:r w:rsidR="00417A5C">
        <w:rPr>
          <w:rFonts w:eastAsia="Times New Roman" w:cs="Times New Roman"/>
        </w:rPr>
        <w:t xml:space="preserve">yteria ustalania tego okresu; </w:t>
      </w:r>
    </w:p>
    <w:p w:rsidR="008076C8" w:rsidRPr="00324205" w:rsidRDefault="008076C8" w:rsidP="008076C8">
      <w:pPr>
        <w:spacing w:before="100" w:beforeAutospacing="1" w:after="100" w:afterAutospacing="1" w:line="240" w:lineRule="auto"/>
        <w:jc w:val="both"/>
        <w:rPr>
          <w:rFonts w:eastAsia="Times New Roman" w:cs="Times New Roman"/>
        </w:rPr>
      </w:pPr>
      <w:r w:rsidRPr="00324205">
        <w:rPr>
          <w:rFonts w:eastAsia="Times New Roman" w:cs="Times New Roman"/>
        </w:rPr>
        <w:t>j) prawie do:</w:t>
      </w:r>
    </w:p>
    <w:p w:rsidR="008076C8" w:rsidRPr="00324205" w:rsidRDefault="008076C8" w:rsidP="007920C0">
      <w:pPr>
        <w:numPr>
          <w:ilvl w:val="0"/>
          <w:numId w:val="45"/>
        </w:numPr>
        <w:spacing w:before="100" w:beforeAutospacing="1" w:after="100" w:afterAutospacing="1" w:line="240" w:lineRule="auto"/>
        <w:jc w:val="both"/>
        <w:rPr>
          <w:rFonts w:eastAsia="Times New Roman" w:cs="Times New Roman"/>
        </w:rPr>
      </w:pPr>
      <w:r w:rsidRPr="00324205">
        <w:rPr>
          <w:rFonts w:eastAsia="Times New Roman" w:cs="Times New Roman"/>
        </w:rPr>
        <w:t>żądania od administratora dostępu do danych osobowych dotyczących osoby, której dane dotyczą,</w:t>
      </w:r>
    </w:p>
    <w:p w:rsidR="008076C8" w:rsidRPr="00324205" w:rsidRDefault="008076C8" w:rsidP="007920C0">
      <w:pPr>
        <w:numPr>
          <w:ilvl w:val="0"/>
          <w:numId w:val="45"/>
        </w:numPr>
        <w:spacing w:before="100" w:beforeAutospacing="1" w:after="100" w:afterAutospacing="1" w:line="240" w:lineRule="auto"/>
        <w:jc w:val="both"/>
        <w:rPr>
          <w:rFonts w:eastAsia="Times New Roman" w:cs="Times New Roman"/>
        </w:rPr>
      </w:pPr>
      <w:r w:rsidRPr="00324205">
        <w:rPr>
          <w:rFonts w:eastAsia="Times New Roman" w:cs="Times New Roman"/>
        </w:rPr>
        <w:t>ich sprostowania, usunięcia lub ograniczenia przetwarzania lub</w:t>
      </w:r>
    </w:p>
    <w:p w:rsidR="008076C8" w:rsidRPr="00324205" w:rsidRDefault="008076C8" w:rsidP="007920C0">
      <w:pPr>
        <w:numPr>
          <w:ilvl w:val="0"/>
          <w:numId w:val="45"/>
        </w:numPr>
        <w:spacing w:before="100" w:beforeAutospacing="1" w:after="100" w:afterAutospacing="1" w:line="240" w:lineRule="auto"/>
        <w:jc w:val="both"/>
        <w:rPr>
          <w:rFonts w:eastAsia="Times New Roman" w:cs="Times New Roman"/>
        </w:rPr>
      </w:pPr>
      <w:r w:rsidRPr="00324205">
        <w:rPr>
          <w:rFonts w:eastAsia="Times New Roman" w:cs="Times New Roman"/>
        </w:rPr>
        <w:t>wniesienia sprzeciwu wobec przetwarzania, a także</w:t>
      </w:r>
    </w:p>
    <w:p w:rsidR="008076C8" w:rsidRPr="00324205" w:rsidRDefault="00417A5C" w:rsidP="007920C0">
      <w:pPr>
        <w:numPr>
          <w:ilvl w:val="0"/>
          <w:numId w:val="45"/>
        </w:numPr>
        <w:spacing w:before="100" w:beforeAutospacing="1" w:after="100" w:afterAutospacing="1" w:line="240" w:lineRule="auto"/>
        <w:jc w:val="both"/>
        <w:rPr>
          <w:rFonts w:eastAsia="Times New Roman" w:cs="Times New Roman"/>
        </w:rPr>
      </w:pPr>
      <w:r>
        <w:rPr>
          <w:rFonts w:eastAsia="Times New Roman" w:cs="Times New Roman"/>
        </w:rPr>
        <w:t xml:space="preserve">przenoszenia danych; </w:t>
      </w:r>
    </w:p>
    <w:p w:rsidR="008076C8" w:rsidRPr="00324205" w:rsidRDefault="008076C8" w:rsidP="008076C8">
      <w:pPr>
        <w:spacing w:before="100" w:beforeAutospacing="1" w:after="100" w:afterAutospacing="1" w:line="240" w:lineRule="auto"/>
        <w:jc w:val="both"/>
        <w:rPr>
          <w:rFonts w:eastAsia="Times New Roman" w:cs="Times New Roman"/>
        </w:rPr>
      </w:pPr>
      <w:r w:rsidRPr="00324205">
        <w:rPr>
          <w:rFonts w:eastAsia="Times New Roman" w:cs="Times New Roman"/>
        </w:rPr>
        <w:t xml:space="preserve">k) prawie do cofnięcia zgody w dowolnym momencie bez wpływu na zgodność z prawem przetwarzania, którego dokonano na podstawie zgody przed jej cofnięciem jeżeli przetwarzanie odbywa się na podstawie zgody na przetwarzanie danych </w:t>
      </w:r>
      <w:r w:rsidR="00417A5C">
        <w:rPr>
          <w:rFonts w:eastAsia="Times New Roman" w:cs="Times New Roman"/>
        </w:rPr>
        <w:t xml:space="preserve">zwykłych </w:t>
      </w:r>
      <w:r w:rsidRPr="00324205">
        <w:rPr>
          <w:rFonts w:eastAsia="Times New Roman" w:cs="Times New Roman"/>
        </w:rPr>
        <w:t xml:space="preserve"> lub szczególnej </w:t>
      </w:r>
      <w:r w:rsidR="00417A5C">
        <w:rPr>
          <w:rFonts w:eastAsia="Times New Roman" w:cs="Times New Roman"/>
        </w:rPr>
        <w:t>kategorii ;</w:t>
      </w:r>
    </w:p>
    <w:p w:rsidR="008076C8" w:rsidRPr="00324205" w:rsidRDefault="008076C8" w:rsidP="008076C8">
      <w:pPr>
        <w:spacing w:before="100" w:beforeAutospacing="1" w:after="100" w:afterAutospacing="1" w:line="240" w:lineRule="auto"/>
        <w:jc w:val="both"/>
        <w:rPr>
          <w:rFonts w:eastAsia="Times New Roman" w:cs="Times New Roman"/>
        </w:rPr>
      </w:pPr>
      <w:r w:rsidRPr="00324205">
        <w:rPr>
          <w:rFonts w:eastAsia="Times New Roman" w:cs="Times New Roman"/>
        </w:rPr>
        <w:t>l) prawie wniesienia</w:t>
      </w:r>
      <w:r w:rsidR="00417A5C">
        <w:rPr>
          <w:rFonts w:eastAsia="Times New Roman" w:cs="Times New Roman"/>
        </w:rPr>
        <w:t xml:space="preserve"> skargi do organu nadzorczego; </w:t>
      </w:r>
    </w:p>
    <w:p w:rsidR="008076C8" w:rsidRPr="00324205" w:rsidRDefault="008076C8" w:rsidP="008076C8">
      <w:pPr>
        <w:spacing w:before="100" w:beforeAutospacing="1" w:after="100" w:afterAutospacing="1" w:line="240" w:lineRule="auto"/>
        <w:jc w:val="both"/>
        <w:rPr>
          <w:rFonts w:eastAsia="Times New Roman" w:cs="Times New Roman"/>
        </w:rPr>
      </w:pPr>
      <w:r w:rsidRPr="00324205">
        <w:rPr>
          <w:rFonts w:eastAsia="Times New Roman" w:cs="Times New Roman"/>
        </w:rPr>
        <w:t>m) informacji, czy podanie danych osobowych jest wymogiem ustawowym lub umownym lub warunkiem zawarcia umowy oraz czy osoba, której dane dotyczą, jest zobowiązana do ich podania i jakie są ewentualne konsekwencje niepodania danych;</w:t>
      </w:r>
    </w:p>
    <w:p w:rsidR="008076C8" w:rsidRPr="00324205" w:rsidRDefault="008076C8" w:rsidP="008076C8">
      <w:pPr>
        <w:spacing w:before="100" w:beforeAutospacing="1" w:after="100" w:afterAutospacing="1" w:line="240" w:lineRule="auto"/>
        <w:jc w:val="both"/>
        <w:rPr>
          <w:rFonts w:eastAsia="Times New Roman" w:cs="Times New Roman"/>
        </w:rPr>
      </w:pPr>
      <w:r w:rsidRPr="00324205">
        <w:rPr>
          <w:rFonts w:eastAsia="Times New Roman" w:cs="Times New Roman"/>
        </w:rPr>
        <w:t>n) informacji o zautomatyzowanym podejmowaniu d</w:t>
      </w:r>
      <w:r w:rsidR="00417A5C">
        <w:rPr>
          <w:rFonts w:eastAsia="Times New Roman" w:cs="Times New Roman"/>
        </w:rPr>
        <w:t>ecyzji, w tym o profilowaniu</w:t>
      </w:r>
      <w:r w:rsidRPr="00324205">
        <w:rPr>
          <w:rFonts w:eastAsia="Times New Roman" w:cs="Times New Roman"/>
        </w:rPr>
        <w:t>, oraz – przynajmniej w tych przypadkach – istotne informacje o zasadach ich podejmowania, a także o znaczeniu i przewidywanych konsekwencjach takiego przetwarzania dl</w:t>
      </w:r>
      <w:r w:rsidR="00417A5C">
        <w:rPr>
          <w:rFonts w:eastAsia="Times New Roman" w:cs="Times New Roman"/>
        </w:rPr>
        <w:t xml:space="preserve">a osoby, której dane dotyczą. </w:t>
      </w:r>
    </w:p>
    <w:p w:rsidR="008076C8" w:rsidRPr="00324205" w:rsidRDefault="008076C8" w:rsidP="008076C8">
      <w:pPr>
        <w:spacing w:before="100" w:beforeAutospacing="1" w:after="100" w:afterAutospacing="1"/>
        <w:jc w:val="center"/>
        <w:rPr>
          <w:rFonts w:eastAsia="Times New Roman" w:cs="Times New Roman"/>
        </w:rPr>
      </w:pPr>
      <w:r w:rsidRPr="00324205">
        <w:rPr>
          <w:rFonts w:eastAsia="Times New Roman" w:cs="Times New Roman"/>
          <w:b/>
          <w:bCs/>
        </w:rPr>
        <w:t>O CZYM POWINNIŚMY POINFORMOWAĆ ZBIERAJĄC DANE Z INNEGO ŹRÓDŁA NIŻ OSOBA, KTÓREJ DANE DOTYCZĄ?</w:t>
      </w:r>
    </w:p>
    <w:p w:rsidR="008076C8" w:rsidRPr="00324205" w:rsidRDefault="008076C8" w:rsidP="008076C8">
      <w:pPr>
        <w:spacing w:before="100" w:beforeAutospacing="1" w:after="100" w:afterAutospacing="1"/>
        <w:jc w:val="both"/>
        <w:rPr>
          <w:rFonts w:eastAsia="Times New Roman" w:cs="Times New Roman"/>
        </w:rPr>
      </w:pPr>
      <w:r w:rsidRPr="00324205">
        <w:rPr>
          <w:rFonts w:eastAsia="Times New Roman" w:cs="Times New Roman"/>
        </w:rPr>
        <w:t>W przypadku, gdy zbieramy dane osobowe, od innego źródła niż od osoby której dane dotyczą zgodnie z art. 14 ust. 1 i 2 RODO powinniśmy poinformować ją o:</w:t>
      </w:r>
    </w:p>
    <w:p w:rsidR="008076C8" w:rsidRPr="00324205" w:rsidRDefault="008076C8" w:rsidP="008076C8">
      <w:pPr>
        <w:spacing w:before="100" w:beforeAutospacing="1" w:after="100" w:afterAutospacing="1"/>
        <w:jc w:val="both"/>
        <w:rPr>
          <w:rFonts w:eastAsia="Times New Roman" w:cs="Times New Roman"/>
        </w:rPr>
      </w:pPr>
      <w:r w:rsidRPr="00324205">
        <w:rPr>
          <w:rFonts w:eastAsia="Times New Roman" w:cs="Times New Roman"/>
        </w:rPr>
        <w:t>a) informacjach z punktów a-l oraz n wskazanych powyżej</w:t>
      </w:r>
      <w:r w:rsidR="00417A5C">
        <w:rPr>
          <w:rFonts w:eastAsia="Times New Roman" w:cs="Times New Roman"/>
        </w:rPr>
        <w:t>;</w:t>
      </w:r>
    </w:p>
    <w:p w:rsidR="008076C8" w:rsidRPr="00324205" w:rsidRDefault="008076C8" w:rsidP="008076C8">
      <w:pPr>
        <w:spacing w:before="100" w:beforeAutospacing="1" w:after="100" w:afterAutospacing="1"/>
        <w:jc w:val="both"/>
        <w:rPr>
          <w:rFonts w:eastAsia="Times New Roman" w:cs="Times New Roman"/>
        </w:rPr>
      </w:pPr>
      <w:r w:rsidRPr="00324205">
        <w:rPr>
          <w:rFonts w:eastAsia="Times New Roman" w:cs="Times New Roman"/>
        </w:rPr>
        <w:t>b) kategori</w:t>
      </w:r>
      <w:r w:rsidR="00417A5C">
        <w:rPr>
          <w:rFonts w:eastAsia="Times New Roman" w:cs="Times New Roman"/>
        </w:rPr>
        <w:t>ach odnośnych danych osobowych</w:t>
      </w:r>
    </w:p>
    <w:p w:rsidR="008076C8" w:rsidRPr="00324205" w:rsidRDefault="008076C8" w:rsidP="008076C8">
      <w:pPr>
        <w:spacing w:before="100" w:beforeAutospacing="1" w:after="100" w:afterAutospacing="1"/>
        <w:jc w:val="both"/>
        <w:rPr>
          <w:rFonts w:eastAsia="Times New Roman" w:cs="Times New Roman"/>
        </w:rPr>
      </w:pPr>
      <w:r w:rsidRPr="00324205">
        <w:rPr>
          <w:rFonts w:eastAsia="Times New Roman" w:cs="Times New Roman"/>
        </w:rPr>
        <w:t>c) źródle pochodzenia danych osobowych, a jeżeli ma to zastosowanie, o pochodzeniu ich ze źródeł powszechnie dostępnych.</w:t>
      </w:r>
    </w:p>
    <w:p w:rsidR="008076C8" w:rsidRPr="00324205" w:rsidRDefault="008076C8" w:rsidP="008076C8">
      <w:pPr>
        <w:spacing w:before="100" w:beforeAutospacing="1" w:after="100" w:afterAutospacing="1"/>
        <w:jc w:val="both"/>
        <w:rPr>
          <w:rFonts w:eastAsia="Times New Roman" w:cs="Times New Roman"/>
        </w:rPr>
      </w:pPr>
    </w:p>
    <w:p w:rsidR="008076C8" w:rsidRPr="00324205" w:rsidRDefault="00417A5C" w:rsidP="008076C8">
      <w:pPr>
        <w:spacing w:before="100" w:beforeAutospacing="1" w:after="100" w:afterAutospacing="1"/>
        <w:jc w:val="center"/>
        <w:outlineLvl w:val="1"/>
        <w:rPr>
          <w:rFonts w:eastAsia="Times New Roman" w:cs="Times New Roman"/>
          <w:b/>
          <w:bCs/>
        </w:rPr>
      </w:pPr>
      <w:r>
        <w:rPr>
          <w:rFonts w:eastAsia="Times New Roman" w:cs="Times New Roman"/>
          <w:b/>
          <w:bCs/>
        </w:rPr>
        <w:t>W</w:t>
      </w:r>
      <w:r w:rsidRPr="00324205">
        <w:rPr>
          <w:rFonts w:eastAsia="Times New Roman" w:cs="Times New Roman"/>
          <w:b/>
          <w:bCs/>
        </w:rPr>
        <w:t xml:space="preserve"> jakiej formie mamy spełniać obowiązek informacyjny?</w:t>
      </w:r>
    </w:p>
    <w:p w:rsidR="008076C8" w:rsidRDefault="008076C8" w:rsidP="007920C0">
      <w:pPr>
        <w:pStyle w:val="Akapitzlist"/>
        <w:numPr>
          <w:ilvl w:val="0"/>
          <w:numId w:val="48"/>
        </w:numPr>
        <w:spacing w:before="100" w:beforeAutospacing="1" w:after="100" w:afterAutospacing="1"/>
        <w:jc w:val="both"/>
        <w:rPr>
          <w:rFonts w:eastAsia="Times New Roman" w:cs="Times New Roman"/>
        </w:rPr>
      </w:pPr>
      <w:r w:rsidRPr="00417A5C">
        <w:rPr>
          <w:rFonts w:eastAsia="Times New Roman" w:cs="Times New Roman"/>
        </w:rPr>
        <w:t xml:space="preserve">Powyższe informacje administrator danych powinien przekazać w </w:t>
      </w:r>
      <w:r w:rsidRPr="00417A5C">
        <w:rPr>
          <w:rFonts w:eastAsia="Times New Roman" w:cs="Times New Roman"/>
          <w:b/>
          <w:bCs/>
        </w:rPr>
        <w:t>formie zwięzłej, przejrzystej, zrozumiałej i łatwo dostępnej</w:t>
      </w:r>
      <w:r w:rsidRPr="00417A5C">
        <w:rPr>
          <w:rFonts w:eastAsia="Times New Roman" w:cs="Times New Roman"/>
        </w:rPr>
        <w:t xml:space="preserve"> oraz jasnym i prostym językiem w szczególności gdy informacje są kierowane d</w:t>
      </w:r>
      <w:r w:rsidR="00417A5C">
        <w:rPr>
          <w:rFonts w:eastAsia="Times New Roman" w:cs="Times New Roman"/>
        </w:rPr>
        <w:t>o dziecka (art. 12 ust. 1 RODO),</w:t>
      </w:r>
    </w:p>
    <w:p w:rsidR="00417A5C" w:rsidRDefault="00417A5C" w:rsidP="00417A5C">
      <w:pPr>
        <w:pStyle w:val="Akapitzlist"/>
        <w:spacing w:before="100" w:beforeAutospacing="1" w:after="100" w:afterAutospacing="1"/>
        <w:jc w:val="both"/>
        <w:rPr>
          <w:rFonts w:eastAsia="Times New Roman" w:cs="Times New Roman"/>
        </w:rPr>
      </w:pPr>
    </w:p>
    <w:p w:rsidR="008076C8" w:rsidRDefault="008076C8" w:rsidP="007920C0">
      <w:pPr>
        <w:pStyle w:val="Akapitzlist"/>
        <w:numPr>
          <w:ilvl w:val="0"/>
          <w:numId w:val="48"/>
        </w:numPr>
        <w:spacing w:before="100" w:beforeAutospacing="1" w:after="100" w:afterAutospacing="1"/>
        <w:jc w:val="both"/>
        <w:rPr>
          <w:rFonts w:eastAsia="Times New Roman" w:cs="Times New Roman"/>
        </w:rPr>
      </w:pPr>
      <w:r w:rsidRPr="00417A5C">
        <w:rPr>
          <w:rFonts w:eastAsia="Times New Roman" w:cs="Times New Roman"/>
        </w:rPr>
        <w:t xml:space="preserve">Klauzulę informacyjną można opatrzyć też </w:t>
      </w:r>
      <w:r w:rsidRPr="00417A5C">
        <w:rPr>
          <w:rFonts w:eastAsia="Times New Roman" w:cs="Times New Roman"/>
          <w:b/>
          <w:bCs/>
        </w:rPr>
        <w:t>standardowymi znakami graficznymi</w:t>
      </w:r>
      <w:r w:rsidRPr="00417A5C">
        <w:rPr>
          <w:rFonts w:eastAsia="Times New Roman" w:cs="Times New Roman"/>
        </w:rPr>
        <w:t>, które w widoczny, zrozumiały i czytelny sposób przedstawią sens zamierzonego prze</w:t>
      </w:r>
      <w:r w:rsidR="00417A5C">
        <w:rPr>
          <w:rFonts w:eastAsia="Times New Roman" w:cs="Times New Roman"/>
        </w:rPr>
        <w:t>twarzania (Art. 12 ust. 7 RODO),</w:t>
      </w:r>
    </w:p>
    <w:p w:rsidR="00417A5C" w:rsidRPr="00417A5C" w:rsidRDefault="00417A5C" w:rsidP="00417A5C">
      <w:pPr>
        <w:pStyle w:val="Akapitzlist"/>
        <w:rPr>
          <w:rFonts w:eastAsia="Times New Roman" w:cs="Times New Roman"/>
        </w:rPr>
      </w:pPr>
    </w:p>
    <w:p w:rsidR="008076C8" w:rsidRDefault="008076C8" w:rsidP="007920C0">
      <w:pPr>
        <w:pStyle w:val="Akapitzlist"/>
        <w:numPr>
          <w:ilvl w:val="0"/>
          <w:numId w:val="48"/>
        </w:numPr>
        <w:spacing w:before="100" w:beforeAutospacing="1" w:after="100" w:afterAutospacing="1"/>
        <w:jc w:val="both"/>
        <w:rPr>
          <w:rFonts w:eastAsia="Times New Roman" w:cs="Times New Roman"/>
        </w:rPr>
      </w:pPr>
      <w:r w:rsidRPr="00417A5C">
        <w:rPr>
          <w:rFonts w:eastAsia="Times New Roman" w:cs="Times New Roman"/>
        </w:rPr>
        <w:t xml:space="preserve">Obowiązek informacyjny możemy spełnić </w:t>
      </w:r>
      <w:r w:rsidRPr="00417A5C">
        <w:rPr>
          <w:rFonts w:eastAsia="Times New Roman" w:cs="Times New Roman"/>
          <w:b/>
          <w:bCs/>
        </w:rPr>
        <w:t>na piśmie lub w inny sposób, w tym w stosownych przypadkach – elektronicznie</w:t>
      </w:r>
      <w:r w:rsidRPr="00417A5C">
        <w:rPr>
          <w:rFonts w:eastAsia="Times New Roman" w:cs="Times New Roman"/>
        </w:rPr>
        <w:t>. Jednak jeżeli w treści obowiązku informacyjnego zastosowano znaki, a są one przedstawione elektronicznie, muszą nadawać się do odczytu maszynowego. Dodatkowo spełnienie obowiązku informacyjnego w stosunku do osób musi być wolne od opłat.</w:t>
      </w:r>
    </w:p>
    <w:p w:rsidR="00BE51C4" w:rsidRPr="00BE51C4" w:rsidRDefault="00BE51C4" w:rsidP="00BE51C4">
      <w:pPr>
        <w:pStyle w:val="Akapitzlist"/>
        <w:rPr>
          <w:rFonts w:eastAsia="Times New Roman" w:cs="Times New Roman"/>
        </w:rPr>
      </w:pPr>
    </w:p>
    <w:p w:rsidR="00BE51C4" w:rsidRPr="00417A5C" w:rsidRDefault="00BE51C4" w:rsidP="00BE51C4">
      <w:pPr>
        <w:pStyle w:val="Akapitzlist"/>
        <w:spacing w:before="100" w:beforeAutospacing="1" w:after="100" w:afterAutospacing="1"/>
        <w:jc w:val="both"/>
        <w:rPr>
          <w:rFonts w:eastAsia="Times New Roman" w:cs="Times New Roman"/>
        </w:rPr>
      </w:pPr>
    </w:p>
    <w:p w:rsidR="008076C8" w:rsidRDefault="00417A5C" w:rsidP="00417A5C">
      <w:pPr>
        <w:spacing w:before="100" w:beforeAutospacing="1" w:after="100" w:afterAutospacing="1"/>
        <w:outlineLvl w:val="1"/>
        <w:rPr>
          <w:rFonts w:eastAsia="Times New Roman" w:cs="Times New Roman"/>
          <w:b/>
          <w:bCs/>
        </w:rPr>
      </w:pPr>
      <w:r>
        <w:rPr>
          <w:rFonts w:eastAsia="Times New Roman" w:cs="Times New Roman"/>
          <w:b/>
          <w:bCs/>
        </w:rPr>
        <w:t>WZÓR</w:t>
      </w:r>
    </w:p>
    <w:p w:rsidR="00417A5C" w:rsidRPr="00324205" w:rsidRDefault="00417A5C" w:rsidP="00417A5C">
      <w:pPr>
        <w:spacing w:before="100" w:beforeAutospacing="1" w:after="100" w:afterAutospacing="1"/>
        <w:jc w:val="both"/>
        <w:rPr>
          <w:rFonts w:eastAsia="Times New Roman" w:cs="Times New Roman"/>
        </w:rPr>
      </w:pPr>
      <w:r w:rsidRPr="00324205">
        <w:rPr>
          <w:rFonts w:eastAsia="Times New Roman" w:cs="Times New Roman"/>
        </w:rPr>
        <w:t>Zgodnie z art.13 ust.1 i ust.2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 informujemy ,że:</w:t>
      </w:r>
    </w:p>
    <w:p w:rsidR="00417A5C" w:rsidRPr="00324205" w:rsidRDefault="00417A5C" w:rsidP="00417A5C">
      <w:pPr>
        <w:spacing w:before="100" w:beforeAutospacing="1" w:after="100" w:afterAutospacing="1" w:line="240" w:lineRule="auto"/>
        <w:rPr>
          <w:rFonts w:eastAsia="Times New Roman" w:cs="Times New Roman"/>
        </w:rPr>
      </w:pPr>
      <w:r w:rsidRPr="00324205">
        <w:rPr>
          <w:rFonts w:eastAsia="Times New Roman" w:cs="Times New Roman"/>
        </w:rPr>
        <w:br/>
        <w:t xml:space="preserve">  1) </w:t>
      </w:r>
      <w:r w:rsidRPr="00324205">
        <w:rPr>
          <w:rFonts w:eastAsia="Times New Roman" w:cs="Times New Roman"/>
          <w:b/>
        </w:rPr>
        <w:t>administratorem Pani/Pana danych osobowych jest</w:t>
      </w:r>
      <w:r w:rsidRPr="00324205">
        <w:rPr>
          <w:rFonts w:eastAsia="Times New Roman" w:cs="Times New Roman"/>
        </w:rPr>
        <w:t xml:space="preserve"> … (*</w:t>
      </w:r>
      <w:r w:rsidRPr="00324205">
        <w:rPr>
          <w:rFonts w:eastAsia="Times New Roman" w:cs="Times New Roman"/>
          <w:i/>
          <w:iCs/>
        </w:rPr>
        <w:t>nazwa ADO</w:t>
      </w:r>
      <w:r>
        <w:rPr>
          <w:rFonts w:eastAsia="Times New Roman" w:cs="Times New Roman"/>
        </w:rPr>
        <w:t>) z siedzibą w … (</w:t>
      </w:r>
      <w:r w:rsidRPr="00324205">
        <w:rPr>
          <w:rFonts w:eastAsia="Times New Roman" w:cs="Times New Roman"/>
          <w:i/>
          <w:iCs/>
        </w:rPr>
        <w:t>adres</w:t>
      </w:r>
      <w:r>
        <w:rPr>
          <w:rFonts w:eastAsia="Times New Roman" w:cs="Times New Roman"/>
        </w:rPr>
        <w:t>) (</w:t>
      </w:r>
      <w:r w:rsidRPr="00324205">
        <w:rPr>
          <w:rFonts w:eastAsia="Times New Roman" w:cs="Times New Roman"/>
          <w:i/>
          <w:iCs/>
        </w:rPr>
        <w:t>dodatkowo należy podać dane przedstawiciela jeżeli istnieje</w:t>
      </w:r>
      <w:r w:rsidRPr="00324205">
        <w:rPr>
          <w:rFonts w:eastAsia="Times New Roman" w:cs="Times New Roman"/>
        </w:rPr>
        <w:t>);</w:t>
      </w:r>
    </w:p>
    <w:p w:rsidR="00417A5C" w:rsidRPr="00324205" w:rsidRDefault="00417A5C" w:rsidP="00417A5C">
      <w:pPr>
        <w:spacing w:before="100" w:beforeAutospacing="1" w:after="100" w:afterAutospacing="1" w:line="240" w:lineRule="auto"/>
        <w:rPr>
          <w:rFonts w:eastAsia="Times New Roman" w:cs="Times New Roman"/>
        </w:rPr>
      </w:pPr>
      <w:r w:rsidRPr="00324205">
        <w:rPr>
          <w:rFonts w:eastAsia="Times New Roman" w:cs="Times New Roman"/>
        </w:rPr>
        <w:t xml:space="preserve">2) </w:t>
      </w:r>
      <w:r w:rsidRPr="00324205">
        <w:rPr>
          <w:rFonts w:eastAsia="Times New Roman" w:cs="Times New Roman"/>
          <w:b/>
        </w:rPr>
        <w:t>inspektorem ochrony danych w</w:t>
      </w:r>
      <w:r>
        <w:rPr>
          <w:rFonts w:eastAsia="Times New Roman" w:cs="Times New Roman"/>
        </w:rPr>
        <w:t xml:space="preserve"> … (</w:t>
      </w:r>
      <w:r w:rsidRPr="00324205">
        <w:rPr>
          <w:rFonts w:eastAsia="Times New Roman" w:cs="Times New Roman"/>
          <w:i/>
          <w:iCs/>
        </w:rPr>
        <w:t>nazwa ADO</w:t>
      </w:r>
      <w:r w:rsidRPr="00324205">
        <w:rPr>
          <w:rFonts w:eastAsia="Times New Roman" w:cs="Times New Roman"/>
        </w:rPr>
        <w:t xml:space="preserve">) </w:t>
      </w:r>
      <w:r w:rsidRPr="00324205">
        <w:rPr>
          <w:rFonts w:eastAsia="Times New Roman" w:cs="Times New Roman"/>
          <w:b/>
        </w:rPr>
        <w:t>jest Pan/Pani</w:t>
      </w:r>
      <w:r w:rsidRPr="00324205">
        <w:rPr>
          <w:rFonts w:eastAsia="Times New Roman" w:cs="Times New Roman"/>
        </w:rPr>
        <w:t xml:space="preserve"> (*</w:t>
      </w:r>
      <w:r w:rsidRPr="00324205">
        <w:rPr>
          <w:rFonts w:eastAsia="Times New Roman" w:cs="Times New Roman"/>
          <w:i/>
          <w:iCs/>
        </w:rPr>
        <w:t>imię i nazwisko inspektora</w:t>
      </w:r>
      <w:r>
        <w:rPr>
          <w:rFonts w:eastAsia="Times New Roman" w:cs="Times New Roman"/>
        </w:rPr>
        <w:t>) … (</w:t>
      </w:r>
      <w:r w:rsidRPr="00324205">
        <w:rPr>
          <w:rFonts w:eastAsia="Times New Roman" w:cs="Times New Roman"/>
          <w:i/>
          <w:iCs/>
        </w:rPr>
        <w:t>e-mail lub inne dane kontaktowe</w:t>
      </w:r>
      <w:r w:rsidRPr="00324205">
        <w:rPr>
          <w:rFonts w:eastAsia="Times New Roman" w:cs="Times New Roman"/>
        </w:rPr>
        <w:t>) … ;</w:t>
      </w:r>
    </w:p>
    <w:p w:rsidR="00417A5C" w:rsidRPr="00324205" w:rsidRDefault="00417A5C" w:rsidP="00417A5C">
      <w:pPr>
        <w:spacing w:before="100" w:beforeAutospacing="1" w:after="100" w:afterAutospacing="1" w:line="240" w:lineRule="auto"/>
        <w:rPr>
          <w:rFonts w:eastAsia="Times New Roman" w:cs="Times New Roman"/>
        </w:rPr>
      </w:pPr>
      <w:r w:rsidRPr="00324205">
        <w:rPr>
          <w:rFonts w:eastAsia="Times New Roman" w:cs="Times New Roman"/>
        </w:rPr>
        <w:t xml:space="preserve">3) </w:t>
      </w:r>
      <w:r w:rsidRPr="00324205">
        <w:rPr>
          <w:rFonts w:eastAsia="Times New Roman" w:cs="Times New Roman"/>
          <w:b/>
        </w:rPr>
        <w:t>Pani/Pana dane osobowe przetwarzane będą w celu</w:t>
      </w:r>
      <w:r w:rsidRPr="00324205">
        <w:rPr>
          <w:rFonts w:eastAsia="Times New Roman" w:cs="Times New Roman"/>
        </w:rPr>
        <w:t xml:space="preserve"> … (*</w:t>
      </w:r>
      <w:r w:rsidRPr="00324205">
        <w:rPr>
          <w:rFonts w:eastAsia="Times New Roman" w:cs="Times New Roman"/>
          <w:i/>
          <w:iCs/>
        </w:rPr>
        <w:t>należy podać cel przetwarzania</w:t>
      </w:r>
      <w:r>
        <w:rPr>
          <w:rFonts w:eastAsia="Times New Roman" w:cs="Times New Roman"/>
        </w:rPr>
        <w:t>) na podstawie … (</w:t>
      </w:r>
      <w:r w:rsidRPr="00324205">
        <w:rPr>
          <w:rFonts w:eastAsia="Times New Roman" w:cs="Times New Roman"/>
          <w:i/>
          <w:iCs/>
        </w:rPr>
        <w:t>należy podać podstawę prawną przetwarzania np. art. 6 ust 1 pkt a/b/c/d/e/f. *Przy podpunkcie f należy wskazać uzasadniony interes ADO lub strony trzeciej</w:t>
      </w:r>
      <w:r w:rsidRPr="00324205">
        <w:rPr>
          <w:rFonts w:eastAsia="Times New Roman" w:cs="Times New Roman"/>
        </w:rPr>
        <w:t>);</w:t>
      </w:r>
    </w:p>
    <w:p w:rsidR="00417A5C" w:rsidRPr="00324205" w:rsidRDefault="00417A5C" w:rsidP="00417A5C">
      <w:pPr>
        <w:spacing w:before="100" w:beforeAutospacing="1" w:after="100" w:afterAutospacing="1" w:line="240" w:lineRule="auto"/>
        <w:rPr>
          <w:rFonts w:eastAsia="Times New Roman" w:cs="Times New Roman"/>
        </w:rPr>
      </w:pPr>
      <w:r w:rsidRPr="00324205">
        <w:rPr>
          <w:rFonts w:eastAsia="Times New Roman" w:cs="Times New Roman"/>
        </w:rPr>
        <w:t xml:space="preserve">4) </w:t>
      </w:r>
      <w:r w:rsidRPr="00324205">
        <w:rPr>
          <w:rFonts w:eastAsia="Times New Roman" w:cs="Times New Roman"/>
          <w:b/>
        </w:rPr>
        <w:t>odbiorcą Pani/Pana danych osobowych będą</w:t>
      </w:r>
      <w:r>
        <w:rPr>
          <w:rFonts w:eastAsia="Times New Roman" w:cs="Times New Roman"/>
        </w:rPr>
        <w:t xml:space="preserve"> … (</w:t>
      </w:r>
      <w:r w:rsidRPr="00324205">
        <w:rPr>
          <w:rFonts w:eastAsia="Times New Roman" w:cs="Times New Roman"/>
          <w:i/>
          <w:iCs/>
        </w:rPr>
        <w:t>można wymienić kategorię odbiorców o ile istnieją</w:t>
      </w:r>
      <w:r w:rsidRPr="00324205">
        <w:rPr>
          <w:rFonts w:eastAsia="Times New Roman" w:cs="Times New Roman"/>
        </w:rPr>
        <w:t>);</w:t>
      </w:r>
    </w:p>
    <w:p w:rsidR="00417A5C" w:rsidRPr="00324205" w:rsidRDefault="00417A5C" w:rsidP="00417A5C">
      <w:pPr>
        <w:spacing w:before="100" w:beforeAutospacing="1" w:after="100" w:afterAutospacing="1" w:line="240" w:lineRule="auto"/>
        <w:rPr>
          <w:rFonts w:eastAsia="Times New Roman" w:cs="Times New Roman"/>
        </w:rPr>
      </w:pPr>
      <w:r w:rsidRPr="00324205">
        <w:rPr>
          <w:rFonts w:eastAsia="Times New Roman" w:cs="Times New Roman"/>
        </w:rPr>
        <w:t xml:space="preserve">5) </w:t>
      </w:r>
      <w:r w:rsidRPr="00324205">
        <w:rPr>
          <w:rFonts w:eastAsia="Times New Roman" w:cs="Times New Roman"/>
          <w:b/>
        </w:rPr>
        <w:t>Pani/Pana dane osobowe będą przekazywane do państwa trzeciego/organizacji międzynarodowej na podstawie</w:t>
      </w:r>
      <w:r w:rsidRPr="00324205">
        <w:rPr>
          <w:rFonts w:eastAsia="Times New Roman" w:cs="Times New Roman"/>
        </w:rPr>
        <w:t>:</w:t>
      </w:r>
    </w:p>
    <w:p w:rsidR="00417A5C" w:rsidRPr="00324205" w:rsidRDefault="00417A5C" w:rsidP="00417A5C">
      <w:pPr>
        <w:spacing w:before="100" w:beforeAutospacing="1" w:after="100" w:afterAutospacing="1" w:line="240" w:lineRule="auto"/>
        <w:rPr>
          <w:rFonts w:eastAsia="Times New Roman" w:cs="Times New Roman"/>
        </w:rPr>
      </w:pPr>
      <w:r w:rsidRPr="00324205">
        <w:rPr>
          <w:rFonts w:eastAsia="Times New Roman" w:cs="Times New Roman"/>
        </w:rPr>
        <w:t>wybrać odpowiednią podstawę:</w:t>
      </w:r>
    </w:p>
    <w:p w:rsidR="00417A5C" w:rsidRPr="00324205" w:rsidRDefault="00417A5C" w:rsidP="007920C0">
      <w:pPr>
        <w:numPr>
          <w:ilvl w:val="0"/>
          <w:numId w:val="46"/>
        </w:numPr>
        <w:spacing w:before="100" w:beforeAutospacing="1" w:after="100" w:afterAutospacing="1" w:line="240" w:lineRule="auto"/>
        <w:rPr>
          <w:rFonts w:eastAsia="Times New Roman" w:cs="Times New Roman"/>
        </w:rPr>
      </w:pPr>
      <w:r w:rsidRPr="00324205">
        <w:rPr>
          <w:rFonts w:eastAsia="Times New Roman" w:cs="Times New Roman"/>
          <w:b/>
        </w:rPr>
        <w:t>Na podstawie decyzji Komisji Europejskie stwierdzającej odpowiedni stopień ochrony</w:t>
      </w:r>
      <w:r>
        <w:rPr>
          <w:rFonts w:eastAsia="Times New Roman" w:cs="Times New Roman"/>
        </w:rPr>
        <w:t xml:space="preserve"> … (</w:t>
      </w:r>
      <w:r w:rsidRPr="00324205">
        <w:rPr>
          <w:rFonts w:eastAsia="Times New Roman" w:cs="Times New Roman"/>
          <w:i/>
          <w:iCs/>
        </w:rPr>
        <w:t>wskazać odpowiednią decyzję</w:t>
      </w:r>
      <w:r w:rsidRPr="00324205">
        <w:rPr>
          <w:rFonts w:eastAsia="Times New Roman" w:cs="Times New Roman"/>
        </w:rPr>
        <w:t>)</w:t>
      </w:r>
    </w:p>
    <w:p w:rsidR="00417A5C" w:rsidRPr="00324205" w:rsidRDefault="00417A5C" w:rsidP="007920C0">
      <w:pPr>
        <w:numPr>
          <w:ilvl w:val="0"/>
          <w:numId w:val="46"/>
        </w:numPr>
        <w:spacing w:before="100" w:beforeAutospacing="1" w:after="100" w:afterAutospacing="1" w:line="240" w:lineRule="auto"/>
        <w:rPr>
          <w:rFonts w:eastAsia="Times New Roman" w:cs="Times New Roman"/>
        </w:rPr>
      </w:pPr>
      <w:r w:rsidRPr="00324205">
        <w:rPr>
          <w:rFonts w:eastAsia="Times New Roman" w:cs="Times New Roman"/>
          <w:b/>
        </w:rPr>
        <w:t>W tym zakresie nie został stwierdzony przez Komisję Europejską odpowiedni stopień ochrony w drodze decyzji niemniej dane będą odpowiednio zabezpieczone za pomocą</w:t>
      </w:r>
      <w:r w:rsidRPr="00324205">
        <w:rPr>
          <w:rFonts w:eastAsia="Times New Roman" w:cs="Times New Roman"/>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13"/>
      </w:tblGrid>
      <w:tr w:rsidR="00417A5C" w:rsidRPr="00324205" w:rsidTr="006C5007">
        <w:trPr>
          <w:tblCellSpacing w:w="15" w:type="dxa"/>
        </w:trPr>
        <w:tc>
          <w:tcPr>
            <w:tcW w:w="0" w:type="auto"/>
            <w:vAlign w:val="center"/>
            <w:hideMark/>
          </w:tcPr>
          <w:p w:rsidR="00417A5C" w:rsidRPr="00324205" w:rsidRDefault="00417A5C" w:rsidP="00417A5C">
            <w:pPr>
              <w:spacing w:after="0" w:line="240" w:lineRule="auto"/>
              <w:rPr>
                <w:rFonts w:eastAsia="Times New Roman" w:cs="Times New Roman"/>
              </w:rPr>
            </w:pPr>
            <w:r w:rsidRPr="00324205">
              <w:rPr>
                <w:rFonts w:eastAsia="Times New Roman" w:cs="Times New Roman"/>
              </w:rPr>
              <w:lastRenderedPageBreak/>
              <w:t xml:space="preserve">a) </w:t>
            </w:r>
            <w:r w:rsidRPr="00324205">
              <w:rPr>
                <w:rFonts w:eastAsia="Times New Roman" w:cs="Times New Roman"/>
                <w:b/>
              </w:rPr>
              <w:t>prawnie wiążącego i egzekwowalnego instrumentu między organami lub podmiotami publicznymi w postaci</w:t>
            </w:r>
            <w:r w:rsidRPr="00324205">
              <w:rPr>
                <w:rFonts w:eastAsia="Times New Roman" w:cs="Times New Roman"/>
              </w:rPr>
              <w:t xml:space="preserve"> …(</w:t>
            </w:r>
            <w:r w:rsidRPr="00324205">
              <w:rPr>
                <w:rFonts w:eastAsia="Times New Roman" w:cs="Times New Roman"/>
                <w:i/>
                <w:iCs/>
              </w:rPr>
              <w:t>wskazać jakiego</w:t>
            </w:r>
            <w:r w:rsidRPr="00324205">
              <w:rPr>
                <w:rFonts w:eastAsia="Times New Roman" w:cs="Times New Roman"/>
              </w:rPr>
              <w:t>);</w:t>
            </w:r>
          </w:p>
        </w:tc>
      </w:tr>
      <w:tr w:rsidR="00417A5C" w:rsidRPr="00324205" w:rsidTr="006C5007">
        <w:trPr>
          <w:tblCellSpacing w:w="15" w:type="dxa"/>
        </w:trPr>
        <w:tc>
          <w:tcPr>
            <w:tcW w:w="0" w:type="auto"/>
            <w:vAlign w:val="center"/>
            <w:hideMark/>
          </w:tcPr>
          <w:p w:rsidR="00417A5C" w:rsidRPr="00324205" w:rsidRDefault="00417A5C" w:rsidP="00417A5C">
            <w:pPr>
              <w:spacing w:after="0" w:line="240" w:lineRule="auto"/>
              <w:rPr>
                <w:rFonts w:eastAsia="Times New Roman" w:cs="Times New Roman"/>
              </w:rPr>
            </w:pPr>
            <w:r w:rsidRPr="00324205">
              <w:rPr>
                <w:rFonts w:eastAsia="Times New Roman" w:cs="Times New Roman"/>
              </w:rPr>
              <w:t xml:space="preserve">b) </w:t>
            </w:r>
            <w:r w:rsidRPr="00324205">
              <w:rPr>
                <w:rFonts w:eastAsia="Times New Roman" w:cs="Times New Roman"/>
                <w:b/>
              </w:rPr>
              <w:t>wiążących reguł korporacyjnych</w:t>
            </w:r>
            <w:r>
              <w:rPr>
                <w:rFonts w:eastAsia="Times New Roman" w:cs="Times New Roman"/>
              </w:rPr>
              <w:t xml:space="preserve"> … (</w:t>
            </w:r>
            <w:r w:rsidRPr="00324205">
              <w:rPr>
                <w:rFonts w:eastAsia="Times New Roman" w:cs="Times New Roman"/>
                <w:i/>
                <w:iCs/>
              </w:rPr>
              <w:t>wskazać jakie</w:t>
            </w:r>
            <w:r w:rsidRPr="00324205">
              <w:rPr>
                <w:rFonts w:eastAsia="Times New Roman" w:cs="Times New Roman"/>
              </w:rPr>
              <w:t xml:space="preserve">) zatwierdzonych przez </w:t>
            </w:r>
            <w:r w:rsidR="00E54DCE">
              <w:rPr>
                <w:rFonts w:eastAsia="Times New Roman" w:cs="Times New Roman"/>
                <w:color w:val="FF0000"/>
              </w:rPr>
              <w:t xml:space="preserve"> </w:t>
            </w:r>
            <w:r w:rsidR="00E54DCE" w:rsidRPr="0026298A">
              <w:rPr>
                <w:rFonts w:eastAsia="Times New Roman" w:cs="Times New Roman"/>
                <w:b/>
                <w:color w:val="000000" w:themeColor="text1"/>
              </w:rPr>
              <w:t>PUODO</w:t>
            </w:r>
            <w:r w:rsidRPr="0026298A">
              <w:rPr>
                <w:rFonts w:eastAsia="Times New Roman" w:cs="Times New Roman"/>
                <w:color w:val="000000" w:themeColor="text1"/>
              </w:rPr>
              <w:t>;</w:t>
            </w:r>
          </w:p>
        </w:tc>
      </w:tr>
      <w:tr w:rsidR="00417A5C" w:rsidRPr="00324205" w:rsidTr="006C5007">
        <w:trPr>
          <w:tblCellSpacing w:w="15" w:type="dxa"/>
        </w:trPr>
        <w:tc>
          <w:tcPr>
            <w:tcW w:w="0" w:type="auto"/>
            <w:vAlign w:val="center"/>
            <w:hideMark/>
          </w:tcPr>
          <w:p w:rsidR="00417A5C" w:rsidRPr="00324205" w:rsidRDefault="00417A5C" w:rsidP="00417A5C">
            <w:pPr>
              <w:spacing w:after="0" w:line="240" w:lineRule="auto"/>
              <w:rPr>
                <w:rFonts w:eastAsia="Times New Roman" w:cs="Times New Roman"/>
              </w:rPr>
            </w:pPr>
            <w:r w:rsidRPr="00324205">
              <w:rPr>
                <w:rFonts w:eastAsia="Times New Roman" w:cs="Times New Roman"/>
              </w:rPr>
              <w:t xml:space="preserve">c) </w:t>
            </w:r>
            <w:r w:rsidRPr="00324205">
              <w:rPr>
                <w:rFonts w:eastAsia="Times New Roman" w:cs="Times New Roman"/>
                <w:b/>
              </w:rPr>
              <w:t>standardowych klauzul ochrony danych przyjętych przez Komisję Europejską</w:t>
            </w:r>
            <w:r w:rsidRPr="00324205">
              <w:rPr>
                <w:rFonts w:eastAsia="Times New Roman" w:cs="Times New Roman"/>
              </w:rPr>
              <w:t xml:space="preserve"> … (</w:t>
            </w:r>
            <w:r w:rsidRPr="00324205">
              <w:rPr>
                <w:rFonts w:eastAsia="Times New Roman" w:cs="Times New Roman"/>
                <w:i/>
                <w:iCs/>
              </w:rPr>
              <w:t>wskazać jakie</w:t>
            </w:r>
            <w:r w:rsidRPr="00324205">
              <w:rPr>
                <w:rFonts w:eastAsia="Times New Roman" w:cs="Times New Roman"/>
              </w:rPr>
              <w:t>);</w:t>
            </w:r>
          </w:p>
        </w:tc>
      </w:tr>
      <w:tr w:rsidR="00417A5C" w:rsidRPr="00324205" w:rsidTr="006C5007">
        <w:trPr>
          <w:tblCellSpacing w:w="15" w:type="dxa"/>
        </w:trPr>
        <w:tc>
          <w:tcPr>
            <w:tcW w:w="0" w:type="auto"/>
            <w:vAlign w:val="center"/>
            <w:hideMark/>
          </w:tcPr>
          <w:p w:rsidR="00417A5C" w:rsidRPr="00324205" w:rsidRDefault="00417A5C" w:rsidP="0026298A">
            <w:pPr>
              <w:spacing w:after="0" w:line="240" w:lineRule="auto"/>
              <w:rPr>
                <w:rFonts w:eastAsia="Times New Roman" w:cs="Times New Roman"/>
              </w:rPr>
            </w:pPr>
            <w:r w:rsidRPr="00324205">
              <w:rPr>
                <w:rFonts w:eastAsia="Times New Roman" w:cs="Times New Roman"/>
              </w:rPr>
              <w:t xml:space="preserve">d) </w:t>
            </w:r>
            <w:r w:rsidRPr="00324205">
              <w:rPr>
                <w:rFonts w:eastAsia="Times New Roman" w:cs="Times New Roman"/>
                <w:b/>
              </w:rPr>
              <w:t xml:space="preserve">standardowych klauzul </w:t>
            </w:r>
            <w:r w:rsidR="0026298A">
              <w:rPr>
                <w:rFonts w:eastAsia="Times New Roman" w:cs="Times New Roman"/>
                <w:b/>
              </w:rPr>
              <w:t xml:space="preserve">ochrony danych przyjętych przez </w:t>
            </w:r>
            <w:r w:rsidR="00E54DCE" w:rsidRPr="0026298A">
              <w:rPr>
                <w:rFonts w:eastAsia="Times New Roman" w:cs="Times New Roman"/>
                <w:b/>
                <w:color w:val="000000" w:themeColor="text1"/>
              </w:rPr>
              <w:t>PUODO</w:t>
            </w:r>
            <w:r w:rsidRPr="00324205">
              <w:rPr>
                <w:rFonts w:eastAsia="Times New Roman" w:cs="Times New Roman"/>
                <w:b/>
              </w:rPr>
              <w:t xml:space="preserve"> i zatwierdzonych przez Komisję Europejską</w:t>
            </w:r>
            <w:r w:rsidRPr="00324205">
              <w:rPr>
                <w:rFonts w:eastAsia="Times New Roman" w:cs="Times New Roman"/>
              </w:rPr>
              <w:t xml:space="preserve"> (</w:t>
            </w:r>
            <w:r w:rsidRPr="00324205">
              <w:rPr>
                <w:rFonts w:eastAsia="Times New Roman" w:cs="Times New Roman"/>
                <w:i/>
                <w:iCs/>
              </w:rPr>
              <w:t xml:space="preserve"> wskazać jakie</w:t>
            </w:r>
            <w:r w:rsidRPr="00324205">
              <w:rPr>
                <w:rFonts w:eastAsia="Times New Roman" w:cs="Times New Roman"/>
              </w:rPr>
              <w:t>);</w:t>
            </w:r>
          </w:p>
        </w:tc>
      </w:tr>
      <w:tr w:rsidR="00417A5C" w:rsidRPr="00324205" w:rsidTr="006C5007">
        <w:trPr>
          <w:tblCellSpacing w:w="15" w:type="dxa"/>
        </w:trPr>
        <w:tc>
          <w:tcPr>
            <w:tcW w:w="0" w:type="auto"/>
            <w:vAlign w:val="center"/>
            <w:hideMark/>
          </w:tcPr>
          <w:p w:rsidR="00417A5C" w:rsidRPr="00324205" w:rsidRDefault="00417A5C" w:rsidP="00417A5C">
            <w:pPr>
              <w:spacing w:after="0" w:line="240" w:lineRule="auto"/>
              <w:rPr>
                <w:rFonts w:eastAsia="Times New Roman" w:cs="Times New Roman"/>
              </w:rPr>
            </w:pPr>
            <w:r w:rsidRPr="00324205">
              <w:rPr>
                <w:rFonts w:eastAsia="Times New Roman" w:cs="Times New Roman"/>
              </w:rPr>
              <w:t xml:space="preserve">e) </w:t>
            </w:r>
            <w:r w:rsidRPr="00324205">
              <w:rPr>
                <w:rFonts w:eastAsia="Times New Roman" w:cs="Times New Roman"/>
                <w:b/>
              </w:rPr>
              <w:t xml:space="preserve">zatwierdzonego przez </w:t>
            </w:r>
            <w:r w:rsidR="00E54DCE">
              <w:rPr>
                <w:rFonts w:eastAsia="Times New Roman" w:cs="Times New Roman"/>
                <w:color w:val="FF0000"/>
              </w:rPr>
              <w:t xml:space="preserve"> </w:t>
            </w:r>
            <w:r w:rsidR="00E54DCE" w:rsidRPr="0026298A">
              <w:rPr>
                <w:rFonts w:eastAsia="Times New Roman" w:cs="Times New Roman"/>
                <w:b/>
                <w:color w:val="000000" w:themeColor="text1"/>
              </w:rPr>
              <w:t>PUODO</w:t>
            </w:r>
            <w:r w:rsidRPr="0026298A">
              <w:rPr>
                <w:rFonts w:eastAsia="Times New Roman" w:cs="Times New Roman"/>
                <w:b/>
                <w:color w:val="000000" w:themeColor="text1"/>
              </w:rPr>
              <w:t xml:space="preserve"> </w:t>
            </w:r>
            <w:r w:rsidRPr="00324205">
              <w:rPr>
                <w:rFonts w:eastAsia="Times New Roman" w:cs="Times New Roman"/>
                <w:b/>
              </w:rPr>
              <w:t>kodeksu postępowania</w:t>
            </w:r>
            <w:r w:rsidRPr="00324205">
              <w:rPr>
                <w:rFonts w:eastAsia="Times New Roman" w:cs="Times New Roman"/>
              </w:rPr>
              <w:t xml:space="preserve"> (</w:t>
            </w:r>
            <w:r w:rsidRPr="00324205">
              <w:rPr>
                <w:rFonts w:eastAsia="Times New Roman" w:cs="Times New Roman"/>
                <w:i/>
                <w:iCs/>
              </w:rPr>
              <w:t>wskazać jakiego</w:t>
            </w:r>
            <w:r w:rsidRPr="00324205">
              <w:rPr>
                <w:rFonts w:eastAsia="Times New Roman" w:cs="Times New Roman"/>
              </w:rPr>
              <w:t>);</w:t>
            </w:r>
          </w:p>
        </w:tc>
      </w:tr>
      <w:tr w:rsidR="00417A5C" w:rsidRPr="00324205" w:rsidTr="006C5007">
        <w:trPr>
          <w:tblCellSpacing w:w="15" w:type="dxa"/>
        </w:trPr>
        <w:tc>
          <w:tcPr>
            <w:tcW w:w="0" w:type="auto"/>
            <w:vAlign w:val="center"/>
            <w:hideMark/>
          </w:tcPr>
          <w:p w:rsidR="00417A5C" w:rsidRPr="00324205" w:rsidRDefault="00417A5C" w:rsidP="00417A5C">
            <w:pPr>
              <w:spacing w:after="0" w:line="240" w:lineRule="auto"/>
              <w:rPr>
                <w:rFonts w:eastAsia="Times New Roman" w:cs="Times New Roman"/>
              </w:rPr>
            </w:pPr>
            <w:r w:rsidRPr="00324205">
              <w:rPr>
                <w:rFonts w:eastAsia="Times New Roman" w:cs="Times New Roman"/>
              </w:rPr>
              <w:t xml:space="preserve">f) </w:t>
            </w:r>
            <w:r w:rsidRPr="00324205">
              <w:rPr>
                <w:rFonts w:eastAsia="Times New Roman" w:cs="Times New Roman"/>
                <w:b/>
              </w:rPr>
              <w:t>certyfikatu ochrony danych osobowych</w:t>
            </w:r>
            <w:r w:rsidRPr="00324205">
              <w:rPr>
                <w:rFonts w:eastAsia="Times New Roman" w:cs="Times New Roman"/>
              </w:rPr>
              <w:t xml:space="preserve"> (</w:t>
            </w:r>
            <w:r w:rsidRPr="00324205">
              <w:rPr>
                <w:rFonts w:eastAsia="Times New Roman" w:cs="Times New Roman"/>
                <w:i/>
                <w:iCs/>
              </w:rPr>
              <w:t>wskazać jakiego</w:t>
            </w:r>
            <w:r w:rsidRPr="00324205">
              <w:rPr>
                <w:rFonts w:eastAsia="Times New Roman" w:cs="Times New Roman"/>
              </w:rPr>
              <w:t>);</w:t>
            </w:r>
          </w:p>
        </w:tc>
      </w:tr>
      <w:tr w:rsidR="00417A5C" w:rsidRPr="00324205" w:rsidTr="006C5007">
        <w:trPr>
          <w:tblCellSpacing w:w="15" w:type="dxa"/>
        </w:trPr>
        <w:tc>
          <w:tcPr>
            <w:tcW w:w="0" w:type="auto"/>
            <w:vAlign w:val="center"/>
            <w:hideMark/>
          </w:tcPr>
          <w:p w:rsidR="00417A5C" w:rsidRPr="00324205" w:rsidRDefault="00417A5C" w:rsidP="00417A5C">
            <w:pPr>
              <w:spacing w:after="0" w:line="240" w:lineRule="auto"/>
              <w:rPr>
                <w:rFonts w:eastAsia="Times New Roman" w:cs="Times New Roman"/>
              </w:rPr>
            </w:pPr>
            <w:r w:rsidRPr="00324205">
              <w:rPr>
                <w:rFonts w:eastAsia="Times New Roman" w:cs="Times New Roman"/>
              </w:rPr>
              <w:t xml:space="preserve">g) </w:t>
            </w:r>
            <w:r w:rsidRPr="0026298A">
              <w:rPr>
                <w:rFonts w:eastAsia="Times New Roman" w:cs="Times New Roman"/>
                <w:b/>
                <w:color w:val="000000" w:themeColor="text1"/>
              </w:rPr>
              <w:t xml:space="preserve">zezwolenia </w:t>
            </w:r>
            <w:r w:rsidR="00E54DCE" w:rsidRPr="0026298A">
              <w:rPr>
                <w:rFonts w:eastAsia="Times New Roman" w:cs="Times New Roman"/>
                <w:color w:val="000000" w:themeColor="text1"/>
              </w:rPr>
              <w:t xml:space="preserve"> </w:t>
            </w:r>
            <w:r w:rsidR="00E54DCE" w:rsidRPr="0026298A">
              <w:rPr>
                <w:rFonts w:eastAsia="Times New Roman" w:cs="Times New Roman"/>
                <w:b/>
                <w:color w:val="000000" w:themeColor="text1"/>
              </w:rPr>
              <w:t>PUODO</w:t>
            </w:r>
            <w:r w:rsidRPr="0026298A">
              <w:rPr>
                <w:rFonts w:eastAsia="Times New Roman" w:cs="Times New Roman"/>
                <w:b/>
                <w:color w:val="000000" w:themeColor="text1"/>
              </w:rPr>
              <w:t xml:space="preserve"> na</w:t>
            </w:r>
            <w:r w:rsidRPr="00324205">
              <w:rPr>
                <w:rFonts w:eastAsia="Times New Roman" w:cs="Times New Roman"/>
                <w:b/>
              </w:rPr>
              <w:t xml:space="preserve"> klauzule umowne</w:t>
            </w:r>
            <w:r w:rsidRPr="00324205">
              <w:rPr>
                <w:rFonts w:eastAsia="Times New Roman" w:cs="Times New Roman"/>
              </w:rPr>
              <w:t xml:space="preserve"> … (</w:t>
            </w:r>
            <w:r w:rsidRPr="00324205">
              <w:rPr>
                <w:rFonts w:eastAsia="Times New Roman" w:cs="Times New Roman"/>
                <w:i/>
                <w:iCs/>
              </w:rPr>
              <w:t>klauzule umowne między ADO lub procesorem a ADO, procesorem lub odbiorcą danych w państwie trzecim lub organizacji międzynarodowej</w:t>
            </w:r>
            <w:r w:rsidRPr="00324205">
              <w:rPr>
                <w:rFonts w:eastAsia="Times New Roman" w:cs="Times New Roman"/>
              </w:rPr>
              <w:t>);</w:t>
            </w:r>
          </w:p>
        </w:tc>
      </w:tr>
      <w:tr w:rsidR="00417A5C" w:rsidRPr="00324205" w:rsidTr="006C5007">
        <w:trPr>
          <w:tblCellSpacing w:w="15" w:type="dxa"/>
        </w:trPr>
        <w:tc>
          <w:tcPr>
            <w:tcW w:w="0" w:type="auto"/>
            <w:vAlign w:val="center"/>
            <w:hideMark/>
          </w:tcPr>
          <w:p w:rsidR="00417A5C" w:rsidRPr="00324205" w:rsidRDefault="00417A5C" w:rsidP="00417A5C">
            <w:pPr>
              <w:spacing w:after="0" w:line="240" w:lineRule="auto"/>
              <w:rPr>
                <w:rFonts w:eastAsia="Times New Roman" w:cs="Times New Roman"/>
              </w:rPr>
            </w:pPr>
            <w:r w:rsidRPr="00324205">
              <w:rPr>
                <w:rFonts w:eastAsia="Times New Roman" w:cs="Times New Roman"/>
              </w:rPr>
              <w:t xml:space="preserve">h) </w:t>
            </w:r>
            <w:r w:rsidRPr="00324205">
              <w:rPr>
                <w:rFonts w:eastAsia="Times New Roman" w:cs="Times New Roman"/>
                <w:b/>
              </w:rPr>
              <w:t xml:space="preserve">zezwolenia </w:t>
            </w:r>
            <w:r w:rsidR="00E54DCE">
              <w:rPr>
                <w:rFonts w:eastAsia="Times New Roman" w:cs="Times New Roman"/>
                <w:color w:val="FF0000"/>
              </w:rPr>
              <w:t xml:space="preserve"> </w:t>
            </w:r>
            <w:r w:rsidR="00E54DCE" w:rsidRPr="0026298A">
              <w:rPr>
                <w:rFonts w:eastAsia="Times New Roman" w:cs="Times New Roman"/>
                <w:b/>
                <w:color w:val="000000" w:themeColor="text1"/>
              </w:rPr>
              <w:t>PUODO</w:t>
            </w:r>
            <w:r w:rsidRPr="0026298A">
              <w:rPr>
                <w:rFonts w:eastAsia="Times New Roman" w:cs="Times New Roman"/>
                <w:b/>
                <w:color w:val="000000" w:themeColor="text1"/>
              </w:rPr>
              <w:t xml:space="preserve"> na postanowienia</w:t>
            </w:r>
            <w:r w:rsidRPr="00324205">
              <w:rPr>
                <w:rFonts w:eastAsia="Times New Roman" w:cs="Times New Roman"/>
                <w:b/>
              </w:rPr>
              <w:t xml:space="preserve"> administracyjne między organami lub podmiotami publicznymi</w:t>
            </w:r>
            <w:r w:rsidRPr="00324205">
              <w:rPr>
                <w:rFonts w:eastAsia="Times New Roman" w:cs="Times New Roman"/>
              </w:rPr>
              <w:t>.</w:t>
            </w:r>
          </w:p>
        </w:tc>
      </w:tr>
    </w:tbl>
    <w:p w:rsidR="00417A5C" w:rsidRPr="00324205" w:rsidRDefault="00417A5C" w:rsidP="00417A5C">
      <w:pPr>
        <w:spacing w:before="100" w:beforeAutospacing="1" w:after="100" w:afterAutospacing="1" w:line="240" w:lineRule="auto"/>
        <w:rPr>
          <w:rFonts w:eastAsia="Times New Roman" w:cs="Times New Roman"/>
        </w:rPr>
      </w:pPr>
      <w:r w:rsidRPr="00324205">
        <w:rPr>
          <w:rFonts w:eastAsia="Times New Roman" w:cs="Times New Roman"/>
          <w:b/>
        </w:rPr>
        <w:t>Może Pan/ Pani uzyskać kopię danych osobowych przekazywanych do państwa trzeciego</w:t>
      </w:r>
      <w:r w:rsidRPr="00324205">
        <w:rPr>
          <w:rFonts w:eastAsia="Times New Roman" w:cs="Times New Roman"/>
        </w:rPr>
        <w:t xml:space="preserve"> … </w:t>
      </w:r>
      <w:r>
        <w:rPr>
          <w:rFonts w:eastAsia="Times New Roman" w:cs="Times New Roman"/>
          <w:i/>
          <w:iCs/>
        </w:rPr>
        <w:t>(</w:t>
      </w:r>
      <w:r w:rsidRPr="00324205">
        <w:rPr>
          <w:rFonts w:eastAsia="Times New Roman" w:cs="Times New Roman"/>
          <w:i/>
          <w:iCs/>
        </w:rPr>
        <w:t>wskazać sposób uzyskania kopii danych lub miejsce udostępnienia danych)</w:t>
      </w:r>
      <w:r w:rsidRPr="00324205">
        <w:rPr>
          <w:rFonts w:eastAsia="Times New Roman" w:cs="Times New Roman"/>
        </w:rPr>
        <w:br/>
      </w:r>
      <w:r w:rsidRPr="00324205">
        <w:rPr>
          <w:rFonts w:eastAsia="Times New Roman" w:cs="Times New Roman"/>
        </w:rPr>
        <w:br/>
        <w:t xml:space="preserve">6) </w:t>
      </w:r>
      <w:r w:rsidRPr="00324205">
        <w:rPr>
          <w:rFonts w:eastAsia="Times New Roman" w:cs="Times New Roman"/>
          <w:b/>
        </w:rPr>
        <w:t>Pani/Pana dane osobowe będą przechowywane przez okres</w:t>
      </w:r>
      <w:r w:rsidRPr="00324205">
        <w:rPr>
          <w:rFonts w:eastAsia="Times New Roman" w:cs="Times New Roman"/>
        </w:rPr>
        <w:t xml:space="preserve"> … </w:t>
      </w:r>
      <w:r>
        <w:rPr>
          <w:rFonts w:eastAsia="Times New Roman" w:cs="Times New Roman"/>
          <w:i/>
          <w:iCs/>
        </w:rPr>
        <w:t>(</w:t>
      </w:r>
      <w:r w:rsidRPr="00324205">
        <w:rPr>
          <w:rFonts w:eastAsia="Times New Roman" w:cs="Times New Roman"/>
          <w:i/>
          <w:iCs/>
        </w:rPr>
        <w:t>jeżeli nie ma możliwości wskazania okresu przechowywania należy podać kryterium ustalania tego okresu np. do czasu wyłonienia zwycięscy konkursu, do czasu zakończenia rekrutacji itd.)</w:t>
      </w:r>
      <w:r w:rsidRPr="00324205">
        <w:rPr>
          <w:rFonts w:eastAsia="Times New Roman" w:cs="Times New Roman"/>
        </w:rPr>
        <w:t>;</w:t>
      </w:r>
    </w:p>
    <w:p w:rsidR="00417A5C" w:rsidRPr="00324205" w:rsidRDefault="00417A5C" w:rsidP="00417A5C">
      <w:pPr>
        <w:spacing w:before="100" w:beforeAutospacing="1" w:after="100" w:afterAutospacing="1" w:line="240" w:lineRule="auto"/>
        <w:rPr>
          <w:rFonts w:eastAsia="Times New Roman" w:cs="Times New Roman"/>
        </w:rPr>
      </w:pPr>
      <w:r w:rsidRPr="00324205">
        <w:rPr>
          <w:rFonts w:eastAsia="Times New Roman" w:cs="Times New Roman"/>
        </w:rPr>
        <w:t xml:space="preserve">7) </w:t>
      </w:r>
      <w:r w:rsidRPr="00324205">
        <w:rPr>
          <w:rFonts w:eastAsia="Times New Roman" w:cs="Times New Roman"/>
          <w:b/>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w:t>
      </w:r>
      <w:r w:rsidRPr="00324205">
        <w:rPr>
          <w:rFonts w:eastAsia="Times New Roman" w:cs="Times New Roman"/>
        </w:rPr>
        <w:t xml:space="preserve"> </w:t>
      </w:r>
      <w:r>
        <w:rPr>
          <w:rFonts w:eastAsia="Times New Roman" w:cs="Times New Roman"/>
          <w:i/>
          <w:iCs/>
        </w:rPr>
        <w:t>(</w:t>
      </w:r>
      <w:r w:rsidRPr="00324205">
        <w:rPr>
          <w:rFonts w:eastAsia="Times New Roman" w:cs="Times New Roman"/>
          <w:i/>
          <w:iCs/>
        </w:rPr>
        <w:t>jeżeli przetwarzanie odbywa się na podstawie zgody)</w:t>
      </w:r>
      <w:r w:rsidRPr="00324205">
        <w:rPr>
          <w:rFonts w:eastAsia="Times New Roman" w:cs="Times New Roman"/>
        </w:rPr>
        <w:t>, którego dokonano na podstawie zgody przed jej cofnięciem;</w:t>
      </w:r>
    </w:p>
    <w:p w:rsidR="00417A5C" w:rsidRPr="00324205" w:rsidRDefault="00417A5C" w:rsidP="00417A5C">
      <w:pPr>
        <w:spacing w:before="100" w:beforeAutospacing="1" w:after="100" w:afterAutospacing="1" w:line="240" w:lineRule="auto"/>
        <w:rPr>
          <w:rFonts w:eastAsia="Times New Roman" w:cs="Times New Roman"/>
        </w:rPr>
      </w:pPr>
      <w:r w:rsidRPr="00324205">
        <w:rPr>
          <w:rFonts w:eastAsia="Times New Roman" w:cs="Times New Roman"/>
        </w:rPr>
        <w:t xml:space="preserve">8) </w:t>
      </w:r>
      <w:r w:rsidRPr="00324205">
        <w:rPr>
          <w:rFonts w:eastAsia="Times New Roman" w:cs="Times New Roman"/>
          <w:b/>
        </w:rPr>
        <w:t>ma Pan/Pani p</w:t>
      </w:r>
      <w:r w:rsidR="00E54DCE">
        <w:rPr>
          <w:rFonts w:eastAsia="Times New Roman" w:cs="Times New Roman"/>
          <w:b/>
        </w:rPr>
        <w:t xml:space="preserve">rawo wniesienia skargi do </w:t>
      </w:r>
      <w:r w:rsidR="00E54DCE">
        <w:rPr>
          <w:rFonts w:eastAsia="Times New Roman" w:cs="Times New Roman"/>
          <w:color w:val="FF0000"/>
        </w:rPr>
        <w:t xml:space="preserve"> </w:t>
      </w:r>
      <w:r w:rsidR="00E54DCE" w:rsidRPr="0026298A">
        <w:rPr>
          <w:rFonts w:eastAsia="Times New Roman" w:cs="Times New Roman"/>
          <w:b/>
          <w:color w:val="000000" w:themeColor="text1"/>
        </w:rPr>
        <w:t>PUODO</w:t>
      </w:r>
      <w:r w:rsidR="00E54DCE" w:rsidRPr="00324205">
        <w:rPr>
          <w:rFonts w:eastAsia="Times New Roman" w:cs="Times New Roman"/>
          <w:b/>
        </w:rPr>
        <w:t xml:space="preserve"> </w:t>
      </w:r>
      <w:r w:rsidRPr="00324205">
        <w:rPr>
          <w:rFonts w:eastAsia="Times New Roman" w:cs="Times New Roman"/>
          <w:b/>
        </w:rPr>
        <w:t>gdy uzna Pani/Pan, iż przetwarzanie danych osobowych Pani/Pana dotyczących narusza przepisy ogólnego rozporządzenia o ochronie danych osobowych z dnia 27 kwietnia 2016 r</w:t>
      </w:r>
      <w:r w:rsidRPr="00324205">
        <w:rPr>
          <w:rFonts w:eastAsia="Times New Roman" w:cs="Times New Roman"/>
        </w:rPr>
        <w:t>.;</w:t>
      </w:r>
    </w:p>
    <w:p w:rsidR="00417A5C" w:rsidRPr="00324205" w:rsidRDefault="00417A5C" w:rsidP="00417A5C">
      <w:pPr>
        <w:spacing w:before="100" w:beforeAutospacing="1" w:after="100" w:afterAutospacing="1" w:line="240" w:lineRule="auto"/>
        <w:rPr>
          <w:rFonts w:eastAsia="Times New Roman" w:cs="Times New Roman"/>
        </w:rPr>
      </w:pPr>
      <w:r w:rsidRPr="00324205">
        <w:rPr>
          <w:rFonts w:eastAsia="Times New Roman" w:cs="Times New Roman"/>
        </w:rPr>
        <w:t xml:space="preserve">9) </w:t>
      </w:r>
      <w:r w:rsidRPr="00324205">
        <w:rPr>
          <w:rFonts w:eastAsia="Times New Roman" w:cs="Times New Roman"/>
          <w:b/>
        </w:rPr>
        <w:t>podanie przez Pana/Panią danych osobowych jest</w:t>
      </w:r>
      <w:r w:rsidRPr="00324205">
        <w:rPr>
          <w:rFonts w:eastAsia="Times New Roman" w:cs="Times New Roman"/>
        </w:rPr>
        <w:t xml:space="preserve"> …</w:t>
      </w:r>
      <w:r>
        <w:rPr>
          <w:rFonts w:eastAsia="Times New Roman" w:cs="Times New Roman"/>
          <w:i/>
          <w:iCs/>
        </w:rPr>
        <w:t xml:space="preserve"> (</w:t>
      </w:r>
      <w:r w:rsidRPr="00324205">
        <w:rPr>
          <w:rFonts w:eastAsia="Times New Roman" w:cs="Times New Roman"/>
          <w:i/>
          <w:iCs/>
        </w:rPr>
        <w:t>wybrać odpowiednio: wymogiem ustawowym/warunkiem umownym/warunkiem zawarcia umowy)</w:t>
      </w:r>
      <w:r w:rsidRPr="00324205">
        <w:rPr>
          <w:rFonts w:eastAsia="Times New Roman" w:cs="Times New Roman"/>
        </w:rPr>
        <w:t xml:space="preserve">. Jest Pan/Pani zobowiązana do ich podania a konsekwencją niepodania danych osobowych będzie … </w:t>
      </w:r>
      <w:r>
        <w:rPr>
          <w:rFonts w:eastAsia="Times New Roman" w:cs="Times New Roman"/>
          <w:i/>
          <w:iCs/>
        </w:rPr>
        <w:t>(</w:t>
      </w:r>
      <w:r w:rsidRPr="00324205">
        <w:rPr>
          <w:rFonts w:eastAsia="Times New Roman" w:cs="Times New Roman"/>
          <w:i/>
          <w:iCs/>
        </w:rPr>
        <w:t>jeżeli osoba, której dane dotyczą, jest zobowiązana do ich podania należy wskazać ewentualne konsekwencje niepodania danych)</w:t>
      </w:r>
      <w:r w:rsidRPr="00324205">
        <w:rPr>
          <w:rFonts w:eastAsia="Times New Roman" w:cs="Times New Roman"/>
        </w:rPr>
        <w:t>;</w:t>
      </w:r>
    </w:p>
    <w:p w:rsidR="00417A5C" w:rsidRPr="00324205" w:rsidRDefault="00417A5C" w:rsidP="00417A5C">
      <w:pPr>
        <w:spacing w:before="100" w:beforeAutospacing="1" w:after="100" w:afterAutospacing="1" w:line="240" w:lineRule="auto"/>
        <w:jc w:val="both"/>
        <w:rPr>
          <w:rFonts w:eastAsia="Times New Roman" w:cs="Times New Roman"/>
        </w:rPr>
      </w:pPr>
      <w:r w:rsidRPr="00324205">
        <w:rPr>
          <w:rFonts w:eastAsia="Times New Roman" w:cs="Times New Roman"/>
        </w:rPr>
        <w:t xml:space="preserve">10) </w:t>
      </w:r>
      <w:r w:rsidRPr="00324205">
        <w:rPr>
          <w:rFonts w:eastAsia="Times New Roman" w:cs="Times New Roman"/>
          <w:b/>
        </w:rPr>
        <w:t>Pani/Pana dane będą</w:t>
      </w:r>
      <w:r w:rsidRPr="00324205">
        <w:rPr>
          <w:rFonts w:eastAsia="Times New Roman" w:cs="Times New Roman"/>
        </w:rPr>
        <w:t xml:space="preserve"> / </w:t>
      </w:r>
      <w:r w:rsidRPr="00324205">
        <w:rPr>
          <w:rFonts w:eastAsia="Times New Roman" w:cs="Times New Roman"/>
          <w:i/>
        </w:rPr>
        <w:t>nie będą</w:t>
      </w:r>
      <w:r w:rsidRPr="00324205">
        <w:rPr>
          <w:rFonts w:eastAsia="Times New Roman" w:cs="Times New Roman"/>
        </w:rPr>
        <w:t xml:space="preserve">/  </w:t>
      </w:r>
      <w:r w:rsidRPr="00324205">
        <w:rPr>
          <w:rFonts w:eastAsia="Times New Roman" w:cs="Times New Roman"/>
          <w:b/>
        </w:rPr>
        <w:t>przetwarzane w sposób zautomatyzowany w tym również w formie</w:t>
      </w:r>
      <w:r w:rsidRPr="00324205">
        <w:rPr>
          <w:rFonts w:eastAsia="Times New Roman" w:cs="Times New Roman"/>
        </w:rPr>
        <w:t xml:space="preserve"> </w:t>
      </w:r>
      <w:r w:rsidRPr="00324205">
        <w:rPr>
          <w:rFonts w:eastAsia="Times New Roman" w:cs="Times New Roman"/>
          <w:b/>
        </w:rPr>
        <w:t>profilowania</w:t>
      </w:r>
      <w:r w:rsidRPr="00324205">
        <w:rPr>
          <w:rFonts w:eastAsia="Times New Roman" w:cs="Times New Roman"/>
        </w:rPr>
        <w:t>. /</w:t>
      </w:r>
      <w:r w:rsidRPr="00324205">
        <w:rPr>
          <w:rFonts w:eastAsia="Times New Roman" w:cs="Times New Roman"/>
          <w:i/>
        </w:rPr>
        <w:t>jeżeli będą</w:t>
      </w:r>
      <w:r w:rsidRPr="00324205">
        <w:rPr>
          <w:rFonts w:eastAsia="Times New Roman" w:cs="Times New Roman"/>
        </w:rPr>
        <w:t xml:space="preserve">/ </w:t>
      </w:r>
      <w:r w:rsidRPr="00324205">
        <w:rPr>
          <w:rFonts w:eastAsia="Times New Roman" w:cs="Times New Roman"/>
          <w:b/>
        </w:rPr>
        <w:t>Zautomatyzowane podejmowanie decyzji będzie odbywało się na zasadach</w:t>
      </w:r>
      <w:r w:rsidRPr="00324205">
        <w:rPr>
          <w:rFonts w:eastAsia="Times New Roman" w:cs="Times New Roman"/>
        </w:rPr>
        <w:t xml:space="preserve"> … , </w:t>
      </w:r>
      <w:r w:rsidRPr="00324205">
        <w:rPr>
          <w:rFonts w:eastAsia="Times New Roman" w:cs="Times New Roman"/>
          <w:b/>
        </w:rPr>
        <w:t>konsekwencją takiego przetwarzania będzie</w:t>
      </w:r>
      <w:r w:rsidRPr="00324205">
        <w:rPr>
          <w:rFonts w:eastAsia="Times New Roman" w:cs="Times New Roman"/>
        </w:rPr>
        <w:t xml:space="preserve"> … </w:t>
      </w:r>
      <w:r>
        <w:rPr>
          <w:rFonts w:eastAsia="Times New Roman" w:cs="Times New Roman"/>
          <w:i/>
          <w:iCs/>
        </w:rPr>
        <w:t>(</w:t>
      </w:r>
      <w:r w:rsidRPr="00324205">
        <w:rPr>
          <w:rFonts w:eastAsia="Times New Roman" w:cs="Times New Roman"/>
          <w:i/>
          <w:iCs/>
        </w:rPr>
        <w:t>należy wskazać istotne informacje o zasadach zautomatyzowanego podejmowania decyzji oraz informacje o znaczeniu i przewidywanych konsekwencjach takiego przetwarzania dla osoby, której dane dotyczą. Np. w jaki sposób będą oceniane czynniki osobowe osoby fizycznej, natomiast przykładową konsekwencją takiego przetwarzania może być automatyczne odrzucenie elektronicznego wniosku kredytowego czy elektroniczne metody rekrutacji bez interwencji ludzkiej.</w:t>
      </w:r>
    </w:p>
    <w:p w:rsidR="00417A5C" w:rsidRPr="00324205" w:rsidRDefault="00417A5C" w:rsidP="00417A5C">
      <w:pPr>
        <w:spacing w:before="100" w:beforeAutospacing="1" w:after="100" w:afterAutospacing="1"/>
        <w:outlineLvl w:val="1"/>
        <w:rPr>
          <w:rFonts w:eastAsia="Times New Roman" w:cs="Times New Roman"/>
          <w:b/>
          <w:bCs/>
        </w:rPr>
      </w:pPr>
    </w:p>
    <w:p w:rsidR="008076C8" w:rsidRPr="00324205" w:rsidRDefault="008076C8" w:rsidP="008076C8">
      <w:pPr>
        <w:spacing w:after="0" w:line="240" w:lineRule="auto"/>
        <w:jc w:val="both"/>
        <w:rPr>
          <w:rFonts w:eastAsia="Times New Roman" w:cs="Times New Roman"/>
          <w:vanish/>
        </w:rPr>
      </w:pPr>
    </w:p>
    <w:p w:rsidR="00177634" w:rsidRDefault="00177634" w:rsidP="008076C8">
      <w:pPr>
        <w:pStyle w:val="NormalnyWeb"/>
        <w:jc w:val="both"/>
        <w:rPr>
          <w:rFonts w:asciiTheme="minorHAnsi" w:hAnsiTheme="minorHAnsi"/>
          <w:sz w:val="22"/>
          <w:szCs w:val="22"/>
        </w:rPr>
      </w:pPr>
    </w:p>
    <w:p w:rsidR="0026298A" w:rsidRDefault="0026298A" w:rsidP="008076C8">
      <w:pPr>
        <w:pStyle w:val="NormalnyWeb"/>
        <w:jc w:val="both"/>
        <w:rPr>
          <w:rFonts w:asciiTheme="minorHAnsi" w:hAnsiTheme="minorHAnsi"/>
          <w:sz w:val="22"/>
          <w:szCs w:val="22"/>
        </w:rPr>
      </w:pPr>
    </w:p>
    <w:p w:rsidR="00177634" w:rsidRPr="00177634" w:rsidRDefault="00177634" w:rsidP="008076C8">
      <w:pPr>
        <w:pStyle w:val="NormalnyWeb"/>
        <w:jc w:val="both"/>
        <w:rPr>
          <w:rFonts w:asciiTheme="minorHAnsi" w:hAnsiTheme="minorHAnsi"/>
          <w:sz w:val="20"/>
          <w:szCs w:val="22"/>
        </w:rPr>
      </w:pPr>
      <w:r w:rsidRPr="00177634">
        <w:rPr>
          <w:rFonts w:asciiTheme="minorHAnsi" w:hAnsiTheme="minorHAnsi"/>
          <w:b/>
          <w:sz w:val="22"/>
        </w:rPr>
        <w:lastRenderedPageBreak/>
        <w:t xml:space="preserve">KAŻDY CZYJE DANE OSOBOWE SĄ PRZETWARZANE MA PRAWO DO KONTROLI  </w:t>
      </w:r>
    </w:p>
    <w:p w:rsidR="008076C8" w:rsidRPr="00324205" w:rsidRDefault="008076C8" w:rsidP="008076C8">
      <w:pPr>
        <w:pStyle w:val="NormalnyWeb"/>
        <w:jc w:val="both"/>
        <w:rPr>
          <w:rFonts w:asciiTheme="minorHAnsi" w:hAnsiTheme="minorHAnsi"/>
          <w:sz w:val="22"/>
          <w:szCs w:val="22"/>
        </w:rPr>
      </w:pPr>
      <w:r w:rsidRPr="00324205">
        <w:rPr>
          <w:rFonts w:asciiTheme="minorHAnsi" w:hAnsiTheme="minorHAnsi"/>
          <w:sz w:val="22"/>
          <w:szCs w:val="22"/>
        </w:rPr>
        <w:t xml:space="preserve">Osoba, której dane dotyczą, jest uprawniona do uzyskania od administratora potwierdzenia, czy przetwarzane są dotyczące jej </w:t>
      </w:r>
      <w:r w:rsidRPr="00177634">
        <w:rPr>
          <w:rFonts w:asciiTheme="minorHAnsi" w:eastAsiaTheme="majorEastAsia" w:hAnsiTheme="minorHAnsi"/>
          <w:sz w:val="22"/>
          <w:szCs w:val="22"/>
        </w:rPr>
        <w:t>dane osobowe</w:t>
      </w:r>
      <w:r w:rsidRPr="000C2D28">
        <w:rPr>
          <w:rFonts w:asciiTheme="minorHAnsi" w:hAnsiTheme="minorHAnsi"/>
          <w:sz w:val="22"/>
          <w:szCs w:val="22"/>
        </w:rPr>
        <w:t>.</w:t>
      </w:r>
      <w:r w:rsidR="00177634">
        <w:rPr>
          <w:rFonts w:asciiTheme="minorHAnsi" w:hAnsiTheme="minorHAnsi"/>
          <w:sz w:val="22"/>
          <w:szCs w:val="22"/>
        </w:rPr>
        <w:t xml:space="preserve"> Jeżeli </w:t>
      </w:r>
      <w:r w:rsidRPr="00324205">
        <w:rPr>
          <w:rFonts w:asciiTheme="minorHAnsi" w:hAnsiTheme="minorHAnsi"/>
          <w:sz w:val="22"/>
          <w:szCs w:val="22"/>
        </w:rPr>
        <w:t xml:space="preserve"> dane są przez dany</w:t>
      </w:r>
      <w:r>
        <w:rPr>
          <w:rFonts w:asciiTheme="minorHAnsi" w:hAnsiTheme="minorHAnsi"/>
          <w:sz w:val="22"/>
          <w:szCs w:val="22"/>
        </w:rPr>
        <w:t xml:space="preserve"> podmiot przetwarzane, to może </w:t>
      </w:r>
      <w:r w:rsidRPr="00324205">
        <w:rPr>
          <w:rFonts w:asciiTheme="minorHAnsi" w:hAnsiTheme="minorHAnsi"/>
          <w:sz w:val="22"/>
          <w:szCs w:val="22"/>
        </w:rPr>
        <w:t xml:space="preserve"> wnioskować o udzielenie następujących informacji:</w:t>
      </w:r>
    </w:p>
    <w:p w:rsidR="008076C8" w:rsidRPr="00324205" w:rsidRDefault="008076C8" w:rsidP="008076C8">
      <w:pPr>
        <w:pStyle w:val="NormalnyWeb"/>
        <w:jc w:val="both"/>
        <w:rPr>
          <w:rFonts w:asciiTheme="minorHAnsi" w:hAnsiTheme="minorHAnsi"/>
          <w:sz w:val="22"/>
          <w:szCs w:val="22"/>
        </w:rPr>
      </w:pPr>
      <w:r w:rsidRPr="00324205">
        <w:rPr>
          <w:rFonts w:asciiTheme="minorHAnsi" w:hAnsiTheme="minorHAnsi"/>
          <w:sz w:val="22"/>
          <w:szCs w:val="22"/>
        </w:rPr>
        <w:t>1) cele przetwarzania;</w:t>
      </w:r>
    </w:p>
    <w:p w:rsidR="008076C8" w:rsidRPr="00324205" w:rsidRDefault="008076C8" w:rsidP="008076C8">
      <w:pPr>
        <w:pStyle w:val="NormalnyWeb"/>
        <w:jc w:val="both"/>
        <w:rPr>
          <w:rFonts w:asciiTheme="minorHAnsi" w:hAnsiTheme="minorHAnsi"/>
          <w:sz w:val="22"/>
          <w:szCs w:val="22"/>
        </w:rPr>
      </w:pPr>
      <w:r w:rsidRPr="00324205">
        <w:rPr>
          <w:rFonts w:asciiTheme="minorHAnsi" w:hAnsiTheme="minorHAnsi"/>
          <w:sz w:val="22"/>
          <w:szCs w:val="22"/>
        </w:rPr>
        <w:t>2) kategorie danych osobowych;</w:t>
      </w:r>
    </w:p>
    <w:p w:rsidR="008076C8" w:rsidRPr="00324205" w:rsidRDefault="008076C8" w:rsidP="008076C8">
      <w:pPr>
        <w:pStyle w:val="NormalnyWeb"/>
        <w:jc w:val="both"/>
        <w:rPr>
          <w:rFonts w:asciiTheme="minorHAnsi" w:hAnsiTheme="minorHAnsi"/>
          <w:sz w:val="22"/>
          <w:szCs w:val="22"/>
        </w:rPr>
      </w:pPr>
      <w:r w:rsidRPr="00324205">
        <w:rPr>
          <w:rFonts w:asciiTheme="minorHAnsi" w:hAnsiTheme="minorHAnsi"/>
          <w:sz w:val="22"/>
          <w:szCs w:val="22"/>
        </w:rPr>
        <w:t>3) informacje o odbiorcach lub kategoriach odbiorców, którym dane osobowe zostały lub zostaną ujawnione, w szczególności o odbiorcach w państwach trzecich lub organizacjach międzynarodowych;</w:t>
      </w:r>
    </w:p>
    <w:p w:rsidR="008076C8" w:rsidRPr="00324205" w:rsidRDefault="008076C8" w:rsidP="008076C8">
      <w:pPr>
        <w:pStyle w:val="NormalnyWeb"/>
        <w:jc w:val="both"/>
        <w:rPr>
          <w:rFonts w:asciiTheme="minorHAnsi" w:hAnsiTheme="minorHAnsi"/>
          <w:sz w:val="22"/>
          <w:szCs w:val="22"/>
        </w:rPr>
      </w:pPr>
      <w:r w:rsidRPr="00324205">
        <w:rPr>
          <w:rFonts w:asciiTheme="minorHAnsi" w:hAnsiTheme="minorHAnsi"/>
          <w:sz w:val="22"/>
          <w:szCs w:val="22"/>
        </w:rPr>
        <w:t>4) w miarę możliwości planowany okres przechowywania danych osobowych, a gdy nie jest to możliwe, kryteria ustalania tego okresu;</w:t>
      </w:r>
    </w:p>
    <w:p w:rsidR="008076C8" w:rsidRPr="00324205" w:rsidRDefault="008076C8" w:rsidP="008076C8">
      <w:pPr>
        <w:pStyle w:val="NormalnyWeb"/>
        <w:jc w:val="both"/>
        <w:rPr>
          <w:rFonts w:asciiTheme="minorHAnsi" w:hAnsiTheme="minorHAnsi"/>
          <w:sz w:val="22"/>
          <w:szCs w:val="22"/>
        </w:rPr>
      </w:pPr>
      <w:r w:rsidRPr="00324205">
        <w:rPr>
          <w:rFonts w:asciiTheme="minorHAnsi" w:hAnsiTheme="minorHAnsi"/>
          <w:sz w:val="22"/>
          <w:szCs w:val="22"/>
        </w:rPr>
        <w:t>5) informacje o prawie do żądania od administratora sprostowania, usunięcia lub ograniczenia przetwarzania danych osobowych dotyczącego osoby, której dane dotyczą, oraz do wniesienia sprzeciwu wobec takiego przetwarzania;</w:t>
      </w:r>
    </w:p>
    <w:p w:rsidR="008076C8" w:rsidRPr="00324205" w:rsidRDefault="008076C8" w:rsidP="008076C8">
      <w:pPr>
        <w:pStyle w:val="NormalnyWeb"/>
        <w:jc w:val="both"/>
        <w:rPr>
          <w:rFonts w:asciiTheme="minorHAnsi" w:hAnsiTheme="minorHAnsi"/>
          <w:sz w:val="22"/>
          <w:szCs w:val="22"/>
        </w:rPr>
      </w:pPr>
      <w:r w:rsidRPr="00324205">
        <w:rPr>
          <w:rFonts w:asciiTheme="minorHAnsi" w:hAnsiTheme="minorHAnsi"/>
          <w:sz w:val="22"/>
          <w:szCs w:val="22"/>
        </w:rPr>
        <w:t>6) informacje o prawie wniesienia skargi do organu nadzorczego;</w:t>
      </w:r>
    </w:p>
    <w:p w:rsidR="008076C8" w:rsidRPr="00324205" w:rsidRDefault="008076C8" w:rsidP="008076C8">
      <w:pPr>
        <w:pStyle w:val="NormalnyWeb"/>
        <w:jc w:val="both"/>
        <w:rPr>
          <w:rFonts w:asciiTheme="minorHAnsi" w:hAnsiTheme="minorHAnsi"/>
          <w:sz w:val="22"/>
          <w:szCs w:val="22"/>
        </w:rPr>
      </w:pPr>
      <w:r w:rsidRPr="00324205">
        <w:rPr>
          <w:rFonts w:asciiTheme="minorHAnsi" w:hAnsiTheme="minorHAnsi"/>
          <w:sz w:val="22"/>
          <w:szCs w:val="22"/>
        </w:rPr>
        <w:t>7) jeżeli dane osobowe nie zostały zebrane od osoby, której dane dotyczą – wszelkie dostępne informacje o ich źródle;</w:t>
      </w:r>
    </w:p>
    <w:p w:rsidR="008076C8" w:rsidRPr="00324205" w:rsidRDefault="008076C8" w:rsidP="008076C8">
      <w:pPr>
        <w:pStyle w:val="NormalnyWeb"/>
        <w:jc w:val="both"/>
        <w:rPr>
          <w:rFonts w:asciiTheme="minorHAnsi" w:hAnsiTheme="minorHAnsi"/>
          <w:sz w:val="22"/>
          <w:szCs w:val="22"/>
        </w:rPr>
      </w:pPr>
      <w:r w:rsidRPr="00324205">
        <w:rPr>
          <w:rFonts w:asciiTheme="minorHAnsi" w:hAnsiTheme="minorHAnsi"/>
          <w:sz w:val="22"/>
          <w:szCs w:val="22"/>
        </w:rPr>
        <w:t>8) informacje o zautomatyzowanym podejmowaniu de</w:t>
      </w:r>
      <w:r>
        <w:rPr>
          <w:rFonts w:asciiTheme="minorHAnsi" w:hAnsiTheme="minorHAnsi"/>
          <w:sz w:val="22"/>
          <w:szCs w:val="22"/>
        </w:rPr>
        <w:t xml:space="preserve">cyzji, w tym o profilowaniu, </w:t>
      </w:r>
      <w:r w:rsidRPr="00324205">
        <w:rPr>
          <w:rFonts w:asciiTheme="minorHAnsi" w:hAnsiTheme="minorHAnsi"/>
          <w:sz w:val="22"/>
          <w:szCs w:val="22"/>
        </w:rPr>
        <w:t xml:space="preserve"> oraz – przynajmniej w tych przypadkach – istotne informacje o zasadach ich podejmowania, a także o znaczeniu i przewidywanych konsekwencjach takiego przetwarzania dla osoby, której dane dotyczą;</w:t>
      </w:r>
    </w:p>
    <w:p w:rsidR="008076C8" w:rsidRPr="00324205" w:rsidRDefault="008076C8" w:rsidP="008076C8">
      <w:pPr>
        <w:pStyle w:val="NormalnyWeb"/>
        <w:jc w:val="both"/>
        <w:rPr>
          <w:rFonts w:asciiTheme="minorHAnsi" w:hAnsiTheme="minorHAnsi"/>
          <w:sz w:val="22"/>
          <w:szCs w:val="22"/>
        </w:rPr>
      </w:pPr>
      <w:r w:rsidRPr="00324205">
        <w:rPr>
          <w:rFonts w:asciiTheme="minorHAnsi" w:hAnsiTheme="minorHAnsi"/>
          <w:sz w:val="22"/>
          <w:szCs w:val="22"/>
        </w:rPr>
        <w:t>9) jeżeli dane osobowe są przekazywane do państwa trzeciego lub organizacji międzynarodowej, osoba, której dane dotyczą, ma prawo zostać poinformowana o odpowiednich zabezpieczeniach związanych z przekazaniem.</w:t>
      </w:r>
    </w:p>
    <w:p w:rsidR="008076C8" w:rsidRPr="000C2D28" w:rsidRDefault="008076C8" w:rsidP="00177634">
      <w:pPr>
        <w:pStyle w:val="Nagwek2"/>
        <w:rPr>
          <w:rFonts w:asciiTheme="minorHAnsi" w:hAnsiTheme="minorHAnsi"/>
          <w:sz w:val="22"/>
          <w:szCs w:val="22"/>
        </w:rPr>
      </w:pPr>
      <w:r w:rsidRPr="000C2D28">
        <w:rPr>
          <w:rFonts w:asciiTheme="minorHAnsi" w:hAnsiTheme="minorHAnsi"/>
          <w:sz w:val="22"/>
          <w:szCs w:val="22"/>
        </w:rPr>
        <w:t xml:space="preserve">OBOWIĄZEK UŁATWIANIA KONTROLI </w:t>
      </w:r>
    </w:p>
    <w:p w:rsidR="008076C8" w:rsidRDefault="008076C8" w:rsidP="008076C8">
      <w:pPr>
        <w:pStyle w:val="NormalnyWeb"/>
        <w:jc w:val="both"/>
        <w:rPr>
          <w:rFonts w:asciiTheme="minorHAnsi" w:hAnsiTheme="minorHAnsi"/>
          <w:sz w:val="22"/>
          <w:szCs w:val="22"/>
        </w:rPr>
      </w:pPr>
      <w:r w:rsidRPr="00324205">
        <w:rPr>
          <w:rFonts w:asciiTheme="minorHAnsi" w:hAnsiTheme="minorHAnsi"/>
          <w:sz w:val="22"/>
          <w:szCs w:val="22"/>
        </w:rPr>
        <w:t>Administrator ma obowiązek ułatwiania osobie, której dane dotyczą, wykonanie praw przysłu</w:t>
      </w:r>
      <w:r w:rsidR="00177634">
        <w:rPr>
          <w:rFonts w:asciiTheme="minorHAnsi" w:hAnsiTheme="minorHAnsi"/>
          <w:sz w:val="22"/>
          <w:szCs w:val="22"/>
        </w:rPr>
        <w:t>gujących jej na mocy art. 15–22:</w:t>
      </w:r>
    </w:p>
    <w:p w:rsidR="00177634" w:rsidRDefault="00177634" w:rsidP="007920C0">
      <w:pPr>
        <w:pStyle w:val="NormalnyWeb"/>
        <w:numPr>
          <w:ilvl w:val="0"/>
          <w:numId w:val="49"/>
        </w:numPr>
        <w:jc w:val="both"/>
        <w:rPr>
          <w:rFonts w:asciiTheme="minorHAnsi" w:hAnsiTheme="minorHAnsi"/>
          <w:sz w:val="22"/>
          <w:szCs w:val="22"/>
        </w:rPr>
      </w:pPr>
      <w:r>
        <w:rPr>
          <w:rFonts w:asciiTheme="minorHAnsi" w:hAnsiTheme="minorHAnsi"/>
          <w:sz w:val="22"/>
          <w:szCs w:val="22"/>
        </w:rPr>
        <w:t>Prawo dostępu do swoich danych ,</w:t>
      </w:r>
    </w:p>
    <w:p w:rsidR="00177634" w:rsidRDefault="00177634" w:rsidP="007920C0">
      <w:pPr>
        <w:pStyle w:val="NormalnyWeb"/>
        <w:numPr>
          <w:ilvl w:val="0"/>
          <w:numId w:val="49"/>
        </w:numPr>
        <w:jc w:val="both"/>
        <w:rPr>
          <w:rFonts w:asciiTheme="minorHAnsi" w:hAnsiTheme="minorHAnsi"/>
          <w:sz w:val="22"/>
          <w:szCs w:val="22"/>
        </w:rPr>
      </w:pPr>
      <w:r>
        <w:rPr>
          <w:rFonts w:asciiTheme="minorHAnsi" w:hAnsiTheme="minorHAnsi"/>
          <w:sz w:val="22"/>
          <w:szCs w:val="22"/>
        </w:rPr>
        <w:t>Prawo do sprostowania,</w:t>
      </w:r>
    </w:p>
    <w:p w:rsidR="00177634" w:rsidRDefault="00177634" w:rsidP="007920C0">
      <w:pPr>
        <w:pStyle w:val="NormalnyWeb"/>
        <w:numPr>
          <w:ilvl w:val="0"/>
          <w:numId w:val="49"/>
        </w:numPr>
        <w:jc w:val="both"/>
        <w:rPr>
          <w:rFonts w:asciiTheme="minorHAnsi" w:hAnsiTheme="minorHAnsi"/>
          <w:sz w:val="22"/>
          <w:szCs w:val="22"/>
        </w:rPr>
      </w:pPr>
      <w:r>
        <w:rPr>
          <w:rFonts w:asciiTheme="minorHAnsi" w:hAnsiTheme="minorHAnsi"/>
          <w:sz w:val="22"/>
          <w:szCs w:val="22"/>
        </w:rPr>
        <w:t>Prawo do usunięcia,</w:t>
      </w:r>
    </w:p>
    <w:p w:rsidR="00177634" w:rsidRDefault="00177634" w:rsidP="007920C0">
      <w:pPr>
        <w:pStyle w:val="NormalnyWeb"/>
        <w:numPr>
          <w:ilvl w:val="0"/>
          <w:numId w:val="49"/>
        </w:numPr>
        <w:jc w:val="both"/>
        <w:rPr>
          <w:rFonts w:asciiTheme="minorHAnsi" w:hAnsiTheme="minorHAnsi"/>
          <w:sz w:val="22"/>
          <w:szCs w:val="22"/>
        </w:rPr>
      </w:pPr>
      <w:r>
        <w:rPr>
          <w:rFonts w:asciiTheme="minorHAnsi" w:hAnsiTheme="minorHAnsi"/>
          <w:sz w:val="22"/>
          <w:szCs w:val="22"/>
        </w:rPr>
        <w:t>Prawo do ograniczenia,</w:t>
      </w:r>
    </w:p>
    <w:p w:rsidR="00177634" w:rsidRDefault="00177634" w:rsidP="007920C0">
      <w:pPr>
        <w:pStyle w:val="NormalnyWeb"/>
        <w:numPr>
          <w:ilvl w:val="0"/>
          <w:numId w:val="49"/>
        </w:numPr>
        <w:jc w:val="both"/>
        <w:rPr>
          <w:rFonts w:asciiTheme="minorHAnsi" w:hAnsiTheme="minorHAnsi"/>
          <w:sz w:val="22"/>
          <w:szCs w:val="22"/>
        </w:rPr>
      </w:pPr>
      <w:r>
        <w:rPr>
          <w:rFonts w:asciiTheme="minorHAnsi" w:hAnsiTheme="minorHAnsi"/>
          <w:sz w:val="22"/>
          <w:szCs w:val="22"/>
        </w:rPr>
        <w:t>Prawo do przenoszenia,</w:t>
      </w:r>
    </w:p>
    <w:p w:rsidR="00177634" w:rsidRDefault="00177634" w:rsidP="007920C0">
      <w:pPr>
        <w:pStyle w:val="NormalnyWeb"/>
        <w:numPr>
          <w:ilvl w:val="0"/>
          <w:numId w:val="49"/>
        </w:numPr>
        <w:jc w:val="both"/>
        <w:rPr>
          <w:rFonts w:asciiTheme="minorHAnsi" w:hAnsiTheme="minorHAnsi"/>
          <w:sz w:val="22"/>
          <w:szCs w:val="22"/>
        </w:rPr>
      </w:pPr>
      <w:r>
        <w:rPr>
          <w:rFonts w:asciiTheme="minorHAnsi" w:hAnsiTheme="minorHAnsi"/>
          <w:sz w:val="22"/>
          <w:szCs w:val="22"/>
        </w:rPr>
        <w:t>Prawo do sprzeciwu,</w:t>
      </w:r>
    </w:p>
    <w:p w:rsidR="00177634" w:rsidRPr="00324205" w:rsidRDefault="00177634" w:rsidP="007920C0">
      <w:pPr>
        <w:pStyle w:val="NormalnyWeb"/>
        <w:numPr>
          <w:ilvl w:val="0"/>
          <w:numId w:val="49"/>
        </w:numPr>
        <w:jc w:val="both"/>
        <w:rPr>
          <w:rFonts w:asciiTheme="minorHAnsi" w:hAnsiTheme="minorHAnsi"/>
          <w:sz w:val="22"/>
          <w:szCs w:val="22"/>
        </w:rPr>
      </w:pPr>
      <w:r>
        <w:rPr>
          <w:rFonts w:asciiTheme="minorHAnsi" w:hAnsiTheme="minorHAnsi"/>
          <w:sz w:val="22"/>
          <w:szCs w:val="22"/>
        </w:rPr>
        <w:t>Prawo do informacji  o profilowaniu.</w:t>
      </w:r>
    </w:p>
    <w:p w:rsidR="008076C8" w:rsidRPr="00324205" w:rsidRDefault="008076C8" w:rsidP="008076C8">
      <w:pPr>
        <w:pStyle w:val="NormalnyWeb"/>
        <w:jc w:val="both"/>
        <w:rPr>
          <w:rFonts w:asciiTheme="minorHAnsi" w:hAnsiTheme="minorHAnsi"/>
          <w:sz w:val="22"/>
          <w:szCs w:val="22"/>
        </w:rPr>
      </w:pPr>
      <w:r w:rsidRPr="00324205">
        <w:rPr>
          <w:rFonts w:asciiTheme="minorHAnsi" w:hAnsiTheme="minorHAnsi"/>
          <w:sz w:val="22"/>
          <w:szCs w:val="22"/>
        </w:rPr>
        <w:t>Również w przypadkach przetwarzania niewymagającego identyfikacji, administrator nie może odmawiać podjęcia działań na żądanie osoby chcącej zrealizować prawa przysługujące jej na mocy art. 15–22, chyba że wykaże, iż nie jest w stanie zidentyfikować osoby, której dane dotyczą.</w:t>
      </w:r>
    </w:p>
    <w:p w:rsidR="008076C8" w:rsidRPr="000C2D28" w:rsidRDefault="008076C8" w:rsidP="00177634">
      <w:pPr>
        <w:pStyle w:val="Nagwek2"/>
        <w:rPr>
          <w:rFonts w:asciiTheme="minorHAnsi" w:hAnsiTheme="minorHAnsi"/>
          <w:sz w:val="22"/>
          <w:szCs w:val="22"/>
        </w:rPr>
      </w:pPr>
      <w:r w:rsidRPr="000C2D28">
        <w:rPr>
          <w:rFonts w:asciiTheme="minorHAnsi" w:hAnsiTheme="minorHAnsi"/>
          <w:sz w:val="22"/>
          <w:szCs w:val="22"/>
        </w:rPr>
        <w:t xml:space="preserve">OBOWIĄZEK INFORMOWANIA </w:t>
      </w:r>
      <w:r>
        <w:rPr>
          <w:rFonts w:asciiTheme="minorHAnsi" w:hAnsiTheme="minorHAnsi"/>
          <w:sz w:val="22"/>
          <w:szCs w:val="22"/>
        </w:rPr>
        <w:t xml:space="preserve">–TERMINY </w:t>
      </w:r>
    </w:p>
    <w:p w:rsidR="008076C8" w:rsidRPr="00D02694" w:rsidRDefault="00D02694" w:rsidP="008076C8">
      <w:pPr>
        <w:pStyle w:val="NormalnyWeb"/>
        <w:jc w:val="both"/>
        <w:rPr>
          <w:rFonts w:asciiTheme="minorHAnsi" w:hAnsiTheme="minorHAnsi"/>
          <w:b/>
          <w:sz w:val="22"/>
          <w:szCs w:val="22"/>
        </w:rPr>
      </w:pPr>
      <w:r w:rsidRPr="00D02694">
        <w:rPr>
          <w:rFonts w:asciiTheme="minorHAnsi" w:hAnsiTheme="minorHAnsi"/>
          <w:b/>
          <w:sz w:val="22"/>
          <w:szCs w:val="22"/>
        </w:rPr>
        <w:lastRenderedPageBreak/>
        <w:t>TERMINY NA WYWIĄZANIE SIĘ Z TEGO OBOWIĄZKU TO:</w:t>
      </w:r>
    </w:p>
    <w:p w:rsidR="008076C8" w:rsidRPr="00324205" w:rsidRDefault="008076C8" w:rsidP="008076C8">
      <w:pPr>
        <w:pStyle w:val="NormalnyWeb"/>
        <w:jc w:val="both"/>
        <w:rPr>
          <w:rFonts w:asciiTheme="minorHAnsi" w:hAnsiTheme="minorHAnsi"/>
          <w:sz w:val="22"/>
          <w:szCs w:val="22"/>
        </w:rPr>
      </w:pPr>
      <w:r w:rsidRPr="00324205">
        <w:rPr>
          <w:rFonts w:asciiTheme="minorHAnsi" w:hAnsiTheme="minorHAnsi"/>
          <w:sz w:val="22"/>
          <w:szCs w:val="22"/>
        </w:rPr>
        <w:t xml:space="preserve">1) </w:t>
      </w:r>
      <w:r w:rsidRPr="000C2D28">
        <w:rPr>
          <w:rFonts w:asciiTheme="minorHAnsi" w:hAnsiTheme="minorHAnsi"/>
          <w:b/>
          <w:sz w:val="22"/>
          <w:szCs w:val="22"/>
        </w:rPr>
        <w:t>bez zbędnej zwłoki</w:t>
      </w:r>
      <w:r w:rsidRPr="00324205">
        <w:rPr>
          <w:rFonts w:asciiTheme="minorHAnsi" w:hAnsiTheme="minorHAnsi"/>
          <w:sz w:val="22"/>
          <w:szCs w:val="22"/>
        </w:rPr>
        <w:t xml:space="preserve"> – a w każdym razie w terminie miesiąca o</w:t>
      </w:r>
      <w:r>
        <w:rPr>
          <w:rFonts w:asciiTheme="minorHAnsi" w:hAnsiTheme="minorHAnsi"/>
          <w:sz w:val="22"/>
          <w:szCs w:val="22"/>
        </w:rPr>
        <w:t>d otrzymania żądania- zasadniczo,</w:t>
      </w:r>
    </w:p>
    <w:p w:rsidR="008076C8" w:rsidRDefault="008076C8" w:rsidP="008076C8">
      <w:pPr>
        <w:pStyle w:val="NormalnyWeb"/>
        <w:jc w:val="both"/>
        <w:rPr>
          <w:rFonts w:asciiTheme="minorHAnsi" w:hAnsiTheme="minorHAnsi"/>
          <w:sz w:val="22"/>
          <w:szCs w:val="22"/>
        </w:rPr>
      </w:pPr>
      <w:r w:rsidRPr="00324205">
        <w:rPr>
          <w:rFonts w:asciiTheme="minorHAnsi" w:hAnsiTheme="minorHAnsi"/>
          <w:sz w:val="22"/>
          <w:szCs w:val="22"/>
        </w:rPr>
        <w:t xml:space="preserve">2) </w:t>
      </w:r>
      <w:r w:rsidRPr="000C2D28">
        <w:rPr>
          <w:rFonts w:asciiTheme="minorHAnsi" w:hAnsiTheme="minorHAnsi"/>
          <w:b/>
          <w:sz w:val="22"/>
          <w:szCs w:val="22"/>
        </w:rPr>
        <w:t>trzy miesiące</w:t>
      </w:r>
      <w:r w:rsidRPr="00324205">
        <w:rPr>
          <w:rFonts w:asciiTheme="minorHAnsi" w:hAnsiTheme="minorHAnsi"/>
          <w:sz w:val="22"/>
          <w:szCs w:val="22"/>
        </w:rPr>
        <w:t xml:space="preserve"> – w razie potrzeby ww. termin jednego miesiąca można przedłużyć o kolejne dwa miesiące z uwagi na skomplikowany cha</w:t>
      </w:r>
      <w:r w:rsidR="00D02694">
        <w:rPr>
          <w:rFonts w:asciiTheme="minorHAnsi" w:hAnsiTheme="minorHAnsi"/>
          <w:sz w:val="22"/>
          <w:szCs w:val="22"/>
        </w:rPr>
        <w:t>rakter żądania lub liczbę żądań,</w:t>
      </w:r>
    </w:p>
    <w:p w:rsidR="00D02694" w:rsidRPr="00D02694" w:rsidRDefault="00D02694" w:rsidP="007920C0">
      <w:pPr>
        <w:pStyle w:val="NormalnyWeb"/>
        <w:numPr>
          <w:ilvl w:val="0"/>
          <w:numId w:val="50"/>
        </w:numPr>
        <w:ind w:left="284"/>
        <w:jc w:val="both"/>
        <w:rPr>
          <w:rFonts w:asciiTheme="minorHAnsi" w:hAnsiTheme="minorHAnsi"/>
          <w:sz w:val="22"/>
          <w:szCs w:val="22"/>
        </w:rPr>
      </w:pPr>
      <w:r>
        <w:rPr>
          <w:rFonts w:asciiTheme="minorHAnsi" w:hAnsiTheme="minorHAnsi"/>
          <w:sz w:val="22"/>
          <w:szCs w:val="22"/>
        </w:rPr>
        <w:t>w</w:t>
      </w:r>
      <w:r w:rsidR="008076C8" w:rsidRPr="00324205">
        <w:rPr>
          <w:rFonts w:asciiTheme="minorHAnsi" w:hAnsiTheme="minorHAnsi"/>
          <w:sz w:val="22"/>
          <w:szCs w:val="22"/>
        </w:rPr>
        <w:t xml:space="preserve"> terminie miesiąca od otrzymania żądania administrator informuje osobę, której dane dotyczą o takim przedłużeniu terminu,</w:t>
      </w:r>
      <w:r>
        <w:rPr>
          <w:rFonts w:asciiTheme="minorHAnsi" w:hAnsiTheme="minorHAnsi"/>
          <w:sz w:val="22"/>
          <w:szCs w:val="22"/>
        </w:rPr>
        <w:t xml:space="preserve"> z podaniem przyczyn opóźnienia,</w:t>
      </w:r>
    </w:p>
    <w:p w:rsidR="008076C8" w:rsidRPr="00D02694" w:rsidRDefault="008076C8" w:rsidP="007920C0">
      <w:pPr>
        <w:pStyle w:val="NormalnyWeb"/>
        <w:numPr>
          <w:ilvl w:val="0"/>
          <w:numId w:val="50"/>
        </w:numPr>
        <w:ind w:left="284"/>
        <w:jc w:val="both"/>
        <w:rPr>
          <w:rFonts w:asciiTheme="minorHAnsi" w:hAnsiTheme="minorHAnsi"/>
          <w:sz w:val="22"/>
          <w:szCs w:val="22"/>
        </w:rPr>
      </w:pPr>
      <w:r w:rsidRPr="00D02694">
        <w:rPr>
          <w:rFonts w:asciiTheme="minorHAnsi" w:hAnsiTheme="minorHAnsi"/>
          <w:sz w:val="22"/>
          <w:szCs w:val="22"/>
        </w:rPr>
        <w:t>Jeśli osoba, której dane dotyczą, przekazała swoje żądanie elektronicznie, w miarę możliwości informacje także są przekazywane elektronicznie, chyba że osoba, której dane dotyczą, zażąda innej formy.</w:t>
      </w:r>
    </w:p>
    <w:p w:rsidR="008076C8" w:rsidRPr="000C2D28" w:rsidRDefault="008076C8" w:rsidP="00D02694">
      <w:pPr>
        <w:pStyle w:val="Nagwek2"/>
        <w:rPr>
          <w:rFonts w:asciiTheme="minorHAnsi" w:hAnsiTheme="minorHAnsi"/>
          <w:sz w:val="22"/>
          <w:szCs w:val="22"/>
        </w:rPr>
      </w:pPr>
      <w:r w:rsidRPr="000C2D28">
        <w:rPr>
          <w:rFonts w:asciiTheme="minorHAnsi" w:hAnsiTheme="minorHAnsi"/>
          <w:sz w:val="22"/>
          <w:szCs w:val="22"/>
        </w:rPr>
        <w:t>OBOWIĄZEK UZASADNIENIA ODRZUCENIA ŻĄDANIA -  POUCZENIE O PRAWIE SKARGI</w:t>
      </w:r>
    </w:p>
    <w:p w:rsidR="008076C8" w:rsidRPr="00324205" w:rsidRDefault="008076C8" w:rsidP="008076C8">
      <w:pPr>
        <w:pStyle w:val="NormalnyWeb"/>
        <w:jc w:val="both"/>
        <w:rPr>
          <w:rFonts w:asciiTheme="minorHAnsi" w:hAnsiTheme="minorHAnsi"/>
          <w:sz w:val="22"/>
          <w:szCs w:val="22"/>
        </w:rPr>
      </w:pPr>
      <w:r w:rsidRPr="00324205">
        <w:rPr>
          <w:rFonts w:asciiTheme="minorHAnsi" w:hAnsiTheme="minorHAnsi"/>
          <w:sz w:val="22"/>
          <w:szCs w:val="22"/>
        </w:rPr>
        <w:t>Jeżeli administrator nie podejmuje działań w związku z żądaniem osoby, której dane dotyczą, to niezwłocznie – najpóźniej w terminie miesiąca od otrzymania żądania – informuje osobę, której dane dotyczą, o:</w:t>
      </w:r>
    </w:p>
    <w:p w:rsidR="008076C8" w:rsidRPr="00324205" w:rsidRDefault="008076C8" w:rsidP="008076C8">
      <w:pPr>
        <w:pStyle w:val="NormalnyWeb"/>
        <w:jc w:val="both"/>
        <w:rPr>
          <w:rFonts w:asciiTheme="minorHAnsi" w:hAnsiTheme="minorHAnsi"/>
          <w:sz w:val="22"/>
          <w:szCs w:val="22"/>
        </w:rPr>
      </w:pPr>
      <w:r w:rsidRPr="00324205">
        <w:rPr>
          <w:rFonts w:asciiTheme="minorHAnsi" w:hAnsiTheme="minorHAnsi"/>
          <w:sz w:val="22"/>
          <w:szCs w:val="22"/>
        </w:rPr>
        <w:t>1) powodach niepodjęcia działań; oraz</w:t>
      </w:r>
    </w:p>
    <w:p w:rsidR="008076C8" w:rsidRPr="00324205" w:rsidRDefault="008076C8" w:rsidP="008076C8">
      <w:pPr>
        <w:pStyle w:val="NormalnyWeb"/>
        <w:jc w:val="both"/>
        <w:rPr>
          <w:rFonts w:asciiTheme="minorHAnsi" w:hAnsiTheme="minorHAnsi"/>
          <w:sz w:val="22"/>
          <w:szCs w:val="22"/>
        </w:rPr>
      </w:pPr>
      <w:r w:rsidRPr="00324205">
        <w:rPr>
          <w:rFonts w:asciiTheme="minorHAnsi" w:hAnsiTheme="minorHAnsi"/>
          <w:sz w:val="22"/>
          <w:szCs w:val="22"/>
        </w:rPr>
        <w:t>2) możliwości wniesienia skargi do organu nadzorczego oraz skorzystania ze środków ochrony prawnej przed sądem.</w:t>
      </w:r>
    </w:p>
    <w:p w:rsidR="008076C8" w:rsidRPr="000C2D28" w:rsidRDefault="008076C8" w:rsidP="00D02694">
      <w:pPr>
        <w:pStyle w:val="Nagwek2"/>
        <w:rPr>
          <w:rFonts w:asciiTheme="minorHAnsi" w:hAnsiTheme="minorHAnsi"/>
          <w:sz w:val="22"/>
          <w:szCs w:val="22"/>
        </w:rPr>
      </w:pPr>
      <w:r w:rsidRPr="000C2D28">
        <w:rPr>
          <w:rFonts w:asciiTheme="minorHAnsi" w:hAnsiTheme="minorHAnsi"/>
          <w:sz w:val="22"/>
          <w:szCs w:val="22"/>
        </w:rPr>
        <w:t>WOLNOŚĆ OD OPŁAT</w:t>
      </w:r>
    </w:p>
    <w:p w:rsidR="008076C8" w:rsidRPr="00324205" w:rsidRDefault="008076C8" w:rsidP="008076C8">
      <w:pPr>
        <w:pStyle w:val="NormalnyWeb"/>
        <w:jc w:val="both"/>
        <w:rPr>
          <w:rFonts w:asciiTheme="minorHAnsi" w:hAnsiTheme="minorHAnsi"/>
          <w:sz w:val="22"/>
          <w:szCs w:val="22"/>
        </w:rPr>
      </w:pPr>
      <w:r>
        <w:rPr>
          <w:rFonts w:asciiTheme="minorHAnsi" w:hAnsiTheme="minorHAnsi"/>
          <w:sz w:val="22"/>
          <w:szCs w:val="22"/>
        </w:rPr>
        <w:t>Prawo do kontroli jest  wolne od opłat  jednakże:</w:t>
      </w:r>
    </w:p>
    <w:p w:rsidR="008076C8" w:rsidRPr="00324205" w:rsidRDefault="008076C8" w:rsidP="008076C8">
      <w:pPr>
        <w:pStyle w:val="NormalnyWeb"/>
        <w:jc w:val="both"/>
        <w:rPr>
          <w:rFonts w:asciiTheme="minorHAnsi" w:hAnsiTheme="minorHAnsi"/>
          <w:sz w:val="22"/>
          <w:szCs w:val="22"/>
        </w:rPr>
      </w:pPr>
      <w:r>
        <w:rPr>
          <w:rFonts w:asciiTheme="minorHAnsi" w:hAnsiTheme="minorHAnsi"/>
          <w:sz w:val="22"/>
          <w:szCs w:val="22"/>
        </w:rPr>
        <w:t>j</w:t>
      </w:r>
      <w:r w:rsidRPr="00324205">
        <w:rPr>
          <w:rFonts w:asciiTheme="minorHAnsi" w:hAnsiTheme="minorHAnsi"/>
          <w:sz w:val="22"/>
          <w:szCs w:val="22"/>
        </w:rPr>
        <w:t>eżeli żądania osoby, której dane dotyczą, są ewidentnie nieuzasadnione lub nadmierne, w szczególności ze względu na swój ustawiczny charakter, administrator może:</w:t>
      </w:r>
    </w:p>
    <w:p w:rsidR="008076C8" w:rsidRPr="00324205" w:rsidRDefault="008076C8" w:rsidP="008076C8">
      <w:pPr>
        <w:pStyle w:val="NormalnyWeb"/>
        <w:jc w:val="both"/>
        <w:rPr>
          <w:rFonts w:asciiTheme="minorHAnsi" w:hAnsiTheme="minorHAnsi"/>
          <w:sz w:val="22"/>
          <w:szCs w:val="22"/>
        </w:rPr>
      </w:pPr>
      <w:r w:rsidRPr="00324205">
        <w:rPr>
          <w:rFonts w:asciiTheme="minorHAnsi" w:hAnsiTheme="minorHAnsi"/>
          <w:sz w:val="22"/>
          <w:szCs w:val="22"/>
        </w:rPr>
        <w:t>1) pobrać rozsądną opłatę, uwzględniając administracyjne koszty udzielenia informacji, prowadzenia komunikacji lub podjęcia żądanych działań; albo</w:t>
      </w:r>
    </w:p>
    <w:p w:rsidR="008076C8" w:rsidRPr="00324205" w:rsidRDefault="008076C8" w:rsidP="008076C8">
      <w:pPr>
        <w:pStyle w:val="NormalnyWeb"/>
        <w:jc w:val="both"/>
        <w:rPr>
          <w:rFonts w:asciiTheme="minorHAnsi" w:hAnsiTheme="minorHAnsi"/>
          <w:sz w:val="22"/>
          <w:szCs w:val="22"/>
        </w:rPr>
      </w:pPr>
      <w:r w:rsidRPr="00324205">
        <w:rPr>
          <w:rFonts w:asciiTheme="minorHAnsi" w:hAnsiTheme="minorHAnsi"/>
          <w:sz w:val="22"/>
          <w:szCs w:val="22"/>
        </w:rPr>
        <w:t>2) odmówić podjęcia działań w związku z żądaniem.</w:t>
      </w:r>
    </w:p>
    <w:p w:rsidR="008076C8" w:rsidRPr="00324205" w:rsidRDefault="008076C8" w:rsidP="008076C8">
      <w:pPr>
        <w:pStyle w:val="NormalnyWeb"/>
        <w:jc w:val="both"/>
        <w:rPr>
          <w:rFonts w:asciiTheme="minorHAnsi" w:hAnsiTheme="minorHAnsi"/>
          <w:sz w:val="22"/>
          <w:szCs w:val="22"/>
        </w:rPr>
      </w:pPr>
      <w:r w:rsidRPr="00324205">
        <w:rPr>
          <w:rFonts w:asciiTheme="minorHAnsi" w:hAnsiTheme="minorHAnsi"/>
          <w:sz w:val="22"/>
          <w:szCs w:val="22"/>
        </w:rPr>
        <w:t>Obowiązek wykazania, że żądanie ma ewidentnie nieuzasadniony lub nadmierny charakter, spoczywa na administratorze.</w:t>
      </w:r>
    </w:p>
    <w:p w:rsidR="008076C8" w:rsidRPr="007A62D8" w:rsidRDefault="008076C8" w:rsidP="00D02694">
      <w:pPr>
        <w:pStyle w:val="Nagwek2"/>
        <w:rPr>
          <w:rFonts w:asciiTheme="minorHAnsi" w:hAnsiTheme="minorHAnsi"/>
          <w:sz w:val="22"/>
          <w:szCs w:val="22"/>
        </w:rPr>
      </w:pPr>
      <w:r w:rsidRPr="007A62D8">
        <w:rPr>
          <w:rFonts w:asciiTheme="minorHAnsi" w:hAnsiTheme="minorHAnsi"/>
          <w:sz w:val="22"/>
          <w:szCs w:val="22"/>
        </w:rPr>
        <w:t xml:space="preserve">OBOWIĄZKI OSOBY, KTÓREJ DANE DOTYCZĄ, WZGLĘDEM </w:t>
      </w:r>
      <w:r w:rsidR="00D02694">
        <w:rPr>
          <w:rFonts w:asciiTheme="minorHAnsi" w:hAnsiTheme="minorHAnsi"/>
          <w:sz w:val="22"/>
          <w:szCs w:val="22"/>
        </w:rPr>
        <w:t>ADMINISTRATORA</w:t>
      </w:r>
    </w:p>
    <w:p w:rsidR="008076C8" w:rsidRDefault="008076C8" w:rsidP="007920C0">
      <w:pPr>
        <w:pStyle w:val="NormalnyWeb"/>
        <w:numPr>
          <w:ilvl w:val="0"/>
          <w:numId w:val="51"/>
        </w:numPr>
        <w:ind w:left="142"/>
        <w:jc w:val="both"/>
        <w:rPr>
          <w:rFonts w:asciiTheme="minorHAnsi" w:hAnsiTheme="minorHAnsi"/>
          <w:sz w:val="22"/>
          <w:szCs w:val="22"/>
        </w:rPr>
      </w:pPr>
      <w:r w:rsidRPr="00324205">
        <w:rPr>
          <w:rFonts w:asciiTheme="minorHAnsi" w:hAnsiTheme="minorHAnsi"/>
          <w:sz w:val="22"/>
          <w:szCs w:val="22"/>
        </w:rPr>
        <w:t>Jeżeli administrator ma uzasadnione wątpliwości co do tożsamości osoby fizycznej składającej żąd</w:t>
      </w:r>
      <w:r>
        <w:rPr>
          <w:rFonts w:asciiTheme="minorHAnsi" w:hAnsiTheme="minorHAnsi"/>
          <w:sz w:val="22"/>
          <w:szCs w:val="22"/>
        </w:rPr>
        <w:t>anie</w:t>
      </w:r>
      <w:r w:rsidRPr="00324205">
        <w:rPr>
          <w:rFonts w:asciiTheme="minorHAnsi" w:hAnsiTheme="minorHAnsi"/>
          <w:sz w:val="22"/>
          <w:szCs w:val="22"/>
        </w:rPr>
        <w:t>, może zażądać dodatkowych informacji niezbędnych do potwierdzenia tożsam</w:t>
      </w:r>
      <w:r w:rsidR="00D02694">
        <w:rPr>
          <w:rFonts w:asciiTheme="minorHAnsi" w:hAnsiTheme="minorHAnsi"/>
          <w:sz w:val="22"/>
          <w:szCs w:val="22"/>
        </w:rPr>
        <w:t>ości osoby, której dane dotyczą,</w:t>
      </w:r>
    </w:p>
    <w:p w:rsidR="008076C8" w:rsidRDefault="008076C8" w:rsidP="007920C0">
      <w:pPr>
        <w:pStyle w:val="NormalnyWeb"/>
        <w:numPr>
          <w:ilvl w:val="0"/>
          <w:numId w:val="51"/>
        </w:numPr>
        <w:ind w:left="142"/>
        <w:jc w:val="both"/>
        <w:rPr>
          <w:rFonts w:asciiTheme="minorHAnsi" w:hAnsiTheme="minorHAnsi"/>
          <w:sz w:val="22"/>
          <w:szCs w:val="22"/>
        </w:rPr>
      </w:pPr>
      <w:r w:rsidRPr="00D02694">
        <w:rPr>
          <w:rFonts w:asciiTheme="minorHAnsi" w:hAnsiTheme="minorHAnsi"/>
          <w:sz w:val="22"/>
          <w:szCs w:val="22"/>
        </w:rPr>
        <w:t>To, że wątpliwości muszą być uzasadnione, oznacza że administrator powinien skorzystać z wszelkich rozsądnych środków w celu zweryfikowania tożsamości żądającej dostępu osoby, której dane dotyczą, w szczególności w kontekście usług internetowych i identyfikatorów internetowych. Administrator nie powinien zatrzymywać danych osobowych wyłącznie w celu r</w:t>
      </w:r>
      <w:r w:rsidR="00D02694">
        <w:rPr>
          <w:rFonts w:asciiTheme="minorHAnsi" w:hAnsiTheme="minorHAnsi"/>
          <w:sz w:val="22"/>
          <w:szCs w:val="22"/>
        </w:rPr>
        <w:t>eagowania na ewentualne żądania,</w:t>
      </w:r>
    </w:p>
    <w:p w:rsidR="008076C8" w:rsidRPr="00D02694" w:rsidRDefault="008076C8" w:rsidP="007920C0">
      <w:pPr>
        <w:pStyle w:val="NormalnyWeb"/>
        <w:numPr>
          <w:ilvl w:val="0"/>
          <w:numId w:val="51"/>
        </w:numPr>
        <w:ind w:left="142"/>
        <w:jc w:val="both"/>
        <w:rPr>
          <w:rFonts w:asciiTheme="minorHAnsi" w:hAnsiTheme="minorHAnsi"/>
          <w:sz w:val="22"/>
          <w:szCs w:val="22"/>
        </w:rPr>
      </w:pPr>
      <w:r w:rsidRPr="00D02694">
        <w:rPr>
          <w:rFonts w:asciiTheme="minorHAnsi" w:hAnsiTheme="minorHAnsi"/>
          <w:sz w:val="22"/>
          <w:szCs w:val="22"/>
        </w:rPr>
        <w:t>Jeżeli administrator przetwarza duże ilości informacji o osobie, której dane dotyczą, może zażądać, przed podaniem informacji, by osoba, której dane dotyczą, sprecyzowała informacje lub czynności przetwarzania, których dotyczy jej żądanie.</w:t>
      </w:r>
    </w:p>
    <w:p w:rsidR="008076C8" w:rsidRPr="008076C8" w:rsidRDefault="008076C8" w:rsidP="002E112A">
      <w:pPr>
        <w:spacing w:after="0" w:line="240" w:lineRule="auto"/>
        <w:rPr>
          <w:rFonts w:eastAsia="Times New Roman" w:cs="Times New Roman"/>
          <w:b/>
          <w:szCs w:val="24"/>
        </w:rPr>
      </w:pPr>
    </w:p>
    <w:p w:rsidR="00DC0105" w:rsidRDefault="00DC0105" w:rsidP="002E112A">
      <w:pPr>
        <w:spacing w:before="100" w:beforeAutospacing="1" w:after="100" w:afterAutospacing="1" w:line="240" w:lineRule="auto"/>
        <w:jc w:val="both"/>
        <w:rPr>
          <w:rFonts w:eastAsia="Times New Roman" w:cs="Times New Roman"/>
          <w:b/>
        </w:rPr>
      </w:pPr>
      <w:r w:rsidRPr="00DC0105">
        <w:rPr>
          <w:rFonts w:eastAsia="Times New Roman" w:cs="Times New Roman"/>
          <w:b/>
        </w:rPr>
        <w:lastRenderedPageBreak/>
        <w:t>ANALIZA I SZACOWANIE RYZYKA</w:t>
      </w:r>
    </w:p>
    <w:p w:rsidR="0013747F" w:rsidRPr="002E112A" w:rsidRDefault="002E112A" w:rsidP="002E112A">
      <w:pPr>
        <w:spacing w:before="100" w:beforeAutospacing="1" w:after="100" w:afterAutospacing="1" w:line="240" w:lineRule="auto"/>
        <w:jc w:val="both"/>
        <w:rPr>
          <w:rFonts w:eastAsia="Times New Roman" w:cs="Times New Roman"/>
        </w:rPr>
      </w:pPr>
      <w:r w:rsidRPr="002E112A">
        <w:rPr>
          <w:rFonts w:eastAsia="Times New Roman" w:cs="Times New Roman"/>
        </w:rPr>
        <w:t>Zgodnie z art.</w:t>
      </w:r>
      <w:r w:rsidR="00F20D0B">
        <w:rPr>
          <w:rFonts w:eastAsia="Times New Roman" w:cs="Times New Roman"/>
        </w:rPr>
        <w:t xml:space="preserve"> </w:t>
      </w:r>
      <w:r w:rsidRPr="002E112A">
        <w:rPr>
          <w:rFonts w:eastAsia="Times New Roman" w:cs="Times New Roman"/>
        </w:rPr>
        <w:t xml:space="preserve">24 RODO </w:t>
      </w:r>
      <w:r>
        <w:rPr>
          <w:rFonts w:eastAsia="Times New Roman" w:cs="Times New Roman"/>
        </w:rPr>
        <w:t>na administratora oraz podmiot przetwarzający nałożony został obowiązek zastosowania zabezpieczeń danych osobowych zgodnie z oceną  zagrożeń.</w:t>
      </w:r>
    </w:p>
    <w:p w:rsidR="002E112A" w:rsidRPr="009A0C16" w:rsidRDefault="002E112A" w:rsidP="002E112A">
      <w:pPr>
        <w:spacing w:before="100" w:beforeAutospacing="1" w:after="100" w:afterAutospacing="1" w:line="240" w:lineRule="auto"/>
        <w:jc w:val="both"/>
        <w:rPr>
          <w:rFonts w:eastAsia="Times New Roman" w:cs="Times New Roman"/>
          <w:b/>
        </w:rPr>
      </w:pPr>
      <w:r w:rsidRPr="009A0C16">
        <w:rPr>
          <w:rFonts w:eastAsia="Times New Roman" w:cs="Times New Roman"/>
          <w:b/>
        </w:rPr>
        <w:t>Obowiązki administratora</w:t>
      </w:r>
    </w:p>
    <w:p w:rsidR="002E112A" w:rsidRPr="009A0C16" w:rsidRDefault="002E112A" w:rsidP="002E112A">
      <w:pPr>
        <w:spacing w:before="100" w:beforeAutospacing="1" w:after="100" w:afterAutospacing="1" w:line="240" w:lineRule="auto"/>
        <w:jc w:val="both"/>
        <w:rPr>
          <w:rFonts w:eastAsia="Times New Roman" w:cs="Times New Roman"/>
        </w:rPr>
      </w:pPr>
      <w:r w:rsidRPr="009A0C16">
        <w:rPr>
          <w:rFonts w:eastAsia="Times New Roman" w:cs="Times New Roman"/>
        </w:rPr>
        <w:t>1.   Uwzględniając charakter, zakres, kontekst i cele przetwarzania oraz ryzyko naruszenia praw lub wolności osób fizycznych o różnym prawdopodobieństwie i wadze zagrożenia, administrator wdraża odpowiednie środki techniczne i organizacyjne, aby przetwarzanie odbywało się zgodnie z niniejszym rozporządzeniem i aby móc to wykazać. Środki te są w razie potrzeby poddawane przeglądom i uaktualniane.</w:t>
      </w:r>
    </w:p>
    <w:p w:rsidR="002E112A" w:rsidRPr="009A0C16" w:rsidRDefault="002E112A" w:rsidP="002E112A">
      <w:pPr>
        <w:spacing w:before="100" w:beforeAutospacing="1" w:after="100" w:afterAutospacing="1" w:line="240" w:lineRule="auto"/>
        <w:jc w:val="both"/>
        <w:rPr>
          <w:rFonts w:eastAsia="Times New Roman" w:cs="Times New Roman"/>
        </w:rPr>
      </w:pPr>
      <w:r w:rsidRPr="009A0C16">
        <w:rPr>
          <w:rFonts w:eastAsia="Times New Roman" w:cs="Times New Roman"/>
        </w:rPr>
        <w:t>2.   Jeżeli jest to proporcjonalne w stosunku do czynności przetwarzania, środki, o których mowa w ust. 1, obejmują wdrożenie przez administratora odpowiednich polityk ochrony danych.</w:t>
      </w:r>
    </w:p>
    <w:p w:rsidR="002E112A" w:rsidRPr="009A0C16" w:rsidRDefault="002E112A" w:rsidP="002E112A">
      <w:pPr>
        <w:spacing w:before="100" w:beforeAutospacing="1" w:after="100" w:afterAutospacing="1" w:line="240" w:lineRule="auto"/>
        <w:jc w:val="both"/>
        <w:rPr>
          <w:rFonts w:eastAsia="Times New Roman" w:cs="Times New Roman"/>
        </w:rPr>
      </w:pPr>
      <w:r w:rsidRPr="009A0C16">
        <w:rPr>
          <w:rFonts w:eastAsia="Times New Roman" w:cs="Times New Roman"/>
        </w:rPr>
        <w:t>3.   Stosowanie zatwierdzonych kodeksów postępowania, o których mowa wart. 40, lub zatwierdzonego mechanizmu certyfikacji, o którym mowa wart. 42, może być wykorzystane jako element dla stwierdzenia przestrzegania przez administratora ciążących na nim obowiązków.</w:t>
      </w:r>
    </w:p>
    <w:p w:rsidR="002E112A" w:rsidRPr="009A0C16" w:rsidRDefault="002E112A" w:rsidP="002E112A">
      <w:pPr>
        <w:spacing w:before="100" w:beforeAutospacing="1" w:after="100" w:afterAutospacing="1" w:line="240" w:lineRule="auto"/>
        <w:jc w:val="center"/>
        <w:rPr>
          <w:rFonts w:eastAsia="Times New Roman" w:cs="Times New Roman"/>
        </w:rPr>
      </w:pPr>
      <w:r w:rsidRPr="009A0C16">
        <w:rPr>
          <w:rFonts w:eastAsia="Times New Roman" w:cs="Times New Roman"/>
        </w:rPr>
        <w:t>Artykuł 25</w:t>
      </w:r>
      <w:r>
        <w:rPr>
          <w:rFonts w:eastAsia="Times New Roman" w:cs="Times New Roman"/>
        </w:rPr>
        <w:t xml:space="preserve"> RODO</w:t>
      </w:r>
    </w:p>
    <w:p w:rsidR="002E112A" w:rsidRPr="002E112A" w:rsidRDefault="002E112A" w:rsidP="002E112A">
      <w:pPr>
        <w:spacing w:before="100" w:beforeAutospacing="1" w:after="100" w:afterAutospacing="1" w:line="240" w:lineRule="auto"/>
        <w:jc w:val="center"/>
        <w:rPr>
          <w:rFonts w:eastAsia="Times New Roman" w:cs="Times New Roman"/>
          <w:b/>
        </w:rPr>
      </w:pPr>
      <w:r w:rsidRPr="002E112A">
        <w:rPr>
          <w:rFonts w:eastAsia="Times New Roman" w:cs="Times New Roman"/>
          <w:b/>
        </w:rPr>
        <w:t>Uwzględnianie ochrony danych w fazie projektowania oraz domyślna ochrona danych</w:t>
      </w:r>
    </w:p>
    <w:p w:rsidR="002E112A" w:rsidRPr="009A0C16" w:rsidRDefault="002E112A" w:rsidP="002E112A">
      <w:pPr>
        <w:spacing w:before="100" w:beforeAutospacing="1" w:after="100" w:afterAutospacing="1" w:line="240" w:lineRule="auto"/>
        <w:jc w:val="both"/>
        <w:rPr>
          <w:rFonts w:eastAsia="Times New Roman" w:cs="Times New Roman"/>
        </w:rPr>
      </w:pPr>
      <w:r w:rsidRPr="009A0C16">
        <w:rPr>
          <w:rFonts w:eastAsia="Times New Roman" w:cs="Times New Roman"/>
        </w:rPr>
        <w:t xml:space="preserve">1.   Uwzględniając stan wiedzy technicznej, koszt wdrażania oraz charakter, zakres, kontekst i cele przetwarzania oraz ryzyko naruszenia praw lub wolności osób fizycznych o różnym prawdopodobieństwie wystąpienia i wadze zagrożenia wynikające z przetwarzania, administrator – zarówno przy określaniu sposobów przetwarzania, jak i w czasie samego przetwarzania –wdraża odpowiednie środki techniczne i organizacyjne, takie jak </w:t>
      </w:r>
      <w:proofErr w:type="spellStart"/>
      <w:r w:rsidRPr="009A0C16">
        <w:rPr>
          <w:rFonts w:eastAsia="Times New Roman" w:cs="Times New Roman"/>
        </w:rPr>
        <w:t>pseudonimizacja</w:t>
      </w:r>
      <w:proofErr w:type="spellEnd"/>
      <w:r w:rsidRPr="009A0C16">
        <w:rPr>
          <w:rFonts w:eastAsia="Times New Roman" w:cs="Times New Roman"/>
        </w:rPr>
        <w:t>, zaprojektowane w celu skutecznej realizacji zasad ochrony danych, takich jak minimalizacja danych, oraz w celu nadania przetwarzaniu niezbędnych zabezpieczeń, tak by spełnić wymogi niniejszego rozporządzenia oraz chronić prawa osób, których dane dotyczą.</w:t>
      </w:r>
    </w:p>
    <w:p w:rsidR="002E112A" w:rsidRDefault="002E112A" w:rsidP="002E112A">
      <w:pPr>
        <w:spacing w:before="100" w:beforeAutospacing="1" w:after="100" w:afterAutospacing="1" w:line="240" w:lineRule="auto"/>
        <w:jc w:val="both"/>
        <w:rPr>
          <w:rFonts w:eastAsia="Times New Roman" w:cs="Times New Roman"/>
        </w:rPr>
      </w:pPr>
      <w:r w:rsidRPr="009A0C16">
        <w:rPr>
          <w:rFonts w:eastAsia="Times New Roman" w:cs="Times New Roman"/>
        </w:rPr>
        <w:t>2.   Administrator wdraża odpowiednie środki techniczne i organizacyjne, aby domyślnie przetwarzane były wyłącznie te dane osobowe, które są niezbędne dla osiągnięcia każdego konkretnego celu przetwarzania. Obowiązek ten odnosi się do ilości zbieranych danych osobowych, zakresu ich przetwarzania, okresu ich przechowywania oraz ich dostępności. W szczególności środki te zapewniają, by domyślnie dane osobowe nie były udostępniane bez interwencji danej osoby nieokreślonej liczbie osób fizycznych.</w:t>
      </w:r>
    </w:p>
    <w:p w:rsidR="002E112A" w:rsidRPr="009A0C16" w:rsidRDefault="002E112A" w:rsidP="007920C0">
      <w:pPr>
        <w:pStyle w:val="NormalnyWeb"/>
        <w:numPr>
          <w:ilvl w:val="0"/>
          <w:numId w:val="31"/>
        </w:numPr>
        <w:spacing w:line="276" w:lineRule="auto"/>
        <w:ind w:left="284" w:hanging="284"/>
        <w:jc w:val="both"/>
        <w:rPr>
          <w:rFonts w:asciiTheme="minorHAnsi" w:hAnsiTheme="minorHAnsi"/>
          <w:sz w:val="22"/>
          <w:szCs w:val="22"/>
        </w:rPr>
      </w:pPr>
      <w:r w:rsidRPr="009A0C16">
        <w:rPr>
          <w:rFonts w:asciiTheme="minorHAnsi" w:hAnsiTheme="minorHAnsi"/>
          <w:sz w:val="22"/>
          <w:szCs w:val="22"/>
        </w:rPr>
        <w:t xml:space="preserve">Każda organizacja przetwarzająca dane narażona jest na wpływ czynników wewnętrznych oraz zewnętrznych, które mogą spowodować naruszenie bezpieczeństwa, prowadzące do przypadkowego lub niezgodnego z prawem: </w:t>
      </w:r>
    </w:p>
    <w:p w:rsidR="002E112A" w:rsidRPr="009A0C16" w:rsidRDefault="002E112A" w:rsidP="007920C0">
      <w:pPr>
        <w:pStyle w:val="NormalnyWeb"/>
        <w:numPr>
          <w:ilvl w:val="0"/>
          <w:numId w:val="19"/>
        </w:numPr>
        <w:spacing w:line="276" w:lineRule="auto"/>
        <w:jc w:val="both"/>
        <w:rPr>
          <w:rStyle w:val="Pogrubienie"/>
          <w:rFonts w:asciiTheme="minorHAnsi" w:hAnsiTheme="minorHAnsi"/>
          <w:b w:val="0"/>
          <w:bCs w:val="0"/>
          <w:sz w:val="22"/>
          <w:szCs w:val="22"/>
        </w:rPr>
      </w:pPr>
      <w:r w:rsidRPr="009A0C16">
        <w:rPr>
          <w:rStyle w:val="Pogrubienie"/>
          <w:rFonts w:asciiTheme="minorHAnsi" w:hAnsiTheme="minorHAnsi"/>
          <w:sz w:val="22"/>
          <w:szCs w:val="22"/>
        </w:rPr>
        <w:t>zniszczenia,</w:t>
      </w:r>
    </w:p>
    <w:p w:rsidR="002E112A" w:rsidRPr="009A0C16" w:rsidRDefault="002E112A" w:rsidP="007920C0">
      <w:pPr>
        <w:pStyle w:val="NormalnyWeb"/>
        <w:numPr>
          <w:ilvl w:val="0"/>
          <w:numId w:val="19"/>
        </w:numPr>
        <w:spacing w:line="276" w:lineRule="auto"/>
        <w:jc w:val="both"/>
        <w:rPr>
          <w:rStyle w:val="Pogrubienie"/>
          <w:rFonts w:asciiTheme="minorHAnsi" w:hAnsiTheme="minorHAnsi"/>
          <w:b w:val="0"/>
          <w:bCs w:val="0"/>
          <w:sz w:val="22"/>
          <w:szCs w:val="22"/>
        </w:rPr>
      </w:pPr>
      <w:r w:rsidRPr="009A0C16">
        <w:rPr>
          <w:rStyle w:val="Pogrubienie"/>
          <w:rFonts w:asciiTheme="minorHAnsi" w:hAnsiTheme="minorHAnsi"/>
          <w:sz w:val="22"/>
          <w:szCs w:val="22"/>
        </w:rPr>
        <w:t xml:space="preserve"> utracenia,</w:t>
      </w:r>
    </w:p>
    <w:p w:rsidR="002E112A" w:rsidRPr="009A0C16" w:rsidRDefault="002E112A" w:rsidP="007920C0">
      <w:pPr>
        <w:pStyle w:val="NormalnyWeb"/>
        <w:numPr>
          <w:ilvl w:val="0"/>
          <w:numId w:val="19"/>
        </w:numPr>
        <w:spacing w:line="276" w:lineRule="auto"/>
        <w:jc w:val="both"/>
        <w:rPr>
          <w:rStyle w:val="Pogrubienie"/>
          <w:rFonts w:asciiTheme="minorHAnsi" w:hAnsiTheme="minorHAnsi"/>
          <w:b w:val="0"/>
          <w:bCs w:val="0"/>
          <w:sz w:val="22"/>
          <w:szCs w:val="22"/>
        </w:rPr>
      </w:pPr>
      <w:r w:rsidRPr="009A0C16">
        <w:rPr>
          <w:rStyle w:val="Pogrubienie"/>
          <w:rFonts w:asciiTheme="minorHAnsi" w:hAnsiTheme="minorHAnsi"/>
          <w:sz w:val="22"/>
          <w:szCs w:val="22"/>
        </w:rPr>
        <w:t xml:space="preserve"> zmodyfikowania,                                   </w:t>
      </w:r>
    </w:p>
    <w:p w:rsidR="002E112A" w:rsidRPr="009A0C16" w:rsidRDefault="002E112A" w:rsidP="007920C0">
      <w:pPr>
        <w:pStyle w:val="NormalnyWeb"/>
        <w:numPr>
          <w:ilvl w:val="0"/>
          <w:numId w:val="19"/>
        </w:numPr>
        <w:spacing w:line="276" w:lineRule="auto"/>
        <w:jc w:val="both"/>
        <w:rPr>
          <w:rStyle w:val="Pogrubienie"/>
          <w:rFonts w:asciiTheme="minorHAnsi" w:hAnsiTheme="minorHAnsi"/>
          <w:b w:val="0"/>
          <w:bCs w:val="0"/>
          <w:sz w:val="22"/>
          <w:szCs w:val="22"/>
        </w:rPr>
      </w:pPr>
      <w:r w:rsidRPr="009A0C16">
        <w:rPr>
          <w:rStyle w:val="Pogrubienie"/>
          <w:rFonts w:asciiTheme="minorHAnsi" w:hAnsiTheme="minorHAnsi"/>
          <w:sz w:val="22"/>
          <w:szCs w:val="22"/>
        </w:rPr>
        <w:t xml:space="preserve"> nieuprawnionego ujawnienia,</w:t>
      </w:r>
    </w:p>
    <w:p w:rsidR="002E112A" w:rsidRPr="009A0C16" w:rsidRDefault="002E112A" w:rsidP="007920C0">
      <w:pPr>
        <w:pStyle w:val="NormalnyWeb"/>
        <w:numPr>
          <w:ilvl w:val="0"/>
          <w:numId w:val="19"/>
        </w:numPr>
        <w:spacing w:line="276" w:lineRule="auto"/>
        <w:jc w:val="both"/>
        <w:rPr>
          <w:rStyle w:val="Pogrubienie"/>
          <w:rFonts w:asciiTheme="minorHAnsi" w:hAnsiTheme="minorHAnsi"/>
          <w:b w:val="0"/>
          <w:bCs w:val="0"/>
          <w:sz w:val="22"/>
          <w:szCs w:val="22"/>
        </w:rPr>
      </w:pPr>
      <w:r w:rsidRPr="009A0C16">
        <w:rPr>
          <w:rStyle w:val="Pogrubienie"/>
          <w:rFonts w:asciiTheme="minorHAnsi" w:hAnsiTheme="minorHAnsi"/>
          <w:sz w:val="22"/>
          <w:szCs w:val="22"/>
        </w:rPr>
        <w:t xml:space="preserve"> nieuprawnionego dostępu</w:t>
      </w:r>
    </w:p>
    <w:p w:rsidR="002E112A" w:rsidRPr="009A0C16" w:rsidRDefault="002E112A" w:rsidP="002E112A">
      <w:pPr>
        <w:spacing w:before="100" w:beforeAutospacing="1" w:after="100" w:afterAutospacing="1"/>
        <w:jc w:val="both"/>
        <w:outlineLvl w:val="2"/>
        <w:rPr>
          <w:rFonts w:eastAsia="Times New Roman" w:cs="Times New Roman"/>
          <w:b/>
          <w:color w:val="FF0000"/>
        </w:rPr>
      </w:pPr>
    </w:p>
    <w:p w:rsidR="002E112A" w:rsidRPr="004D7379" w:rsidRDefault="002E112A" w:rsidP="007920C0">
      <w:pPr>
        <w:pStyle w:val="Akapitzlist"/>
        <w:numPr>
          <w:ilvl w:val="0"/>
          <w:numId w:val="31"/>
        </w:numPr>
        <w:spacing w:before="100" w:beforeAutospacing="1" w:after="100" w:afterAutospacing="1"/>
        <w:jc w:val="both"/>
        <w:outlineLvl w:val="2"/>
        <w:rPr>
          <w:rFonts w:eastAsia="Times New Roman" w:cs="Times New Roman"/>
        </w:rPr>
      </w:pPr>
      <w:r w:rsidRPr="004D7379">
        <w:rPr>
          <w:rFonts w:eastAsia="Times New Roman" w:cs="Times New Roman"/>
        </w:rPr>
        <w:lastRenderedPageBreak/>
        <w:t>Ocenę ryzyka w zakresie bezpieczeństwa przetwarzania danych osobowych przeprowadzamy biorąc pod uwagę potencjalnie negatywne skutki (straty ) zarówno dla administratora jak i dla osób , których dane dotyczą.</w:t>
      </w:r>
    </w:p>
    <w:p w:rsidR="002E112A" w:rsidRDefault="002E112A" w:rsidP="002E112A">
      <w:pPr>
        <w:spacing w:before="100" w:beforeAutospacing="1" w:after="100" w:afterAutospacing="1"/>
        <w:jc w:val="both"/>
        <w:outlineLvl w:val="2"/>
        <w:rPr>
          <w:rFonts w:eastAsia="Times New Roman" w:cs="Times New Roman"/>
        </w:rPr>
      </w:pPr>
      <w:r w:rsidRPr="009A0C16">
        <w:rPr>
          <w:rFonts w:eastAsia="Times New Roman" w:cs="Times New Roman"/>
          <w:b/>
        </w:rPr>
        <w:t>UWAGA !</w:t>
      </w:r>
      <w:r>
        <w:rPr>
          <w:rFonts w:eastAsia="Times New Roman" w:cs="Times New Roman"/>
        </w:rPr>
        <w:t xml:space="preserve"> </w:t>
      </w:r>
      <w:r w:rsidRPr="009A0C16">
        <w:rPr>
          <w:rFonts w:eastAsia="Times New Roman" w:cs="Times New Roman"/>
        </w:rPr>
        <w:t>Gdyby istniało wysokie ryzyko naruszenia praw i wolności osób, których dane dotyczą , wówczas należy dodatkowo przeprowadzić ocenę skutków dla ochrony danych osobowych.</w:t>
      </w:r>
    </w:p>
    <w:p w:rsidR="002E112A" w:rsidRPr="009A0C16" w:rsidRDefault="002E112A" w:rsidP="002E112A">
      <w:pPr>
        <w:shd w:val="clear" w:color="auto" w:fill="D9D9D9" w:themeFill="background1" w:themeFillShade="D9"/>
        <w:spacing w:before="100" w:beforeAutospacing="1" w:after="100" w:afterAutospacing="1"/>
        <w:jc w:val="center"/>
        <w:outlineLvl w:val="2"/>
        <w:rPr>
          <w:rFonts w:eastAsia="Times New Roman" w:cs="Times New Roman"/>
          <w:b/>
        </w:rPr>
      </w:pPr>
      <w:r w:rsidRPr="009A0C16">
        <w:rPr>
          <w:rFonts w:eastAsia="Times New Roman" w:cs="Times New Roman"/>
          <w:b/>
        </w:rPr>
        <w:t>DEFINICJE:</w:t>
      </w:r>
    </w:p>
    <w:p w:rsidR="002E112A" w:rsidRDefault="002E112A" w:rsidP="002E112A">
      <w:pPr>
        <w:spacing w:before="100" w:beforeAutospacing="1" w:after="100" w:afterAutospacing="1"/>
        <w:jc w:val="both"/>
        <w:outlineLvl w:val="2"/>
      </w:pPr>
      <w:r w:rsidRPr="002A6DAC">
        <w:rPr>
          <w:b/>
          <w:bCs/>
          <w:shd w:val="clear" w:color="auto" w:fill="D9D9D9" w:themeFill="background1" w:themeFillShade="D9"/>
        </w:rPr>
        <w:t>Ryzyko</w:t>
      </w:r>
      <w:r>
        <w:rPr>
          <w:b/>
          <w:bCs/>
        </w:rPr>
        <w:t xml:space="preserve"> </w:t>
      </w:r>
      <w:r>
        <w:t>–</w:t>
      </w:r>
      <w:r>
        <w:rPr>
          <w:rFonts w:eastAsia="Times New Roman" w:cs="Times New Roman"/>
          <w:color w:val="FF0000"/>
        </w:rPr>
        <w:t xml:space="preserve"> </w:t>
      </w:r>
      <w:r w:rsidRPr="004F2369">
        <w:rPr>
          <w:rFonts w:eastAsia="Times New Roman" w:cs="Times New Roman"/>
        </w:rPr>
        <w:t>możliwość zaistnienia zdarzenia, które będzie miało wpływ na realizację założonych celów. Ryzyko jest mierzone wpływem (skutkami) i prawdopodobieństwem wystąpienia”.</w:t>
      </w:r>
      <w:r w:rsidRPr="004F2369">
        <w:t xml:space="preserve">  W przypadku ryzyka naruszenia</w:t>
      </w:r>
      <w:r>
        <w:t xml:space="preserve"> praw i wolności osób, których dane dotyczą, celem będzie ochrona tych praw i wolności.</w:t>
      </w:r>
    </w:p>
    <w:p w:rsidR="002E112A" w:rsidRPr="009A0C16" w:rsidRDefault="002E112A" w:rsidP="002E112A">
      <w:pPr>
        <w:spacing w:before="100" w:beforeAutospacing="1" w:after="100" w:afterAutospacing="1"/>
        <w:jc w:val="both"/>
        <w:outlineLvl w:val="2"/>
        <w:rPr>
          <w:rFonts w:eastAsia="Times New Roman" w:cs="Times New Roman"/>
        </w:rPr>
      </w:pPr>
      <w:r w:rsidRPr="002A6DAC">
        <w:rPr>
          <w:b/>
          <w:bCs/>
          <w:shd w:val="clear" w:color="auto" w:fill="D9D9D9" w:themeFill="background1" w:themeFillShade="D9"/>
        </w:rPr>
        <w:t>Szacowanie ryzyka</w:t>
      </w:r>
      <w:r>
        <w:rPr>
          <w:b/>
          <w:bCs/>
        </w:rPr>
        <w:t xml:space="preserve"> </w:t>
      </w:r>
      <w:r>
        <w:t>– całościowy proces identyfikacji ryzyka, analizy ryzyka oraz oceny ryzyka (definicja przyjęta zgodnie z normą PN-ISO/IEC 25005:2011)</w:t>
      </w:r>
    </w:p>
    <w:p w:rsidR="002E112A" w:rsidRPr="009A0C16" w:rsidRDefault="002E112A" w:rsidP="002E112A">
      <w:pPr>
        <w:spacing w:before="100" w:beforeAutospacing="1" w:after="100" w:afterAutospacing="1" w:line="240" w:lineRule="auto"/>
        <w:jc w:val="both"/>
        <w:outlineLvl w:val="2"/>
        <w:rPr>
          <w:rFonts w:eastAsia="Times New Roman" w:cs="Times New Roman"/>
          <w:b/>
        </w:rPr>
      </w:pPr>
      <w:r w:rsidRPr="002A6DAC">
        <w:rPr>
          <w:rFonts w:eastAsia="Times New Roman" w:cs="Times New Roman"/>
          <w:b/>
          <w:shd w:val="clear" w:color="auto" w:fill="D9D9D9" w:themeFill="background1" w:themeFillShade="D9"/>
        </w:rPr>
        <w:t>Identyfikacja ryzyka</w:t>
      </w:r>
      <w:r>
        <w:rPr>
          <w:rFonts w:eastAsia="Times New Roman" w:cs="Times New Roman"/>
          <w:b/>
        </w:rPr>
        <w:t xml:space="preserve"> </w:t>
      </w:r>
      <w:r w:rsidRPr="009A0C16">
        <w:rPr>
          <w:rFonts w:eastAsia="Times New Roman" w:cs="Times New Roman"/>
        </w:rPr>
        <w:t>-</w:t>
      </w:r>
      <w:r w:rsidRPr="009A0C16">
        <w:rPr>
          <w:rFonts w:eastAsia="Times New Roman" w:cs="Times New Roman"/>
          <w:color w:val="FF0000"/>
        </w:rPr>
        <w:t xml:space="preserve"> </w:t>
      </w:r>
      <w:r w:rsidRPr="009A0C16">
        <w:t xml:space="preserve">jest to czynność polegająca na określeniu, co może się zdarzyć (kiedy, gdzie, jak i dlaczego) i spowodować stratę. </w:t>
      </w:r>
    </w:p>
    <w:p w:rsidR="002E112A" w:rsidRDefault="002E112A" w:rsidP="002E112A">
      <w:pPr>
        <w:pStyle w:val="Default"/>
      </w:pPr>
    </w:p>
    <w:p w:rsidR="002E112A" w:rsidRPr="009A0C16" w:rsidRDefault="002E112A" w:rsidP="002E112A">
      <w:pPr>
        <w:pStyle w:val="Default"/>
        <w:rPr>
          <w:b/>
          <w:bCs/>
          <w:sz w:val="22"/>
          <w:szCs w:val="22"/>
        </w:rPr>
      </w:pPr>
      <w:r w:rsidRPr="002A6DAC">
        <w:rPr>
          <w:b/>
          <w:bCs/>
          <w:sz w:val="22"/>
          <w:szCs w:val="22"/>
          <w:shd w:val="clear" w:color="auto" w:fill="D9D9D9" w:themeFill="background1" w:themeFillShade="D9"/>
        </w:rPr>
        <w:t>Kryteria akceptacji ryzyka</w:t>
      </w:r>
      <w:r>
        <w:rPr>
          <w:b/>
          <w:bCs/>
          <w:sz w:val="22"/>
          <w:szCs w:val="22"/>
        </w:rPr>
        <w:t xml:space="preserve"> </w:t>
      </w:r>
      <w:r>
        <w:rPr>
          <w:sz w:val="22"/>
          <w:szCs w:val="22"/>
        </w:rPr>
        <w:t xml:space="preserve">– są to kryteria, które określają dopuszczalność danego ryzyka. Zwykle definiuje się je poprzez wartość progową, np. przy przedziałach ryzyka 0-2, 3-5 oraz 6-8, akceptowalną wartością jest ryzyko tylko w zakresie 0-2. </w:t>
      </w:r>
    </w:p>
    <w:p w:rsidR="002E112A" w:rsidRDefault="002E112A" w:rsidP="002E112A">
      <w:pPr>
        <w:pStyle w:val="Default"/>
        <w:jc w:val="both"/>
        <w:rPr>
          <w:sz w:val="22"/>
          <w:szCs w:val="22"/>
        </w:rPr>
      </w:pPr>
    </w:p>
    <w:p w:rsidR="002E112A" w:rsidRDefault="002E112A" w:rsidP="002E112A">
      <w:pPr>
        <w:pStyle w:val="Default"/>
      </w:pPr>
    </w:p>
    <w:p w:rsidR="002E112A" w:rsidRPr="009A0C16" w:rsidRDefault="002E112A" w:rsidP="002E112A">
      <w:pPr>
        <w:pStyle w:val="Default"/>
        <w:rPr>
          <w:b/>
          <w:bCs/>
          <w:sz w:val="22"/>
          <w:szCs w:val="22"/>
        </w:rPr>
      </w:pPr>
      <w:r w:rsidRPr="002A6DAC">
        <w:rPr>
          <w:b/>
          <w:bCs/>
          <w:sz w:val="22"/>
          <w:szCs w:val="22"/>
          <w:shd w:val="clear" w:color="auto" w:fill="D9D9D9" w:themeFill="background1" w:themeFillShade="D9"/>
        </w:rPr>
        <w:t>Kryteria oceny ryzyka</w:t>
      </w:r>
      <w:r>
        <w:rPr>
          <w:b/>
          <w:bCs/>
          <w:sz w:val="22"/>
          <w:szCs w:val="22"/>
        </w:rPr>
        <w:t xml:space="preserve"> </w:t>
      </w:r>
      <w:r>
        <w:rPr>
          <w:sz w:val="22"/>
          <w:szCs w:val="22"/>
        </w:rPr>
        <w:t xml:space="preserve">- są to kryteria, które określają poziomy odniesienia, względem których określa się ważność ryzyka. </w:t>
      </w:r>
    </w:p>
    <w:p w:rsidR="002E112A" w:rsidRDefault="002E112A" w:rsidP="002E112A">
      <w:pPr>
        <w:pStyle w:val="Default"/>
        <w:jc w:val="both"/>
        <w:rPr>
          <w:sz w:val="22"/>
          <w:szCs w:val="22"/>
        </w:rPr>
      </w:pPr>
    </w:p>
    <w:p w:rsidR="002E112A" w:rsidRDefault="002E112A" w:rsidP="002E112A">
      <w:pPr>
        <w:pStyle w:val="Default"/>
      </w:pPr>
    </w:p>
    <w:p w:rsidR="002E112A" w:rsidRDefault="002E112A" w:rsidP="002E112A">
      <w:pPr>
        <w:pStyle w:val="Default"/>
        <w:rPr>
          <w:sz w:val="22"/>
          <w:szCs w:val="22"/>
        </w:rPr>
      </w:pPr>
      <w:r w:rsidRPr="002A6DAC">
        <w:rPr>
          <w:b/>
          <w:bCs/>
          <w:sz w:val="22"/>
          <w:szCs w:val="22"/>
          <w:shd w:val="clear" w:color="auto" w:fill="D9D9D9" w:themeFill="background1" w:themeFillShade="D9"/>
        </w:rPr>
        <w:t>Podatność</w:t>
      </w:r>
      <w:r>
        <w:rPr>
          <w:b/>
          <w:bCs/>
          <w:sz w:val="22"/>
          <w:szCs w:val="22"/>
        </w:rPr>
        <w:t xml:space="preserve"> </w:t>
      </w:r>
      <w:r>
        <w:rPr>
          <w:sz w:val="22"/>
          <w:szCs w:val="22"/>
        </w:rPr>
        <w:t xml:space="preserve">- jest to słabość, która może być wykorzystana przez zagrożenie, powodując niekorzystne skutki, np. luka w systemie informatycznym. </w:t>
      </w:r>
    </w:p>
    <w:p w:rsidR="002E112A" w:rsidRDefault="002E112A" w:rsidP="002E112A">
      <w:pPr>
        <w:pStyle w:val="Default"/>
        <w:jc w:val="both"/>
      </w:pPr>
    </w:p>
    <w:p w:rsidR="002E112A" w:rsidRDefault="002E112A" w:rsidP="002E112A">
      <w:pPr>
        <w:pStyle w:val="Default"/>
        <w:jc w:val="both"/>
        <w:rPr>
          <w:sz w:val="22"/>
          <w:szCs w:val="22"/>
        </w:rPr>
      </w:pPr>
      <w:r w:rsidRPr="002A6DAC">
        <w:rPr>
          <w:b/>
          <w:bCs/>
          <w:sz w:val="22"/>
          <w:szCs w:val="22"/>
          <w:shd w:val="clear" w:color="auto" w:fill="D9D9D9" w:themeFill="background1" w:themeFillShade="D9"/>
        </w:rPr>
        <w:t>Zabezpieczenie</w:t>
      </w:r>
      <w:r>
        <w:rPr>
          <w:b/>
          <w:bCs/>
          <w:sz w:val="22"/>
          <w:szCs w:val="22"/>
        </w:rPr>
        <w:t xml:space="preserve"> </w:t>
      </w:r>
      <w:r>
        <w:rPr>
          <w:sz w:val="22"/>
          <w:szCs w:val="22"/>
        </w:rPr>
        <w:t xml:space="preserve">- jest to środek, którego celem jest zmniejszenie ryzyka poprzez obniżenie prawdopodobieństwa zrealizowania zagrożenia (czyli wykorzystania istniejącej podatności) lub też minimalizację potencjalnych strat związanych ze zrealizowanym zagrożeniem, np. program antywirusowy, drzwi antywłamaniowe, stosowanie procedury bezpieczeństwa. </w:t>
      </w:r>
    </w:p>
    <w:p w:rsidR="002E112A" w:rsidRPr="009A0C16" w:rsidRDefault="002E112A" w:rsidP="002E112A">
      <w:pPr>
        <w:autoSpaceDE w:val="0"/>
        <w:autoSpaceDN w:val="0"/>
        <w:adjustRightInd w:val="0"/>
        <w:spacing w:after="0" w:line="240" w:lineRule="auto"/>
        <w:rPr>
          <w:rFonts w:ascii="Symbol" w:hAnsi="Symbol" w:cs="Symbol"/>
          <w:color w:val="000000"/>
          <w:sz w:val="24"/>
          <w:szCs w:val="24"/>
        </w:rPr>
      </w:pPr>
    </w:p>
    <w:p w:rsidR="002E112A" w:rsidRDefault="002E112A" w:rsidP="002E112A">
      <w:pPr>
        <w:autoSpaceDE w:val="0"/>
        <w:autoSpaceDN w:val="0"/>
        <w:adjustRightInd w:val="0"/>
        <w:spacing w:after="0" w:line="240" w:lineRule="auto"/>
        <w:jc w:val="both"/>
        <w:rPr>
          <w:rFonts w:ascii="Calibri" w:hAnsi="Calibri" w:cs="Calibri"/>
          <w:color w:val="000000"/>
        </w:rPr>
      </w:pPr>
      <w:r w:rsidRPr="00FE384E">
        <w:rPr>
          <w:rFonts w:ascii="Calibri" w:hAnsi="Calibri" w:cs="Calibri"/>
          <w:b/>
          <w:bCs/>
          <w:color w:val="000000"/>
          <w:shd w:val="clear" w:color="auto" w:fill="D9D9D9" w:themeFill="background1" w:themeFillShade="D9"/>
        </w:rPr>
        <w:t>Zagrożenie</w:t>
      </w:r>
      <w:r w:rsidRPr="009A0C16">
        <w:rPr>
          <w:rFonts w:ascii="Calibri" w:hAnsi="Calibri" w:cs="Calibri"/>
          <w:b/>
          <w:bCs/>
          <w:color w:val="000000"/>
        </w:rPr>
        <w:t xml:space="preserve"> </w:t>
      </w:r>
      <w:r w:rsidRPr="009A0C16">
        <w:rPr>
          <w:rFonts w:ascii="Calibri" w:hAnsi="Calibri" w:cs="Calibri"/>
          <w:color w:val="000000"/>
        </w:rPr>
        <w:t xml:space="preserve">- jest to źródło potencjalnej szkody, np. zagrożenie naruszenia integralności danych. </w:t>
      </w:r>
    </w:p>
    <w:p w:rsidR="002E112A" w:rsidRDefault="002E112A" w:rsidP="002E112A">
      <w:pPr>
        <w:pStyle w:val="Default"/>
      </w:pPr>
    </w:p>
    <w:p w:rsidR="002E112A" w:rsidRDefault="002E112A" w:rsidP="002E112A">
      <w:pPr>
        <w:pStyle w:val="Default"/>
        <w:jc w:val="both"/>
        <w:rPr>
          <w:sz w:val="22"/>
          <w:szCs w:val="22"/>
        </w:rPr>
      </w:pPr>
      <w:r w:rsidRPr="00FE384E">
        <w:rPr>
          <w:b/>
          <w:bCs/>
          <w:sz w:val="22"/>
          <w:szCs w:val="22"/>
          <w:shd w:val="clear" w:color="auto" w:fill="D9D9D9" w:themeFill="background1" w:themeFillShade="D9"/>
        </w:rPr>
        <w:t>Proces przetwarzania danych osobowych</w:t>
      </w:r>
      <w:r>
        <w:rPr>
          <w:b/>
          <w:bCs/>
          <w:sz w:val="22"/>
          <w:szCs w:val="22"/>
        </w:rPr>
        <w:t xml:space="preserve"> </w:t>
      </w:r>
      <w:r>
        <w:rPr>
          <w:sz w:val="22"/>
          <w:szCs w:val="22"/>
        </w:rPr>
        <w:t xml:space="preserve">– zespół operacji (czynności) wykonywanych na danych osobowych lub zestawach danych osobowych w celu osiągnięcia określonego celu przetwarzania. </w:t>
      </w:r>
    </w:p>
    <w:p w:rsidR="002E112A" w:rsidRDefault="002E112A" w:rsidP="002E112A">
      <w:pPr>
        <w:pStyle w:val="Default"/>
      </w:pPr>
    </w:p>
    <w:p w:rsidR="002E112A" w:rsidRPr="009579ED" w:rsidRDefault="002E112A" w:rsidP="002E112A">
      <w:pPr>
        <w:pStyle w:val="Default"/>
        <w:jc w:val="both"/>
      </w:pPr>
      <w:r w:rsidRPr="00FE384E">
        <w:rPr>
          <w:b/>
          <w:bCs/>
          <w:sz w:val="22"/>
          <w:szCs w:val="22"/>
          <w:shd w:val="clear" w:color="auto" w:fill="D9D9D9" w:themeFill="background1" w:themeFillShade="D9"/>
        </w:rPr>
        <w:t>Operacja przetwarzania danych osobowych</w:t>
      </w:r>
      <w:r>
        <w:rPr>
          <w:b/>
          <w:bCs/>
          <w:sz w:val="22"/>
          <w:szCs w:val="22"/>
        </w:rPr>
        <w:t xml:space="preserve"> </w:t>
      </w:r>
      <w:r>
        <w:rPr>
          <w:sz w:val="22"/>
          <w:szCs w:val="22"/>
        </w:rPr>
        <w:t xml:space="preserve">- każda czynność wykonywana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rsidR="002E112A" w:rsidRDefault="002E112A" w:rsidP="002E112A">
      <w:pPr>
        <w:autoSpaceDE w:val="0"/>
        <w:autoSpaceDN w:val="0"/>
        <w:adjustRightInd w:val="0"/>
        <w:spacing w:after="0" w:line="240" w:lineRule="auto"/>
        <w:jc w:val="both"/>
        <w:rPr>
          <w:rFonts w:ascii="Calibri" w:hAnsi="Calibri" w:cs="Calibri"/>
          <w:color w:val="000000"/>
        </w:rPr>
      </w:pPr>
    </w:p>
    <w:p w:rsidR="002E112A" w:rsidRDefault="002E112A" w:rsidP="002E112A">
      <w:pPr>
        <w:pStyle w:val="Default"/>
        <w:jc w:val="both"/>
        <w:rPr>
          <w:sz w:val="22"/>
          <w:szCs w:val="22"/>
        </w:rPr>
      </w:pPr>
      <w:proofErr w:type="spellStart"/>
      <w:r w:rsidRPr="00FE384E">
        <w:rPr>
          <w:b/>
          <w:bCs/>
          <w:sz w:val="22"/>
          <w:szCs w:val="22"/>
          <w:shd w:val="clear" w:color="auto" w:fill="D9D9D9" w:themeFill="background1" w:themeFillShade="D9"/>
        </w:rPr>
        <w:lastRenderedPageBreak/>
        <w:t>Anonimizacja</w:t>
      </w:r>
      <w:proofErr w:type="spellEnd"/>
      <w:r>
        <w:rPr>
          <w:b/>
          <w:bCs/>
          <w:sz w:val="22"/>
          <w:szCs w:val="22"/>
        </w:rPr>
        <w:t xml:space="preserve"> – </w:t>
      </w:r>
      <w:r>
        <w:rPr>
          <w:sz w:val="22"/>
          <w:szCs w:val="22"/>
        </w:rPr>
        <w:t xml:space="preserve">oznacza przetworzenie danych osobowych w taki sposób, by nie można ich było przypisać konkretnej osobie, której dane dotyczą, za pomocą dodatkowych informacji lub wszelkich innych środków, jakimi dysponuje administrator lub podmiot przetwarzający. Zabieg ten ma charakter trwały i nieodwracalny, powodujący, że po jego przeprowadzeniu nie mamy do czynienia z danymi osobowymi. </w:t>
      </w:r>
    </w:p>
    <w:p w:rsidR="002E112A" w:rsidRDefault="002E112A" w:rsidP="002E112A">
      <w:pPr>
        <w:pStyle w:val="Default"/>
        <w:jc w:val="both"/>
        <w:rPr>
          <w:sz w:val="22"/>
          <w:szCs w:val="22"/>
        </w:rPr>
      </w:pPr>
    </w:p>
    <w:p w:rsidR="002E112A" w:rsidRDefault="002E112A" w:rsidP="002E112A">
      <w:pPr>
        <w:pStyle w:val="Default"/>
        <w:jc w:val="both"/>
        <w:rPr>
          <w:sz w:val="22"/>
          <w:szCs w:val="22"/>
        </w:rPr>
      </w:pPr>
      <w:proofErr w:type="spellStart"/>
      <w:r w:rsidRPr="00FE384E">
        <w:rPr>
          <w:b/>
          <w:bCs/>
          <w:sz w:val="22"/>
          <w:szCs w:val="22"/>
          <w:shd w:val="clear" w:color="auto" w:fill="D9D9D9" w:themeFill="background1" w:themeFillShade="D9"/>
        </w:rPr>
        <w:t>Pseudonimizacja</w:t>
      </w:r>
      <w:proofErr w:type="spellEnd"/>
      <w:r>
        <w:rPr>
          <w:b/>
          <w:bCs/>
          <w:sz w:val="22"/>
          <w:szCs w:val="22"/>
        </w:rPr>
        <w:t xml:space="preserve"> </w:t>
      </w:r>
      <w:r>
        <w:rPr>
          <w:sz w:val="22"/>
          <w:szCs w:val="22"/>
        </w:rPr>
        <w:t xml:space="preserve">- oznacza przetworzenie danych osobowych w taki sposób, by nie można ich było już przypisać konkretnej osobie, której dane dotyczą, bez użycia dodatkowych informacji. Te dodatkowe informacje są przechowywane osobno i są objęte środkami technicznymi i organizacyjnymi uniemożliwiającymi ich przypisanie zidentyfikowanej lub możliwej do zidentyfikowania osobie fizycznej. W przeciwieństwie do </w:t>
      </w:r>
      <w:proofErr w:type="spellStart"/>
      <w:r>
        <w:rPr>
          <w:sz w:val="22"/>
          <w:szCs w:val="22"/>
        </w:rPr>
        <w:t>anonimizacji</w:t>
      </w:r>
      <w:proofErr w:type="spellEnd"/>
      <w:r>
        <w:rPr>
          <w:sz w:val="22"/>
          <w:szCs w:val="22"/>
        </w:rPr>
        <w:t xml:space="preserve">, której skutkiem jest nieodwracalne uniemożliwienie identyfikacji osoby, </w:t>
      </w:r>
      <w:proofErr w:type="spellStart"/>
      <w:r>
        <w:rPr>
          <w:sz w:val="22"/>
          <w:szCs w:val="22"/>
        </w:rPr>
        <w:t>pseudonimizacja</w:t>
      </w:r>
      <w:proofErr w:type="spellEnd"/>
      <w:r>
        <w:rPr>
          <w:sz w:val="22"/>
          <w:szCs w:val="22"/>
        </w:rPr>
        <w:t xml:space="preserve"> jest procesem odwracalnym. </w:t>
      </w:r>
    </w:p>
    <w:p w:rsidR="00622661" w:rsidRDefault="00622661" w:rsidP="002E112A">
      <w:pPr>
        <w:pStyle w:val="Default"/>
      </w:pPr>
      <w:r>
        <w:t xml:space="preserve">   </w:t>
      </w:r>
    </w:p>
    <w:p w:rsidR="00D0243F" w:rsidRDefault="00D0243F" w:rsidP="002E112A">
      <w:pPr>
        <w:pStyle w:val="Default"/>
        <w:jc w:val="both"/>
        <w:rPr>
          <w:color w:val="FF0000"/>
          <w:sz w:val="22"/>
          <w:szCs w:val="22"/>
        </w:rPr>
      </w:pPr>
    </w:p>
    <w:p w:rsidR="00D0243F" w:rsidRPr="00555419" w:rsidRDefault="00D0243F" w:rsidP="002E112A">
      <w:pPr>
        <w:pStyle w:val="Default"/>
        <w:jc w:val="both"/>
        <w:rPr>
          <w:b/>
          <w:color w:val="000000" w:themeColor="text1"/>
          <w:sz w:val="22"/>
          <w:szCs w:val="22"/>
        </w:rPr>
      </w:pPr>
      <w:r w:rsidRPr="00555419">
        <w:rPr>
          <w:b/>
          <w:color w:val="000000" w:themeColor="text1"/>
          <w:sz w:val="22"/>
          <w:szCs w:val="22"/>
        </w:rPr>
        <w:t>Europejska Rada Ochrony Danych Osobowych (EROD) – organ, który zastąpił Grupę Roboczą Art. 29</w:t>
      </w:r>
    </w:p>
    <w:p w:rsidR="002E112A" w:rsidRPr="00555419" w:rsidRDefault="002E112A" w:rsidP="002E112A">
      <w:pPr>
        <w:autoSpaceDE w:val="0"/>
        <w:autoSpaceDN w:val="0"/>
        <w:adjustRightInd w:val="0"/>
        <w:spacing w:after="0" w:line="240" w:lineRule="auto"/>
        <w:rPr>
          <w:rFonts w:ascii="Calibri" w:hAnsi="Calibri" w:cs="Calibri"/>
          <w:color w:val="000000" w:themeColor="text1"/>
        </w:rPr>
      </w:pPr>
    </w:p>
    <w:p w:rsidR="002E112A" w:rsidRDefault="002E112A" w:rsidP="002E112A">
      <w:pPr>
        <w:autoSpaceDE w:val="0"/>
        <w:autoSpaceDN w:val="0"/>
        <w:adjustRightInd w:val="0"/>
        <w:spacing w:after="0" w:line="240" w:lineRule="auto"/>
        <w:jc w:val="both"/>
      </w:pPr>
      <w:r w:rsidRPr="00FE384E">
        <w:rPr>
          <w:b/>
          <w:bCs/>
          <w:shd w:val="clear" w:color="auto" w:fill="D9D9D9" w:themeFill="background1" w:themeFillShade="D9"/>
        </w:rPr>
        <w:t>RODO</w:t>
      </w:r>
      <w:r>
        <w:rPr>
          <w:b/>
          <w:bCs/>
        </w:rPr>
        <w:t xml:space="preserve"> </w:t>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które będzie stosowane od 25 maja 2018 r.; jego celami są skuteczna ochrona podstawowych praw i wolności osób fizycznych, w szczególności prawa do ochrony danych </w:t>
      </w:r>
      <w:r w:rsidRPr="00A76666">
        <w:t>osobowych osób fizycznych oraz uregulowanie zasad i zapewnienie swobodnego przepływu danych osobowych w UE w taki sposób, by ochrona praw jednostki nie stała temu na przeszkodzie.</w:t>
      </w:r>
    </w:p>
    <w:p w:rsidR="002E112A" w:rsidRDefault="002E112A" w:rsidP="002E112A">
      <w:pPr>
        <w:pStyle w:val="Default"/>
        <w:rPr>
          <w:rFonts w:asciiTheme="minorHAnsi" w:hAnsiTheme="minorHAnsi"/>
          <w:sz w:val="22"/>
          <w:szCs w:val="22"/>
        </w:rPr>
      </w:pPr>
    </w:p>
    <w:p w:rsidR="002E112A" w:rsidRDefault="002E112A" w:rsidP="002E112A">
      <w:pPr>
        <w:pStyle w:val="Default"/>
        <w:rPr>
          <w:rFonts w:asciiTheme="minorHAnsi" w:hAnsiTheme="minorHAnsi"/>
          <w:sz w:val="22"/>
          <w:szCs w:val="22"/>
        </w:rPr>
      </w:pPr>
    </w:p>
    <w:p w:rsidR="002E112A" w:rsidRPr="00A76666" w:rsidRDefault="002E112A" w:rsidP="002E112A">
      <w:pPr>
        <w:pStyle w:val="Default"/>
        <w:rPr>
          <w:rFonts w:asciiTheme="minorHAnsi" w:hAnsiTheme="minorHAnsi"/>
          <w:sz w:val="22"/>
          <w:szCs w:val="22"/>
        </w:rPr>
      </w:pPr>
    </w:p>
    <w:p w:rsidR="002E112A" w:rsidRPr="00564D91" w:rsidRDefault="002E112A" w:rsidP="002E112A">
      <w:pPr>
        <w:shd w:val="clear" w:color="auto" w:fill="D9D9D9" w:themeFill="background1" w:themeFillShade="D9"/>
        <w:jc w:val="center"/>
        <w:rPr>
          <w:rFonts w:cs="Times New Roman"/>
          <w:b/>
        </w:rPr>
      </w:pPr>
      <w:r w:rsidRPr="00A76666">
        <w:rPr>
          <w:rFonts w:cs="Times New Roman"/>
          <w:b/>
        </w:rPr>
        <w:t>OGÓLNE WYMOGI BEZPIECZEŃSTWA</w:t>
      </w:r>
    </w:p>
    <w:p w:rsidR="002E112A" w:rsidRPr="00A76666" w:rsidRDefault="002E112A" w:rsidP="002E112A">
      <w:pPr>
        <w:jc w:val="both"/>
        <w:rPr>
          <w:rFonts w:cs="Times New Roman"/>
        </w:rPr>
      </w:pPr>
      <w:r w:rsidRPr="00A76666">
        <w:rPr>
          <w:rFonts w:cs="Times New Roman"/>
        </w:rPr>
        <w:t>Przetwarzan</w:t>
      </w:r>
      <w:r w:rsidR="00343F31">
        <w:rPr>
          <w:rFonts w:cs="Times New Roman"/>
        </w:rPr>
        <w:t xml:space="preserve">ie danych osobowych w Urzędzie Gminy w Kaźmierzu </w:t>
      </w:r>
      <w:r w:rsidRPr="00A76666">
        <w:rPr>
          <w:rFonts w:cs="Times New Roman"/>
        </w:rPr>
        <w:t>odbywa się w postaci:</w:t>
      </w:r>
    </w:p>
    <w:p w:rsidR="002E112A" w:rsidRPr="00A76666" w:rsidRDefault="002E112A" w:rsidP="007920C0">
      <w:pPr>
        <w:pStyle w:val="Akapitzlist"/>
        <w:numPr>
          <w:ilvl w:val="0"/>
          <w:numId w:val="20"/>
        </w:numPr>
        <w:jc w:val="both"/>
        <w:rPr>
          <w:rFonts w:cs="Times New Roman"/>
        </w:rPr>
      </w:pPr>
      <w:r w:rsidRPr="00A76666">
        <w:rPr>
          <w:rFonts w:cs="Times New Roman"/>
        </w:rPr>
        <w:t>elektronicznej (np.: pliki na dysku komputera, w pamięci operacyjnej komputera)</w:t>
      </w:r>
      <w:r>
        <w:rPr>
          <w:rFonts w:cs="Times New Roman"/>
        </w:rPr>
        <w:t>,</w:t>
      </w:r>
    </w:p>
    <w:p w:rsidR="002E112A" w:rsidRPr="00A76666" w:rsidRDefault="002E112A" w:rsidP="007920C0">
      <w:pPr>
        <w:pStyle w:val="Akapitzlist"/>
        <w:numPr>
          <w:ilvl w:val="0"/>
          <w:numId w:val="20"/>
        </w:numPr>
        <w:jc w:val="both"/>
        <w:rPr>
          <w:rFonts w:cs="Times New Roman"/>
        </w:rPr>
      </w:pPr>
      <w:r w:rsidRPr="00A76666">
        <w:rPr>
          <w:rFonts w:cs="Times New Roman"/>
        </w:rPr>
        <w:t>papierowej (wydruki)</w:t>
      </w:r>
      <w:r>
        <w:rPr>
          <w:rFonts w:cs="Times New Roman"/>
        </w:rPr>
        <w:t>.</w:t>
      </w:r>
    </w:p>
    <w:p w:rsidR="002E112A" w:rsidRPr="00A76666" w:rsidRDefault="002E112A" w:rsidP="002E112A">
      <w:pPr>
        <w:jc w:val="both"/>
        <w:rPr>
          <w:rFonts w:cs="Times New Roman"/>
        </w:rPr>
      </w:pPr>
      <w:r w:rsidRPr="00A76666">
        <w:rPr>
          <w:rFonts w:cs="Times New Roman"/>
        </w:rPr>
        <w:t>Aby zapewnić bezpieczeństwo przetwarzania danych osobowych należy stosować:</w:t>
      </w:r>
    </w:p>
    <w:p w:rsidR="002E112A" w:rsidRPr="00A76666" w:rsidRDefault="002E112A" w:rsidP="007920C0">
      <w:pPr>
        <w:pStyle w:val="Akapitzlist"/>
        <w:numPr>
          <w:ilvl w:val="0"/>
          <w:numId w:val="21"/>
        </w:numPr>
        <w:jc w:val="both"/>
        <w:rPr>
          <w:rFonts w:cs="Times New Roman"/>
        </w:rPr>
      </w:pPr>
      <w:r w:rsidRPr="00A76666">
        <w:rPr>
          <w:rFonts w:cs="Times New Roman"/>
        </w:rPr>
        <w:t>środki ochrony fizycznej stanowiska komputerowego oraz wydruków przed nieuprawnionym dostępem</w:t>
      </w:r>
      <w:r>
        <w:rPr>
          <w:rFonts w:cs="Times New Roman"/>
        </w:rPr>
        <w:t>,</w:t>
      </w:r>
    </w:p>
    <w:p w:rsidR="002E112A" w:rsidRDefault="002E112A" w:rsidP="007920C0">
      <w:pPr>
        <w:pStyle w:val="Akapitzlist"/>
        <w:numPr>
          <w:ilvl w:val="0"/>
          <w:numId w:val="21"/>
        </w:numPr>
        <w:jc w:val="both"/>
        <w:rPr>
          <w:rFonts w:cs="Times New Roman"/>
        </w:rPr>
      </w:pPr>
      <w:r w:rsidRPr="00A76666">
        <w:rPr>
          <w:rFonts w:cs="Times New Roman"/>
        </w:rPr>
        <w:t>środki ochrony technicznej stanowiska komputerowego (np.: hasła dostępu do stacji roboczej, program antywirusowy).</w:t>
      </w:r>
    </w:p>
    <w:p w:rsidR="002E112A" w:rsidRDefault="002E112A" w:rsidP="002E112A">
      <w:pPr>
        <w:pStyle w:val="Akapitzlist"/>
        <w:jc w:val="both"/>
        <w:rPr>
          <w:rFonts w:cs="Times New Roman"/>
        </w:rPr>
      </w:pPr>
    </w:p>
    <w:p w:rsidR="002E112A" w:rsidRPr="00622661" w:rsidRDefault="002E112A" w:rsidP="00622661">
      <w:pPr>
        <w:shd w:val="clear" w:color="auto" w:fill="D9D9D9" w:themeFill="background1" w:themeFillShade="D9"/>
        <w:jc w:val="center"/>
        <w:rPr>
          <w:rFonts w:cs="Times New Roman"/>
          <w:b/>
        </w:rPr>
      </w:pPr>
      <w:r w:rsidRPr="00887E03">
        <w:rPr>
          <w:rFonts w:cs="Times New Roman"/>
          <w:b/>
        </w:rPr>
        <w:t>AKTYWA</w:t>
      </w:r>
    </w:p>
    <w:p w:rsidR="002E112A" w:rsidRDefault="002E112A" w:rsidP="007920C0">
      <w:pPr>
        <w:pStyle w:val="Akapitzlist"/>
        <w:numPr>
          <w:ilvl w:val="0"/>
          <w:numId w:val="32"/>
        </w:numPr>
        <w:jc w:val="both"/>
        <w:rPr>
          <w:rFonts w:cs="Times New Roman"/>
          <w:i/>
          <w:sz w:val="20"/>
        </w:rPr>
      </w:pPr>
      <w:r w:rsidRPr="004D7379">
        <w:rPr>
          <w:rFonts w:cs="Times New Roman"/>
        </w:rPr>
        <w:t xml:space="preserve">Przetwarzanie danych osobowych </w:t>
      </w:r>
      <w:r w:rsidR="006321B5">
        <w:rPr>
          <w:rFonts w:cs="Times New Roman"/>
        </w:rPr>
        <w:t>odbywa się w Urzędzie Gminy w Kaźmierzu, ul. Szamotulska 20,                   64 – 530 Kaźmierz.</w:t>
      </w:r>
    </w:p>
    <w:p w:rsidR="004D7379" w:rsidRPr="004D7379" w:rsidRDefault="002E112A" w:rsidP="007920C0">
      <w:pPr>
        <w:pStyle w:val="Akapitzlist"/>
        <w:numPr>
          <w:ilvl w:val="0"/>
          <w:numId w:val="32"/>
        </w:numPr>
        <w:jc w:val="both"/>
        <w:rPr>
          <w:rFonts w:cs="Times New Roman"/>
          <w:i/>
          <w:sz w:val="20"/>
        </w:rPr>
      </w:pPr>
      <w:r w:rsidRPr="004D7379">
        <w:rPr>
          <w:rFonts w:cs="Times New Roman"/>
        </w:rPr>
        <w:t xml:space="preserve">Dane osobowe przetwarzane są przez osoby uprawnione , posiadające upoważnienie wydane przez  administratora danych osobowych . </w:t>
      </w:r>
    </w:p>
    <w:p w:rsidR="002E112A" w:rsidRPr="004D7379" w:rsidRDefault="002E112A" w:rsidP="007920C0">
      <w:pPr>
        <w:pStyle w:val="Akapitzlist"/>
        <w:numPr>
          <w:ilvl w:val="0"/>
          <w:numId w:val="32"/>
        </w:numPr>
        <w:jc w:val="both"/>
        <w:rPr>
          <w:rFonts w:cs="Times New Roman"/>
          <w:i/>
          <w:sz w:val="20"/>
        </w:rPr>
      </w:pPr>
      <w:r w:rsidRPr="004D7379">
        <w:rPr>
          <w:rFonts w:cs="Times New Roman"/>
        </w:rPr>
        <w:t xml:space="preserve"> Osoby upoważnione do przetwarzania danych osobowych odbywają obowiązkowe szkolenie z zakresu procedur i obowiązków związanych z prawidłowym przetwarzaniem danych osobowych . Po odbyciu szkolenia osoby przeszkolone składają pisemne oświadczenie o zapoznaniu z przepisami oraz o zachowaniu tajemnicy .</w:t>
      </w:r>
    </w:p>
    <w:p w:rsidR="002E112A" w:rsidRPr="004D7379" w:rsidRDefault="002E112A" w:rsidP="007920C0">
      <w:pPr>
        <w:pStyle w:val="Akapitzlist"/>
        <w:numPr>
          <w:ilvl w:val="0"/>
          <w:numId w:val="32"/>
        </w:numPr>
        <w:jc w:val="both"/>
        <w:rPr>
          <w:rFonts w:cs="Times New Roman"/>
          <w:i/>
          <w:sz w:val="20"/>
        </w:rPr>
      </w:pPr>
      <w:r w:rsidRPr="004D7379">
        <w:rPr>
          <w:rFonts w:cs="Times New Roman"/>
        </w:rPr>
        <w:lastRenderedPageBreak/>
        <w:t>Prowadzona jest ewidencja wydanych upoważnień do przetwarzania danych osobowych oraz rejestr osób , które podpisały oświadczenie o zapoznaniu z przepisami .</w:t>
      </w:r>
    </w:p>
    <w:p w:rsidR="002E112A" w:rsidRPr="00622661" w:rsidRDefault="002E112A" w:rsidP="007920C0">
      <w:pPr>
        <w:pStyle w:val="Akapitzlist"/>
        <w:numPr>
          <w:ilvl w:val="0"/>
          <w:numId w:val="32"/>
        </w:numPr>
        <w:jc w:val="both"/>
        <w:rPr>
          <w:rFonts w:cs="Times New Roman"/>
          <w:i/>
          <w:sz w:val="20"/>
        </w:rPr>
      </w:pPr>
      <w:r>
        <w:t>P</w:t>
      </w:r>
      <w:r w:rsidRPr="00D775DA">
        <w:t>rowadzony jest wykaz pomieszczeń stanowiących obszar przetwarzania danych osobowych</w:t>
      </w:r>
      <w:r w:rsidR="00F20D0B">
        <w:t xml:space="preserve"> wg</w:t>
      </w:r>
      <w:r>
        <w:t xml:space="preserve"> poniższego wzoru: </w:t>
      </w:r>
    </w:p>
    <w:tbl>
      <w:tblPr>
        <w:tblStyle w:val="Tabela-Siatka"/>
        <w:tblpPr w:leftFromText="141" w:rightFromText="141" w:vertAnchor="page" w:horzAnchor="margin" w:tblpXSpec="center" w:tblpY="10528"/>
        <w:tblW w:w="9682" w:type="dxa"/>
        <w:tblLook w:val="04A0" w:firstRow="1" w:lastRow="0" w:firstColumn="1" w:lastColumn="0" w:noHBand="0" w:noVBand="1"/>
      </w:tblPr>
      <w:tblGrid>
        <w:gridCol w:w="655"/>
        <w:gridCol w:w="1459"/>
        <w:gridCol w:w="829"/>
        <w:gridCol w:w="2977"/>
        <w:gridCol w:w="2268"/>
        <w:gridCol w:w="1494"/>
      </w:tblGrid>
      <w:tr w:rsidR="00622661" w:rsidTr="00E472AD">
        <w:trPr>
          <w:trHeight w:val="1157"/>
        </w:trPr>
        <w:tc>
          <w:tcPr>
            <w:tcW w:w="2114" w:type="dxa"/>
            <w:gridSpan w:val="2"/>
            <w:tcBorders>
              <w:right w:val="nil"/>
            </w:tcBorders>
            <w:shd w:val="clear" w:color="auto" w:fill="D9D9D9" w:themeFill="background1" w:themeFillShade="D9"/>
          </w:tcPr>
          <w:p w:rsidR="00622661" w:rsidRDefault="00622661" w:rsidP="00E472AD">
            <w:pPr>
              <w:spacing w:line="360" w:lineRule="auto"/>
              <w:jc w:val="center"/>
              <w:rPr>
                <w:b/>
                <w:sz w:val="24"/>
                <w:szCs w:val="24"/>
              </w:rPr>
            </w:pPr>
          </w:p>
          <w:p w:rsidR="00622661" w:rsidRDefault="00622661" w:rsidP="00E472AD">
            <w:pPr>
              <w:spacing w:line="360" w:lineRule="auto"/>
              <w:jc w:val="center"/>
              <w:rPr>
                <w:b/>
                <w:sz w:val="24"/>
                <w:szCs w:val="24"/>
              </w:rPr>
            </w:pPr>
          </w:p>
          <w:p w:rsidR="00622661" w:rsidRDefault="00622661" w:rsidP="00E472AD">
            <w:pPr>
              <w:spacing w:line="360" w:lineRule="auto"/>
              <w:jc w:val="center"/>
              <w:rPr>
                <w:b/>
                <w:sz w:val="24"/>
                <w:szCs w:val="24"/>
              </w:rPr>
            </w:pPr>
          </w:p>
        </w:tc>
        <w:tc>
          <w:tcPr>
            <w:tcW w:w="7568" w:type="dxa"/>
            <w:gridSpan w:val="4"/>
            <w:tcBorders>
              <w:left w:val="nil"/>
            </w:tcBorders>
            <w:shd w:val="clear" w:color="auto" w:fill="D9D9D9" w:themeFill="background1" w:themeFillShade="D9"/>
          </w:tcPr>
          <w:p w:rsidR="00622661" w:rsidRDefault="00622661" w:rsidP="00E472AD">
            <w:pPr>
              <w:spacing w:line="360" w:lineRule="auto"/>
              <w:jc w:val="center"/>
              <w:rPr>
                <w:b/>
                <w:sz w:val="24"/>
                <w:szCs w:val="24"/>
              </w:rPr>
            </w:pPr>
            <w:r>
              <w:rPr>
                <w:b/>
                <w:sz w:val="24"/>
                <w:szCs w:val="24"/>
              </w:rPr>
              <w:t xml:space="preserve">Budynek  </w:t>
            </w:r>
            <w:r>
              <w:rPr>
                <w:sz w:val="14"/>
                <w:szCs w:val="24"/>
              </w:rPr>
              <w:t>…………………………………………………………………….</w:t>
            </w:r>
            <w:r w:rsidRPr="004D3A7F">
              <w:rPr>
                <w:sz w:val="14"/>
                <w:szCs w:val="24"/>
              </w:rPr>
              <w:t>.</w:t>
            </w:r>
          </w:p>
          <w:p w:rsidR="00622661" w:rsidRPr="00601E0E" w:rsidRDefault="00622661" w:rsidP="00E472AD">
            <w:pPr>
              <w:spacing w:line="360" w:lineRule="auto"/>
              <w:jc w:val="center"/>
              <w:rPr>
                <w:sz w:val="24"/>
                <w:szCs w:val="24"/>
              </w:rPr>
            </w:pPr>
            <w:r>
              <w:rPr>
                <w:b/>
                <w:sz w:val="24"/>
                <w:szCs w:val="24"/>
              </w:rPr>
              <w:t xml:space="preserve">Nazwa jednostki         </w:t>
            </w:r>
            <w:r w:rsidRPr="00A476E0">
              <w:rPr>
                <w:sz w:val="12"/>
                <w:szCs w:val="16"/>
              </w:rPr>
              <w:t>……………………………………………………………….….</w:t>
            </w:r>
            <w:r w:rsidRPr="004D3A7F">
              <w:rPr>
                <w:b/>
                <w:sz w:val="24"/>
                <w:szCs w:val="24"/>
              </w:rPr>
              <w:t xml:space="preserve"> ul</w:t>
            </w:r>
            <w:r w:rsidRPr="004D3A7F">
              <w:rPr>
                <w:sz w:val="16"/>
                <w:szCs w:val="24"/>
              </w:rPr>
              <w:t>…</w:t>
            </w:r>
            <w:r w:rsidRPr="00A476E0">
              <w:rPr>
                <w:sz w:val="16"/>
                <w:szCs w:val="16"/>
              </w:rPr>
              <w:t>……………………….………………..………………………………………………………..</w:t>
            </w:r>
          </w:p>
        </w:tc>
      </w:tr>
      <w:tr w:rsidR="00E472AD" w:rsidTr="00E472AD">
        <w:trPr>
          <w:trHeight w:val="371"/>
        </w:trPr>
        <w:tc>
          <w:tcPr>
            <w:tcW w:w="655" w:type="dxa"/>
            <w:shd w:val="clear" w:color="auto" w:fill="D9D9D9" w:themeFill="background1" w:themeFillShade="D9"/>
          </w:tcPr>
          <w:p w:rsidR="00E472AD" w:rsidRDefault="00E472AD" w:rsidP="00E472AD">
            <w:pPr>
              <w:spacing w:line="360" w:lineRule="auto"/>
              <w:jc w:val="center"/>
              <w:rPr>
                <w:b/>
                <w:sz w:val="24"/>
                <w:szCs w:val="24"/>
              </w:rPr>
            </w:pPr>
            <w:r>
              <w:rPr>
                <w:b/>
                <w:sz w:val="24"/>
                <w:szCs w:val="24"/>
              </w:rPr>
              <w:t>L.P.</w:t>
            </w:r>
          </w:p>
        </w:tc>
        <w:tc>
          <w:tcPr>
            <w:tcW w:w="2288" w:type="dxa"/>
            <w:gridSpan w:val="2"/>
            <w:shd w:val="clear" w:color="auto" w:fill="D9D9D9" w:themeFill="background1" w:themeFillShade="D9"/>
          </w:tcPr>
          <w:p w:rsidR="00E472AD" w:rsidRDefault="00E472AD" w:rsidP="00E472AD">
            <w:pPr>
              <w:spacing w:line="360" w:lineRule="auto"/>
              <w:jc w:val="center"/>
              <w:rPr>
                <w:b/>
                <w:sz w:val="24"/>
                <w:szCs w:val="24"/>
              </w:rPr>
            </w:pPr>
            <w:r>
              <w:rPr>
                <w:b/>
                <w:sz w:val="24"/>
                <w:szCs w:val="24"/>
              </w:rPr>
              <w:t>Nr pomieszczenia</w:t>
            </w:r>
          </w:p>
        </w:tc>
        <w:tc>
          <w:tcPr>
            <w:tcW w:w="2977" w:type="dxa"/>
            <w:shd w:val="clear" w:color="auto" w:fill="D9D9D9" w:themeFill="background1" w:themeFillShade="D9"/>
          </w:tcPr>
          <w:p w:rsidR="00E472AD" w:rsidRDefault="00E472AD" w:rsidP="00E472AD">
            <w:pPr>
              <w:spacing w:line="360" w:lineRule="auto"/>
              <w:jc w:val="center"/>
              <w:rPr>
                <w:b/>
                <w:sz w:val="24"/>
                <w:szCs w:val="24"/>
              </w:rPr>
            </w:pPr>
            <w:r>
              <w:rPr>
                <w:b/>
                <w:sz w:val="24"/>
                <w:szCs w:val="24"/>
              </w:rPr>
              <w:t xml:space="preserve">Nazwa stanowiska </w:t>
            </w:r>
          </w:p>
        </w:tc>
        <w:tc>
          <w:tcPr>
            <w:tcW w:w="2268" w:type="dxa"/>
            <w:shd w:val="clear" w:color="auto" w:fill="D9D9D9" w:themeFill="background1" w:themeFillShade="D9"/>
          </w:tcPr>
          <w:p w:rsidR="00E472AD" w:rsidRDefault="00B76D1B" w:rsidP="00E472AD">
            <w:pPr>
              <w:spacing w:line="360" w:lineRule="auto"/>
              <w:jc w:val="center"/>
              <w:rPr>
                <w:b/>
                <w:sz w:val="24"/>
                <w:szCs w:val="24"/>
              </w:rPr>
            </w:pPr>
            <w:r>
              <w:rPr>
                <w:b/>
                <w:sz w:val="24"/>
                <w:szCs w:val="24"/>
              </w:rPr>
              <w:t xml:space="preserve">Miejsce, </w:t>
            </w:r>
            <w:r w:rsidR="00E472AD">
              <w:rPr>
                <w:b/>
                <w:sz w:val="24"/>
                <w:szCs w:val="24"/>
              </w:rPr>
              <w:t>położenie</w:t>
            </w:r>
          </w:p>
        </w:tc>
        <w:tc>
          <w:tcPr>
            <w:tcW w:w="1494" w:type="dxa"/>
            <w:shd w:val="clear" w:color="auto" w:fill="D9D9D9" w:themeFill="background1" w:themeFillShade="D9"/>
          </w:tcPr>
          <w:p w:rsidR="00E472AD" w:rsidRDefault="00E472AD" w:rsidP="00E472AD">
            <w:pPr>
              <w:spacing w:line="360" w:lineRule="auto"/>
              <w:jc w:val="center"/>
              <w:rPr>
                <w:b/>
                <w:sz w:val="24"/>
                <w:szCs w:val="24"/>
              </w:rPr>
            </w:pPr>
            <w:r>
              <w:rPr>
                <w:b/>
                <w:sz w:val="24"/>
                <w:szCs w:val="24"/>
              </w:rPr>
              <w:t>Uwagi</w:t>
            </w:r>
          </w:p>
        </w:tc>
      </w:tr>
      <w:tr w:rsidR="00E472AD" w:rsidTr="00E472AD">
        <w:trPr>
          <w:trHeight w:val="239"/>
        </w:trPr>
        <w:tc>
          <w:tcPr>
            <w:tcW w:w="655" w:type="dxa"/>
          </w:tcPr>
          <w:p w:rsidR="00E472AD" w:rsidRPr="00E75A15" w:rsidRDefault="00E472AD" w:rsidP="00E472AD">
            <w:pPr>
              <w:jc w:val="both"/>
              <w:rPr>
                <w:sz w:val="24"/>
                <w:szCs w:val="24"/>
              </w:rPr>
            </w:pPr>
          </w:p>
        </w:tc>
        <w:tc>
          <w:tcPr>
            <w:tcW w:w="2288" w:type="dxa"/>
            <w:gridSpan w:val="2"/>
          </w:tcPr>
          <w:p w:rsidR="00E472AD" w:rsidRPr="00E75A15" w:rsidRDefault="00E472AD" w:rsidP="00E472AD">
            <w:pPr>
              <w:jc w:val="both"/>
              <w:rPr>
                <w:sz w:val="24"/>
                <w:szCs w:val="24"/>
              </w:rPr>
            </w:pPr>
          </w:p>
        </w:tc>
        <w:tc>
          <w:tcPr>
            <w:tcW w:w="2977" w:type="dxa"/>
          </w:tcPr>
          <w:p w:rsidR="00E472AD" w:rsidRPr="00E75A15" w:rsidRDefault="00E472AD" w:rsidP="00E472AD">
            <w:pPr>
              <w:jc w:val="both"/>
              <w:rPr>
                <w:sz w:val="24"/>
                <w:szCs w:val="24"/>
              </w:rPr>
            </w:pPr>
          </w:p>
        </w:tc>
        <w:tc>
          <w:tcPr>
            <w:tcW w:w="2268" w:type="dxa"/>
          </w:tcPr>
          <w:p w:rsidR="00E472AD" w:rsidRPr="00E75A15" w:rsidRDefault="00E472AD" w:rsidP="00E472AD">
            <w:pPr>
              <w:jc w:val="both"/>
              <w:rPr>
                <w:sz w:val="24"/>
                <w:szCs w:val="24"/>
              </w:rPr>
            </w:pPr>
          </w:p>
        </w:tc>
        <w:tc>
          <w:tcPr>
            <w:tcW w:w="1494" w:type="dxa"/>
          </w:tcPr>
          <w:p w:rsidR="00E472AD" w:rsidRPr="00E75A15" w:rsidRDefault="00E472AD" w:rsidP="00E472AD">
            <w:pPr>
              <w:jc w:val="both"/>
              <w:rPr>
                <w:sz w:val="24"/>
                <w:szCs w:val="24"/>
              </w:rPr>
            </w:pPr>
          </w:p>
        </w:tc>
      </w:tr>
      <w:tr w:rsidR="00E472AD" w:rsidTr="00E472AD">
        <w:trPr>
          <w:trHeight w:val="239"/>
        </w:trPr>
        <w:tc>
          <w:tcPr>
            <w:tcW w:w="655" w:type="dxa"/>
          </w:tcPr>
          <w:p w:rsidR="00E472AD" w:rsidRPr="00E75A15" w:rsidRDefault="00E472AD" w:rsidP="00E472AD">
            <w:pPr>
              <w:jc w:val="both"/>
              <w:rPr>
                <w:sz w:val="24"/>
                <w:szCs w:val="24"/>
              </w:rPr>
            </w:pPr>
          </w:p>
        </w:tc>
        <w:tc>
          <w:tcPr>
            <w:tcW w:w="2288" w:type="dxa"/>
            <w:gridSpan w:val="2"/>
          </w:tcPr>
          <w:p w:rsidR="00E472AD" w:rsidRPr="00E75A15" w:rsidRDefault="00E472AD" w:rsidP="00E472AD">
            <w:pPr>
              <w:jc w:val="both"/>
              <w:rPr>
                <w:sz w:val="24"/>
                <w:szCs w:val="24"/>
              </w:rPr>
            </w:pPr>
          </w:p>
        </w:tc>
        <w:tc>
          <w:tcPr>
            <w:tcW w:w="2977" w:type="dxa"/>
          </w:tcPr>
          <w:p w:rsidR="00E472AD" w:rsidRPr="00E75A15" w:rsidRDefault="00E472AD" w:rsidP="00E472AD">
            <w:pPr>
              <w:jc w:val="both"/>
              <w:rPr>
                <w:sz w:val="24"/>
                <w:szCs w:val="24"/>
              </w:rPr>
            </w:pPr>
          </w:p>
        </w:tc>
        <w:tc>
          <w:tcPr>
            <w:tcW w:w="2268" w:type="dxa"/>
          </w:tcPr>
          <w:p w:rsidR="00E472AD" w:rsidRPr="00E75A15" w:rsidRDefault="00E472AD" w:rsidP="00E472AD">
            <w:pPr>
              <w:jc w:val="both"/>
              <w:rPr>
                <w:sz w:val="24"/>
                <w:szCs w:val="24"/>
              </w:rPr>
            </w:pPr>
          </w:p>
        </w:tc>
        <w:tc>
          <w:tcPr>
            <w:tcW w:w="1494" w:type="dxa"/>
          </w:tcPr>
          <w:p w:rsidR="00E472AD" w:rsidRPr="00E75A15" w:rsidRDefault="00E472AD" w:rsidP="00E472AD">
            <w:pPr>
              <w:jc w:val="both"/>
              <w:rPr>
                <w:sz w:val="24"/>
                <w:szCs w:val="24"/>
              </w:rPr>
            </w:pPr>
          </w:p>
        </w:tc>
      </w:tr>
    </w:tbl>
    <w:p w:rsidR="002E112A" w:rsidRPr="00887E03" w:rsidRDefault="002E112A" w:rsidP="002E112A">
      <w:pPr>
        <w:jc w:val="both"/>
        <w:rPr>
          <w:rFonts w:cs="Times New Roman"/>
          <w:b/>
        </w:rPr>
      </w:pPr>
    </w:p>
    <w:p w:rsidR="004D7379" w:rsidRPr="009741F5" w:rsidRDefault="002E112A" w:rsidP="009741F5">
      <w:pPr>
        <w:shd w:val="clear" w:color="auto" w:fill="D9D9D9" w:themeFill="background1" w:themeFillShade="D9"/>
        <w:jc w:val="center"/>
        <w:rPr>
          <w:rFonts w:cs="Times New Roman"/>
          <w:b/>
        </w:rPr>
      </w:pPr>
      <w:r w:rsidRPr="00A04207">
        <w:rPr>
          <w:rFonts w:cs="Times New Roman"/>
          <w:b/>
        </w:rPr>
        <w:t xml:space="preserve">EWENTUALNE KOSZTY ZWIĄZANE </w:t>
      </w:r>
      <w:r>
        <w:rPr>
          <w:rFonts w:cs="Times New Roman"/>
          <w:b/>
        </w:rPr>
        <w:t xml:space="preserve">Z </w:t>
      </w:r>
      <w:r w:rsidRPr="00A04207">
        <w:rPr>
          <w:rFonts w:cs="Times New Roman"/>
          <w:b/>
        </w:rPr>
        <w:t>UTRATĄ AKTYWÓW</w:t>
      </w:r>
    </w:p>
    <w:p w:rsidR="002E112A" w:rsidRPr="004D7379" w:rsidRDefault="002E112A" w:rsidP="007920C0">
      <w:pPr>
        <w:pStyle w:val="Akapitzlist"/>
        <w:numPr>
          <w:ilvl w:val="0"/>
          <w:numId w:val="25"/>
        </w:numPr>
        <w:spacing w:line="360" w:lineRule="auto"/>
        <w:jc w:val="both"/>
        <w:rPr>
          <w:rFonts w:cs="Times New Roman"/>
        </w:rPr>
      </w:pPr>
      <w:r w:rsidRPr="004D7379">
        <w:rPr>
          <w:rFonts w:cs="Times New Roman"/>
        </w:rPr>
        <w:t>Koszty związane z odtworzeniem aktywów,</w:t>
      </w:r>
    </w:p>
    <w:p w:rsidR="002E112A" w:rsidRDefault="002E112A" w:rsidP="007920C0">
      <w:pPr>
        <w:pStyle w:val="Akapitzlist"/>
        <w:numPr>
          <w:ilvl w:val="0"/>
          <w:numId w:val="25"/>
        </w:numPr>
        <w:spacing w:line="360" w:lineRule="auto"/>
        <w:jc w:val="both"/>
        <w:rPr>
          <w:rFonts w:cs="Times New Roman"/>
        </w:rPr>
      </w:pPr>
      <w:r>
        <w:rPr>
          <w:rFonts w:cs="Times New Roman"/>
        </w:rPr>
        <w:t>Koszty utraty zaufania do administratora danych osobowych,</w:t>
      </w:r>
    </w:p>
    <w:p w:rsidR="002E112A" w:rsidRDefault="002E112A" w:rsidP="007920C0">
      <w:pPr>
        <w:pStyle w:val="Akapitzlist"/>
        <w:numPr>
          <w:ilvl w:val="0"/>
          <w:numId w:val="25"/>
        </w:numPr>
        <w:spacing w:line="360" w:lineRule="auto"/>
        <w:jc w:val="both"/>
        <w:rPr>
          <w:rFonts w:cs="Times New Roman"/>
        </w:rPr>
      </w:pPr>
      <w:r>
        <w:rPr>
          <w:rFonts w:cs="Times New Roman"/>
        </w:rPr>
        <w:t>Koszty związane z utratą:</w:t>
      </w:r>
    </w:p>
    <w:p w:rsidR="002E112A" w:rsidRPr="00A04207" w:rsidRDefault="002E112A" w:rsidP="009741F5">
      <w:pPr>
        <w:pStyle w:val="Akapitzlist"/>
        <w:spacing w:line="360" w:lineRule="auto"/>
        <w:jc w:val="both"/>
        <w:rPr>
          <w:rFonts w:cs="Times New Roman"/>
        </w:rPr>
      </w:pPr>
      <w:r>
        <w:rPr>
          <w:rFonts w:cs="Times New Roman"/>
        </w:rPr>
        <w:t>-  poufności,</w:t>
      </w:r>
    </w:p>
    <w:p w:rsidR="002E112A" w:rsidRDefault="002E112A" w:rsidP="009741F5">
      <w:pPr>
        <w:pStyle w:val="Akapitzlist"/>
        <w:spacing w:line="360" w:lineRule="auto"/>
        <w:jc w:val="both"/>
        <w:rPr>
          <w:rFonts w:cs="Times New Roman"/>
        </w:rPr>
      </w:pPr>
      <w:r>
        <w:rPr>
          <w:rFonts w:cs="Times New Roman"/>
        </w:rPr>
        <w:t>- integralności,</w:t>
      </w:r>
    </w:p>
    <w:p w:rsidR="002E112A" w:rsidRDefault="002E112A" w:rsidP="009741F5">
      <w:pPr>
        <w:pStyle w:val="Akapitzlist"/>
        <w:spacing w:line="360" w:lineRule="auto"/>
        <w:jc w:val="both"/>
        <w:rPr>
          <w:rFonts w:cs="Times New Roman"/>
        </w:rPr>
      </w:pPr>
      <w:r>
        <w:rPr>
          <w:rFonts w:cs="Times New Roman"/>
        </w:rPr>
        <w:t>- dostępności danych ,</w:t>
      </w:r>
    </w:p>
    <w:p w:rsidR="002E112A" w:rsidRDefault="002E112A" w:rsidP="007920C0">
      <w:pPr>
        <w:pStyle w:val="Akapitzlist"/>
        <w:numPr>
          <w:ilvl w:val="0"/>
          <w:numId w:val="25"/>
        </w:numPr>
        <w:spacing w:line="360" w:lineRule="auto"/>
        <w:jc w:val="both"/>
        <w:rPr>
          <w:rFonts w:cs="Times New Roman"/>
        </w:rPr>
      </w:pPr>
      <w:r>
        <w:rPr>
          <w:rFonts w:cs="Times New Roman"/>
        </w:rPr>
        <w:t>Możliwość nałożenia kary przez organ nadzorczy,</w:t>
      </w:r>
    </w:p>
    <w:p w:rsidR="002E112A" w:rsidRDefault="002E112A" w:rsidP="007920C0">
      <w:pPr>
        <w:pStyle w:val="Akapitzlist"/>
        <w:numPr>
          <w:ilvl w:val="0"/>
          <w:numId w:val="25"/>
        </w:numPr>
        <w:spacing w:line="360" w:lineRule="auto"/>
        <w:jc w:val="both"/>
        <w:rPr>
          <w:rFonts w:cs="Times New Roman"/>
        </w:rPr>
      </w:pPr>
      <w:r>
        <w:rPr>
          <w:rFonts w:cs="Times New Roman"/>
        </w:rPr>
        <w:t>Koszty związane z możliwością nakazania przez organ nadzorczy całkowitego zaprzestania lub czasowego zaprzestania przetwarzania danych osobowych , np. w sytuacji niezastosowania przez administratora odpowiednich środków bezpieczeństwa.</w:t>
      </w:r>
    </w:p>
    <w:p w:rsidR="002E112A" w:rsidRPr="00A04207" w:rsidRDefault="002E112A" w:rsidP="002E112A">
      <w:pPr>
        <w:jc w:val="both"/>
        <w:rPr>
          <w:rFonts w:cs="Times New Roman"/>
        </w:rPr>
      </w:pPr>
    </w:p>
    <w:p w:rsidR="002E112A" w:rsidRPr="00A76666" w:rsidRDefault="002E112A" w:rsidP="002E112A">
      <w:pPr>
        <w:shd w:val="clear" w:color="auto" w:fill="D9D9D9" w:themeFill="background1" w:themeFillShade="D9"/>
        <w:autoSpaceDE w:val="0"/>
        <w:autoSpaceDN w:val="0"/>
        <w:adjustRightInd w:val="0"/>
        <w:spacing w:after="0" w:line="240" w:lineRule="auto"/>
        <w:jc w:val="center"/>
        <w:rPr>
          <w:rFonts w:cs="Calibri"/>
          <w:b/>
          <w:color w:val="000000"/>
        </w:rPr>
      </w:pPr>
      <w:r w:rsidRPr="00A76666">
        <w:rPr>
          <w:rFonts w:cs="Times New Roman"/>
          <w:b/>
        </w:rPr>
        <w:t>ZAGROŻENIA DLA SYSTEMU INFORMATYCZNEGO</w:t>
      </w:r>
    </w:p>
    <w:p w:rsidR="002E112A" w:rsidRPr="00A76666" w:rsidRDefault="002E112A" w:rsidP="002E112A">
      <w:pPr>
        <w:pStyle w:val="Default"/>
        <w:rPr>
          <w:rFonts w:asciiTheme="minorHAnsi" w:hAnsiTheme="minorHAnsi"/>
          <w:sz w:val="22"/>
          <w:szCs w:val="22"/>
        </w:rPr>
      </w:pPr>
    </w:p>
    <w:p w:rsidR="002E112A" w:rsidRPr="00A76666" w:rsidRDefault="002E112A" w:rsidP="002E112A">
      <w:pPr>
        <w:jc w:val="both"/>
        <w:rPr>
          <w:rFonts w:cs="Times New Roman"/>
        </w:rPr>
      </w:pPr>
      <w:r w:rsidRPr="00A76666">
        <w:rPr>
          <w:rFonts w:cs="Times New Roman"/>
        </w:rPr>
        <w:t>Podstawowe zagrożenia dla systemu informatycznego, przeznaczonego do przetwarzania danych osobowych:</w:t>
      </w:r>
    </w:p>
    <w:p w:rsidR="002E112A" w:rsidRPr="00A76666" w:rsidRDefault="002E112A" w:rsidP="007920C0">
      <w:pPr>
        <w:pStyle w:val="Akapitzlist"/>
        <w:numPr>
          <w:ilvl w:val="0"/>
          <w:numId w:val="22"/>
        </w:numPr>
        <w:jc w:val="both"/>
        <w:rPr>
          <w:rFonts w:cs="Times New Roman"/>
        </w:rPr>
      </w:pPr>
      <w:r w:rsidRPr="00FE384E">
        <w:rPr>
          <w:rFonts w:cs="Times New Roman"/>
          <w:shd w:val="clear" w:color="auto" w:fill="D9D9D9" w:themeFill="background1" w:themeFillShade="D9"/>
        </w:rPr>
        <w:t>utrata poufności</w:t>
      </w:r>
      <w:r w:rsidRPr="00A76666">
        <w:rPr>
          <w:rFonts w:cs="Times New Roman"/>
        </w:rPr>
        <w:t xml:space="preserve"> (pozyskanie danych przez osoby nieupoważnione):</w:t>
      </w:r>
    </w:p>
    <w:p w:rsidR="002E112A" w:rsidRPr="00A76666" w:rsidRDefault="002E112A" w:rsidP="002E112A">
      <w:pPr>
        <w:pStyle w:val="Akapitzlist"/>
        <w:jc w:val="both"/>
        <w:rPr>
          <w:rFonts w:cs="Times New Roman"/>
        </w:rPr>
      </w:pPr>
    </w:p>
    <w:p w:rsidR="002E112A" w:rsidRPr="00A76666" w:rsidRDefault="002E112A" w:rsidP="007920C0">
      <w:pPr>
        <w:pStyle w:val="Akapitzlist"/>
        <w:numPr>
          <w:ilvl w:val="1"/>
          <w:numId w:val="22"/>
        </w:numPr>
        <w:jc w:val="both"/>
        <w:rPr>
          <w:rFonts w:cs="Times New Roman"/>
        </w:rPr>
      </w:pPr>
      <w:r w:rsidRPr="00A76666">
        <w:rPr>
          <w:rFonts w:cs="Times New Roman"/>
        </w:rPr>
        <w:t>nieuprawniony dostęp do pomieszczenia gdzie znajdują się dane osobowe(wydruki)</w:t>
      </w:r>
    </w:p>
    <w:p w:rsidR="002E112A" w:rsidRPr="00A76666" w:rsidRDefault="002E112A" w:rsidP="007920C0">
      <w:pPr>
        <w:pStyle w:val="Akapitzlist"/>
        <w:numPr>
          <w:ilvl w:val="1"/>
          <w:numId w:val="22"/>
        </w:numPr>
        <w:jc w:val="both"/>
        <w:rPr>
          <w:rFonts w:cs="Times New Roman"/>
        </w:rPr>
      </w:pPr>
      <w:r w:rsidRPr="00A76666">
        <w:rPr>
          <w:rFonts w:cs="Times New Roman"/>
        </w:rPr>
        <w:t>nieuprawniony dostęp do stacji roboczej (komputera) gdzie znajdują się dane osobowe (np. poprzez ujawnienie hasła dostępu),</w:t>
      </w:r>
    </w:p>
    <w:p w:rsidR="002E112A" w:rsidRPr="00A76666" w:rsidRDefault="002E112A" w:rsidP="007920C0">
      <w:pPr>
        <w:pStyle w:val="Akapitzlist"/>
        <w:numPr>
          <w:ilvl w:val="1"/>
          <w:numId w:val="22"/>
        </w:numPr>
        <w:jc w:val="both"/>
        <w:rPr>
          <w:rFonts w:cs="Times New Roman"/>
        </w:rPr>
      </w:pPr>
      <w:r w:rsidRPr="00A76666">
        <w:rPr>
          <w:rFonts w:cs="Times New Roman"/>
        </w:rPr>
        <w:t>nieuprawnione skopiowanie danych osobowych na inny nośnik,</w:t>
      </w:r>
    </w:p>
    <w:p w:rsidR="002E112A" w:rsidRPr="00A76666" w:rsidRDefault="002E112A" w:rsidP="007920C0">
      <w:pPr>
        <w:pStyle w:val="Akapitzlist"/>
        <w:numPr>
          <w:ilvl w:val="1"/>
          <w:numId w:val="22"/>
        </w:numPr>
        <w:jc w:val="both"/>
        <w:rPr>
          <w:rFonts w:cs="Times New Roman"/>
        </w:rPr>
      </w:pPr>
      <w:r w:rsidRPr="00A76666">
        <w:rPr>
          <w:rFonts w:cs="Times New Roman"/>
        </w:rPr>
        <w:t>zgubienie nośnika zawierającego dane osobowe,</w:t>
      </w:r>
    </w:p>
    <w:p w:rsidR="002E112A" w:rsidRPr="00A76666" w:rsidRDefault="002E112A" w:rsidP="007920C0">
      <w:pPr>
        <w:pStyle w:val="Akapitzlist"/>
        <w:numPr>
          <w:ilvl w:val="1"/>
          <w:numId w:val="22"/>
        </w:numPr>
        <w:jc w:val="both"/>
        <w:rPr>
          <w:rFonts w:cs="Times New Roman"/>
        </w:rPr>
      </w:pPr>
      <w:r w:rsidRPr="00A76666">
        <w:rPr>
          <w:rFonts w:cs="Times New Roman"/>
        </w:rPr>
        <w:t>niedostateczne zniszczenie wydruku zawierającego dane osobowe,</w:t>
      </w:r>
    </w:p>
    <w:p w:rsidR="002E112A" w:rsidRPr="00A76666" w:rsidRDefault="002E112A" w:rsidP="007920C0">
      <w:pPr>
        <w:pStyle w:val="Akapitzlist"/>
        <w:numPr>
          <w:ilvl w:val="1"/>
          <w:numId w:val="22"/>
        </w:numPr>
        <w:jc w:val="both"/>
        <w:rPr>
          <w:rFonts w:cs="Times New Roman"/>
        </w:rPr>
      </w:pPr>
      <w:r w:rsidRPr="00A76666">
        <w:rPr>
          <w:rFonts w:cs="Times New Roman"/>
        </w:rPr>
        <w:t>klęska żywiołowa powodująca utratę poufności danych.</w:t>
      </w:r>
    </w:p>
    <w:p w:rsidR="002E112A" w:rsidRPr="00A76666" w:rsidRDefault="002E112A" w:rsidP="002E112A">
      <w:pPr>
        <w:pStyle w:val="Akapitzlist"/>
        <w:ind w:left="1440"/>
        <w:jc w:val="both"/>
        <w:rPr>
          <w:rFonts w:cs="Times New Roman"/>
        </w:rPr>
      </w:pPr>
    </w:p>
    <w:p w:rsidR="002E112A" w:rsidRPr="00A76666" w:rsidRDefault="002E112A" w:rsidP="007920C0">
      <w:pPr>
        <w:pStyle w:val="Akapitzlist"/>
        <w:numPr>
          <w:ilvl w:val="0"/>
          <w:numId w:val="22"/>
        </w:numPr>
        <w:jc w:val="both"/>
        <w:rPr>
          <w:rFonts w:cs="Times New Roman"/>
        </w:rPr>
      </w:pPr>
      <w:r w:rsidRPr="00FE384E">
        <w:rPr>
          <w:rFonts w:cs="Times New Roman"/>
          <w:shd w:val="clear" w:color="auto" w:fill="D9D9D9" w:themeFill="background1" w:themeFillShade="D9"/>
        </w:rPr>
        <w:lastRenderedPageBreak/>
        <w:t>utrata integralności</w:t>
      </w:r>
      <w:r w:rsidRPr="00A76666">
        <w:rPr>
          <w:rFonts w:cs="Times New Roman"/>
        </w:rPr>
        <w:t xml:space="preserve"> (zmiany w systemie informatycznym przeprowadzone przez osoby nieupoważnione):</w:t>
      </w:r>
    </w:p>
    <w:p w:rsidR="002E112A" w:rsidRPr="00A76666" w:rsidRDefault="002E112A" w:rsidP="002E112A">
      <w:pPr>
        <w:pStyle w:val="Akapitzlist"/>
        <w:jc w:val="both"/>
        <w:rPr>
          <w:rFonts w:cs="Times New Roman"/>
        </w:rPr>
      </w:pPr>
    </w:p>
    <w:p w:rsidR="002E112A" w:rsidRPr="00A76666" w:rsidRDefault="002E112A" w:rsidP="007920C0">
      <w:pPr>
        <w:pStyle w:val="Akapitzlist"/>
        <w:numPr>
          <w:ilvl w:val="1"/>
          <w:numId w:val="22"/>
        </w:numPr>
        <w:jc w:val="both"/>
        <w:rPr>
          <w:rFonts w:cs="Times New Roman"/>
        </w:rPr>
      </w:pPr>
      <w:r w:rsidRPr="00A76666">
        <w:rPr>
          <w:rFonts w:cs="Times New Roman"/>
        </w:rPr>
        <w:t>nielegalny dostęp do dokumentów zawierających dane osobowe (w formie papierowej i elektronicznej),</w:t>
      </w:r>
    </w:p>
    <w:p w:rsidR="002E112A" w:rsidRPr="00A76666" w:rsidRDefault="002E112A" w:rsidP="007920C0">
      <w:pPr>
        <w:pStyle w:val="Akapitzlist"/>
        <w:numPr>
          <w:ilvl w:val="1"/>
          <w:numId w:val="22"/>
        </w:numPr>
        <w:rPr>
          <w:rFonts w:cs="Times New Roman"/>
        </w:rPr>
      </w:pPr>
      <w:r w:rsidRPr="00A76666">
        <w:rPr>
          <w:rFonts w:cs="Times New Roman"/>
        </w:rPr>
        <w:t>błędy ludzkie,</w:t>
      </w:r>
    </w:p>
    <w:p w:rsidR="002E112A" w:rsidRPr="00A76666" w:rsidRDefault="002E112A" w:rsidP="007920C0">
      <w:pPr>
        <w:pStyle w:val="Akapitzlist"/>
        <w:numPr>
          <w:ilvl w:val="1"/>
          <w:numId w:val="22"/>
        </w:numPr>
        <w:rPr>
          <w:rFonts w:cs="Times New Roman"/>
        </w:rPr>
      </w:pPr>
      <w:r w:rsidRPr="00A76666">
        <w:rPr>
          <w:rFonts w:cs="Times New Roman"/>
        </w:rPr>
        <w:t>działania wirusów (brak programów antywirusowych i firewalli),</w:t>
      </w:r>
    </w:p>
    <w:p w:rsidR="002E112A" w:rsidRPr="00A76666" w:rsidRDefault="002E112A" w:rsidP="007920C0">
      <w:pPr>
        <w:pStyle w:val="Akapitzlist"/>
        <w:numPr>
          <w:ilvl w:val="1"/>
          <w:numId w:val="22"/>
        </w:numPr>
        <w:rPr>
          <w:rFonts w:cs="Times New Roman"/>
        </w:rPr>
      </w:pPr>
      <w:r w:rsidRPr="00A76666">
        <w:rPr>
          <w:rFonts w:cs="Times New Roman"/>
        </w:rPr>
        <w:t>awarie oprogramowania komputerów,</w:t>
      </w:r>
    </w:p>
    <w:p w:rsidR="002E112A" w:rsidRPr="00A76666" w:rsidRDefault="002E112A" w:rsidP="007920C0">
      <w:pPr>
        <w:pStyle w:val="Akapitzlist"/>
        <w:numPr>
          <w:ilvl w:val="0"/>
          <w:numId w:val="22"/>
        </w:numPr>
        <w:rPr>
          <w:rFonts w:cs="Times New Roman"/>
        </w:rPr>
      </w:pPr>
      <w:r w:rsidRPr="00FE384E">
        <w:rPr>
          <w:rFonts w:cs="Times New Roman"/>
          <w:shd w:val="clear" w:color="auto" w:fill="D9D9D9" w:themeFill="background1" w:themeFillShade="D9"/>
        </w:rPr>
        <w:t>utrata rozliczalności</w:t>
      </w:r>
      <w:r w:rsidRPr="00A76666">
        <w:rPr>
          <w:rFonts w:cs="Times New Roman"/>
        </w:rPr>
        <w:t xml:space="preserve"> (brak możliwości przypisania danemu podmiotowi konkretnych działań) :</w:t>
      </w:r>
    </w:p>
    <w:p w:rsidR="002E112A" w:rsidRPr="00A76666" w:rsidRDefault="002E112A" w:rsidP="002E112A">
      <w:pPr>
        <w:pStyle w:val="Akapitzlist"/>
        <w:rPr>
          <w:rFonts w:cs="Times New Roman"/>
        </w:rPr>
      </w:pPr>
    </w:p>
    <w:p w:rsidR="002E112A" w:rsidRPr="00A76666" w:rsidRDefault="002E112A" w:rsidP="007920C0">
      <w:pPr>
        <w:pStyle w:val="Akapitzlist"/>
        <w:numPr>
          <w:ilvl w:val="1"/>
          <w:numId w:val="22"/>
        </w:numPr>
        <w:rPr>
          <w:rFonts w:cs="Times New Roman"/>
        </w:rPr>
      </w:pPr>
      <w:r w:rsidRPr="00A76666">
        <w:rPr>
          <w:rFonts w:cs="Times New Roman"/>
        </w:rPr>
        <w:t>brak mechanizmu uniemożliwiającego usunięcie logów o pracy danej osoby na komputerze,</w:t>
      </w:r>
    </w:p>
    <w:p w:rsidR="002E112A" w:rsidRPr="00A76666" w:rsidRDefault="002E112A" w:rsidP="007920C0">
      <w:pPr>
        <w:pStyle w:val="Akapitzlist"/>
        <w:numPr>
          <w:ilvl w:val="1"/>
          <w:numId w:val="22"/>
        </w:numPr>
        <w:rPr>
          <w:rFonts w:cs="Times New Roman"/>
        </w:rPr>
      </w:pPr>
      <w:r w:rsidRPr="00A76666">
        <w:rPr>
          <w:rFonts w:cs="Times New Roman"/>
        </w:rPr>
        <w:t>brak kontroli nad kopiowaniem dokumentów z komputera na nośniki zewnętrzne.</w:t>
      </w:r>
    </w:p>
    <w:p w:rsidR="002E112A" w:rsidRPr="00A76666" w:rsidRDefault="002E112A" w:rsidP="002E112A">
      <w:pPr>
        <w:rPr>
          <w:rFonts w:cs="Times New Roman"/>
        </w:rPr>
      </w:pPr>
      <w:r w:rsidRPr="00A76666">
        <w:rPr>
          <w:rFonts w:cs="Times New Roman"/>
        </w:rPr>
        <w:t>Do głównych źródeł zagrożeń dla stanowisk komputerowych, na których przetwarzane są dane osobowe przedstawia poniższa tabela:</w:t>
      </w:r>
    </w:p>
    <w:tbl>
      <w:tblPr>
        <w:tblStyle w:val="Tabela-Siatka"/>
        <w:tblW w:w="0" w:type="auto"/>
        <w:tblLook w:val="04A0" w:firstRow="1" w:lastRow="0" w:firstColumn="1" w:lastColumn="0" w:noHBand="0" w:noVBand="1"/>
      </w:tblPr>
      <w:tblGrid>
        <w:gridCol w:w="2159"/>
        <w:gridCol w:w="3914"/>
        <w:gridCol w:w="3215"/>
      </w:tblGrid>
      <w:tr w:rsidR="002E112A" w:rsidRPr="00A76666" w:rsidTr="002E112A">
        <w:tc>
          <w:tcPr>
            <w:tcW w:w="6073" w:type="dxa"/>
            <w:gridSpan w:val="2"/>
            <w:shd w:val="clear" w:color="auto" w:fill="D9D9D9" w:themeFill="background1" w:themeFillShade="D9"/>
          </w:tcPr>
          <w:p w:rsidR="002E112A" w:rsidRPr="00A76666" w:rsidRDefault="002E112A" w:rsidP="002E112A">
            <w:pPr>
              <w:jc w:val="center"/>
              <w:rPr>
                <w:rFonts w:cs="Times New Roman"/>
                <w:b/>
              </w:rPr>
            </w:pPr>
            <w:r w:rsidRPr="00A76666">
              <w:rPr>
                <w:rFonts w:cs="Times New Roman"/>
                <w:b/>
              </w:rPr>
              <w:t>ŻRÓDŁO ZAGROŻENIA</w:t>
            </w:r>
          </w:p>
        </w:tc>
        <w:tc>
          <w:tcPr>
            <w:tcW w:w="3215" w:type="dxa"/>
            <w:shd w:val="clear" w:color="auto" w:fill="D9D9D9" w:themeFill="background1" w:themeFillShade="D9"/>
          </w:tcPr>
          <w:p w:rsidR="002E112A" w:rsidRPr="00A76666" w:rsidRDefault="002E112A" w:rsidP="002E112A">
            <w:pPr>
              <w:jc w:val="center"/>
              <w:rPr>
                <w:rFonts w:cs="Times New Roman"/>
                <w:b/>
              </w:rPr>
            </w:pPr>
            <w:r>
              <w:rPr>
                <w:rFonts w:cs="Times New Roman"/>
                <w:b/>
              </w:rPr>
              <w:t xml:space="preserve">SPOSÓB ZABEZPIECZENIA </w:t>
            </w:r>
          </w:p>
        </w:tc>
      </w:tr>
      <w:tr w:rsidR="002E112A" w:rsidRPr="00A76666" w:rsidTr="002E112A">
        <w:tc>
          <w:tcPr>
            <w:tcW w:w="2159" w:type="dxa"/>
          </w:tcPr>
          <w:p w:rsidR="002E112A" w:rsidRPr="00A76666" w:rsidRDefault="002E112A" w:rsidP="002E112A">
            <w:pPr>
              <w:rPr>
                <w:rFonts w:cs="Times New Roman"/>
              </w:rPr>
            </w:pPr>
            <w:r>
              <w:rPr>
                <w:rFonts w:cs="Times New Roman"/>
              </w:rPr>
              <w:t>S</w:t>
            </w:r>
            <w:r w:rsidRPr="00A76666">
              <w:rPr>
                <w:rFonts w:cs="Times New Roman"/>
              </w:rPr>
              <w:t>iły wyższe – naturalne -niezależne od jednostki ludzkiej</w:t>
            </w:r>
          </w:p>
        </w:tc>
        <w:tc>
          <w:tcPr>
            <w:tcW w:w="3914" w:type="dxa"/>
            <w:shd w:val="clear" w:color="auto" w:fill="FFFFFF" w:themeFill="background1"/>
          </w:tcPr>
          <w:p w:rsidR="002E112A" w:rsidRPr="00A76666" w:rsidRDefault="002E112A" w:rsidP="007920C0">
            <w:pPr>
              <w:pStyle w:val="Akapitzlist"/>
              <w:numPr>
                <w:ilvl w:val="0"/>
                <w:numId w:val="23"/>
              </w:numPr>
              <w:spacing w:line="276" w:lineRule="auto"/>
              <w:ind w:left="332" w:hanging="283"/>
              <w:rPr>
                <w:rFonts w:cs="Times New Roman"/>
              </w:rPr>
            </w:pPr>
            <w:r w:rsidRPr="00A76666">
              <w:rPr>
                <w:rFonts w:cs="Times New Roman"/>
              </w:rPr>
              <w:t>pożar np.: będący skutkiem uderzenia pioruna,</w:t>
            </w:r>
          </w:p>
          <w:p w:rsidR="002E112A" w:rsidRPr="00A76666" w:rsidRDefault="002E112A" w:rsidP="007920C0">
            <w:pPr>
              <w:pStyle w:val="Akapitzlist"/>
              <w:numPr>
                <w:ilvl w:val="0"/>
                <w:numId w:val="23"/>
              </w:numPr>
              <w:spacing w:line="276" w:lineRule="auto"/>
              <w:ind w:left="332" w:hanging="283"/>
              <w:rPr>
                <w:rFonts w:cs="Times New Roman"/>
              </w:rPr>
            </w:pPr>
            <w:r w:rsidRPr="00A76666">
              <w:rPr>
                <w:rFonts w:cs="Times New Roman"/>
              </w:rPr>
              <w:t>starzenie się sprzętu,</w:t>
            </w:r>
          </w:p>
          <w:p w:rsidR="002E112A" w:rsidRPr="00A76666" w:rsidRDefault="002E112A" w:rsidP="007920C0">
            <w:pPr>
              <w:pStyle w:val="Akapitzlist"/>
              <w:numPr>
                <w:ilvl w:val="0"/>
                <w:numId w:val="23"/>
              </w:numPr>
              <w:spacing w:line="276" w:lineRule="auto"/>
              <w:ind w:left="332" w:hanging="283"/>
              <w:rPr>
                <w:rFonts w:cs="Times New Roman"/>
              </w:rPr>
            </w:pPr>
            <w:r w:rsidRPr="00A76666">
              <w:rPr>
                <w:rFonts w:cs="Times New Roman"/>
              </w:rPr>
              <w:t xml:space="preserve">powódź, </w:t>
            </w:r>
          </w:p>
          <w:p w:rsidR="002E112A" w:rsidRPr="00A76666" w:rsidRDefault="002E112A" w:rsidP="007920C0">
            <w:pPr>
              <w:pStyle w:val="Akapitzlist"/>
              <w:numPr>
                <w:ilvl w:val="0"/>
                <w:numId w:val="23"/>
              </w:numPr>
              <w:spacing w:line="276" w:lineRule="auto"/>
              <w:ind w:left="332" w:hanging="283"/>
              <w:rPr>
                <w:rFonts w:cs="Times New Roman"/>
              </w:rPr>
            </w:pPr>
            <w:r w:rsidRPr="00A76666">
              <w:rPr>
                <w:rFonts w:cs="Times New Roman"/>
              </w:rPr>
              <w:t>katastrofa budowlana,</w:t>
            </w:r>
          </w:p>
          <w:p w:rsidR="002E112A" w:rsidRPr="00A76666" w:rsidRDefault="002E112A" w:rsidP="007920C0">
            <w:pPr>
              <w:pStyle w:val="Akapitzlist"/>
              <w:numPr>
                <w:ilvl w:val="0"/>
                <w:numId w:val="23"/>
              </w:numPr>
              <w:spacing w:line="276" w:lineRule="auto"/>
              <w:ind w:left="332" w:hanging="283"/>
              <w:rPr>
                <w:rFonts w:cs="Times New Roman"/>
              </w:rPr>
            </w:pPr>
            <w:r w:rsidRPr="00A76666">
              <w:rPr>
                <w:rFonts w:cs="Times New Roman"/>
              </w:rPr>
              <w:t>wilgoć, kurz,</w:t>
            </w:r>
          </w:p>
          <w:p w:rsidR="002E112A" w:rsidRPr="00A76666" w:rsidRDefault="002E112A" w:rsidP="002E112A">
            <w:pPr>
              <w:pStyle w:val="Akapitzlist"/>
              <w:spacing w:line="276" w:lineRule="auto"/>
              <w:ind w:left="332"/>
              <w:rPr>
                <w:rFonts w:cs="Times New Roman"/>
              </w:rPr>
            </w:pPr>
          </w:p>
          <w:p w:rsidR="002E112A" w:rsidRPr="00A76666" w:rsidRDefault="002E112A" w:rsidP="002E112A">
            <w:pPr>
              <w:pStyle w:val="Akapitzlist"/>
              <w:spacing w:line="276" w:lineRule="auto"/>
              <w:rPr>
                <w:rFonts w:cs="Times New Roman"/>
              </w:rPr>
            </w:pPr>
          </w:p>
        </w:tc>
        <w:tc>
          <w:tcPr>
            <w:tcW w:w="3215" w:type="dxa"/>
            <w:shd w:val="clear" w:color="auto" w:fill="FFFFFF" w:themeFill="background1"/>
          </w:tcPr>
          <w:p w:rsidR="002E112A" w:rsidRDefault="002E112A" w:rsidP="002E112A">
            <w:pPr>
              <w:pStyle w:val="Akapitzlist"/>
              <w:ind w:left="332"/>
              <w:rPr>
                <w:rFonts w:cs="Times New Roman"/>
                <w:szCs w:val="24"/>
              </w:rPr>
            </w:pPr>
          </w:p>
          <w:p w:rsidR="002E112A" w:rsidRPr="007B3545" w:rsidRDefault="002E112A" w:rsidP="002E112A">
            <w:pPr>
              <w:pStyle w:val="Akapitzlist"/>
              <w:ind w:left="332"/>
              <w:rPr>
                <w:rFonts w:cs="Times New Roman"/>
              </w:rPr>
            </w:pPr>
            <w:r w:rsidRPr="007B3545">
              <w:rPr>
                <w:rFonts w:cs="Times New Roman"/>
                <w:szCs w:val="24"/>
              </w:rPr>
              <w:t>Skutki zagrożeń wynikających z sił natury można starać się ograniczyć poprzez odpowiednia zabezpieczenie budynku, w którym znajdują się dane osobowe</w:t>
            </w:r>
            <w:r>
              <w:rPr>
                <w:rFonts w:cs="Times New Roman"/>
                <w:szCs w:val="24"/>
              </w:rPr>
              <w:t>.</w:t>
            </w:r>
          </w:p>
        </w:tc>
      </w:tr>
      <w:tr w:rsidR="002E112A" w:rsidRPr="00A76666" w:rsidTr="002E112A">
        <w:tc>
          <w:tcPr>
            <w:tcW w:w="2159" w:type="dxa"/>
          </w:tcPr>
          <w:p w:rsidR="002E112A" w:rsidRPr="00A76666" w:rsidRDefault="002E112A" w:rsidP="002E112A">
            <w:pPr>
              <w:rPr>
                <w:rFonts w:cs="Times New Roman"/>
              </w:rPr>
            </w:pPr>
            <w:r w:rsidRPr="00A76666">
              <w:rPr>
                <w:rFonts w:cs="Times New Roman"/>
              </w:rPr>
              <w:t>Działalność człowieka</w:t>
            </w:r>
          </w:p>
          <w:p w:rsidR="002E112A" w:rsidRPr="00A76666" w:rsidRDefault="002E112A" w:rsidP="002E112A">
            <w:pPr>
              <w:rPr>
                <w:rFonts w:cs="Times New Roman"/>
              </w:rPr>
            </w:pPr>
          </w:p>
        </w:tc>
        <w:tc>
          <w:tcPr>
            <w:tcW w:w="3914" w:type="dxa"/>
            <w:shd w:val="clear" w:color="auto" w:fill="FFFFFF" w:themeFill="background1"/>
          </w:tcPr>
          <w:p w:rsidR="002E112A" w:rsidRPr="00A76666" w:rsidRDefault="002E112A" w:rsidP="007920C0">
            <w:pPr>
              <w:pStyle w:val="Akapitzlist"/>
              <w:numPr>
                <w:ilvl w:val="0"/>
                <w:numId w:val="24"/>
              </w:numPr>
              <w:spacing w:line="276" w:lineRule="auto"/>
              <w:ind w:left="304"/>
              <w:rPr>
                <w:rFonts w:cs="Times New Roman"/>
              </w:rPr>
            </w:pPr>
            <w:r w:rsidRPr="00A76666">
              <w:rPr>
                <w:rFonts w:cs="Times New Roman"/>
              </w:rPr>
              <w:t>błędy użyt</w:t>
            </w:r>
            <w:r>
              <w:rPr>
                <w:rFonts w:cs="Times New Roman"/>
              </w:rPr>
              <w:t>kowników.</w:t>
            </w:r>
          </w:p>
          <w:p w:rsidR="002E112A" w:rsidRPr="00A76666" w:rsidRDefault="002E112A" w:rsidP="007920C0">
            <w:pPr>
              <w:pStyle w:val="Akapitzlist"/>
              <w:numPr>
                <w:ilvl w:val="0"/>
                <w:numId w:val="24"/>
              </w:numPr>
              <w:spacing w:line="276" w:lineRule="auto"/>
              <w:ind w:left="304"/>
              <w:rPr>
                <w:rFonts w:cs="Times New Roman"/>
              </w:rPr>
            </w:pPr>
            <w:r w:rsidRPr="00A76666">
              <w:rPr>
                <w:rFonts w:cs="Times New Roman"/>
              </w:rPr>
              <w:t>zgubienie nośnika informacji</w:t>
            </w:r>
            <w:r>
              <w:rPr>
                <w:rFonts w:cs="Times New Roman"/>
              </w:rPr>
              <w:t>,</w:t>
            </w:r>
          </w:p>
          <w:p w:rsidR="002E112A" w:rsidRPr="00A76666" w:rsidRDefault="002E112A" w:rsidP="007920C0">
            <w:pPr>
              <w:pStyle w:val="Akapitzlist"/>
              <w:numPr>
                <w:ilvl w:val="0"/>
                <w:numId w:val="24"/>
              </w:numPr>
              <w:spacing w:line="276" w:lineRule="auto"/>
              <w:ind w:left="304"/>
              <w:rPr>
                <w:rFonts w:cs="Times New Roman"/>
              </w:rPr>
            </w:pPr>
            <w:r>
              <w:rPr>
                <w:rFonts w:cs="Times New Roman"/>
              </w:rPr>
              <w:t>niewłaściwe usunię</w:t>
            </w:r>
            <w:r w:rsidRPr="00A76666">
              <w:rPr>
                <w:rFonts w:cs="Times New Roman"/>
              </w:rPr>
              <w:t>cie danych z nośnika informacji</w:t>
            </w:r>
            <w:r>
              <w:rPr>
                <w:rFonts w:cs="Times New Roman"/>
              </w:rPr>
              <w:t>,</w:t>
            </w:r>
          </w:p>
          <w:p w:rsidR="002E112A" w:rsidRPr="00A76666" w:rsidRDefault="002E112A" w:rsidP="007920C0">
            <w:pPr>
              <w:pStyle w:val="Akapitzlist"/>
              <w:numPr>
                <w:ilvl w:val="0"/>
                <w:numId w:val="24"/>
              </w:numPr>
              <w:spacing w:line="276" w:lineRule="auto"/>
              <w:ind w:left="304"/>
              <w:rPr>
                <w:rFonts w:cs="Times New Roman"/>
              </w:rPr>
            </w:pPr>
            <w:r w:rsidRPr="00A76666">
              <w:rPr>
                <w:rFonts w:cs="Times New Roman"/>
              </w:rPr>
              <w:t>terroryzm</w:t>
            </w:r>
            <w:r>
              <w:rPr>
                <w:rFonts w:cs="Times New Roman"/>
              </w:rPr>
              <w:t>,</w:t>
            </w:r>
          </w:p>
          <w:p w:rsidR="002E112A" w:rsidRPr="00A76666" w:rsidRDefault="002E112A" w:rsidP="007920C0">
            <w:pPr>
              <w:pStyle w:val="Akapitzlist"/>
              <w:numPr>
                <w:ilvl w:val="0"/>
                <w:numId w:val="24"/>
              </w:numPr>
              <w:spacing w:line="276" w:lineRule="auto"/>
              <w:ind w:left="304"/>
              <w:rPr>
                <w:rFonts w:cs="Times New Roman"/>
              </w:rPr>
            </w:pPr>
            <w:r w:rsidRPr="00A76666">
              <w:rPr>
                <w:rFonts w:cs="Times New Roman"/>
              </w:rPr>
              <w:t>utrata prądu</w:t>
            </w:r>
            <w:r>
              <w:rPr>
                <w:rFonts w:cs="Times New Roman"/>
              </w:rPr>
              <w:t>,</w:t>
            </w:r>
          </w:p>
          <w:p w:rsidR="002E112A" w:rsidRPr="00A76666" w:rsidRDefault="002E112A" w:rsidP="007920C0">
            <w:pPr>
              <w:pStyle w:val="Akapitzlist"/>
              <w:numPr>
                <w:ilvl w:val="0"/>
                <w:numId w:val="24"/>
              </w:numPr>
              <w:spacing w:line="276" w:lineRule="auto"/>
              <w:ind w:left="304"/>
              <w:rPr>
                <w:rFonts w:cs="Times New Roman"/>
              </w:rPr>
            </w:pPr>
            <w:r w:rsidRPr="00A76666">
              <w:rPr>
                <w:rFonts w:cs="Times New Roman"/>
              </w:rPr>
              <w:t>szpiegostwo</w:t>
            </w:r>
            <w:r>
              <w:rPr>
                <w:rFonts w:cs="Times New Roman"/>
              </w:rPr>
              <w:t>,</w:t>
            </w:r>
          </w:p>
          <w:p w:rsidR="002E112A" w:rsidRPr="00A76666" w:rsidRDefault="002E112A" w:rsidP="007920C0">
            <w:pPr>
              <w:pStyle w:val="Akapitzlist"/>
              <w:numPr>
                <w:ilvl w:val="0"/>
                <w:numId w:val="24"/>
              </w:numPr>
              <w:spacing w:line="276" w:lineRule="auto"/>
              <w:ind w:left="304"/>
              <w:rPr>
                <w:rFonts w:cs="Times New Roman"/>
              </w:rPr>
            </w:pPr>
            <w:r w:rsidRPr="00A76666">
              <w:rPr>
                <w:rFonts w:cs="Times New Roman"/>
              </w:rPr>
              <w:t>kradzież</w:t>
            </w:r>
            <w:r>
              <w:rPr>
                <w:rFonts w:cs="Times New Roman"/>
              </w:rPr>
              <w:t>,</w:t>
            </w:r>
          </w:p>
          <w:p w:rsidR="002E112A" w:rsidRPr="00A76666" w:rsidRDefault="002E112A" w:rsidP="007920C0">
            <w:pPr>
              <w:pStyle w:val="Akapitzlist"/>
              <w:numPr>
                <w:ilvl w:val="0"/>
                <w:numId w:val="24"/>
              </w:numPr>
              <w:spacing w:line="276" w:lineRule="auto"/>
              <w:ind w:left="304"/>
              <w:rPr>
                <w:rFonts w:cs="Times New Roman"/>
              </w:rPr>
            </w:pPr>
            <w:r w:rsidRPr="00A76666">
              <w:rPr>
                <w:rFonts w:cs="Times New Roman"/>
              </w:rPr>
              <w:t>wandalizm</w:t>
            </w:r>
            <w:r>
              <w:rPr>
                <w:rFonts w:cs="Times New Roman"/>
              </w:rPr>
              <w:t>,</w:t>
            </w:r>
          </w:p>
          <w:p w:rsidR="002E112A" w:rsidRPr="00A76666" w:rsidRDefault="002E112A" w:rsidP="007920C0">
            <w:pPr>
              <w:pStyle w:val="Akapitzlist"/>
              <w:numPr>
                <w:ilvl w:val="0"/>
                <w:numId w:val="24"/>
              </w:numPr>
              <w:spacing w:line="276" w:lineRule="auto"/>
              <w:ind w:left="304"/>
              <w:rPr>
                <w:rFonts w:cs="Times New Roman"/>
              </w:rPr>
            </w:pPr>
            <w:r w:rsidRPr="00A76666">
              <w:rPr>
                <w:rFonts w:cs="Times New Roman"/>
              </w:rPr>
              <w:t>podsłuch</w:t>
            </w:r>
            <w:r>
              <w:rPr>
                <w:rFonts w:cs="Times New Roman"/>
              </w:rPr>
              <w:t>,</w:t>
            </w:r>
          </w:p>
          <w:p w:rsidR="002E112A" w:rsidRPr="00A76666" w:rsidRDefault="002E112A" w:rsidP="007920C0">
            <w:pPr>
              <w:pStyle w:val="Akapitzlist"/>
              <w:numPr>
                <w:ilvl w:val="0"/>
                <w:numId w:val="24"/>
              </w:numPr>
              <w:spacing w:line="276" w:lineRule="auto"/>
              <w:ind w:left="304"/>
              <w:rPr>
                <w:rFonts w:cs="Times New Roman"/>
              </w:rPr>
            </w:pPr>
            <w:r w:rsidRPr="00A76666">
              <w:rPr>
                <w:rFonts w:cs="Times New Roman"/>
              </w:rPr>
              <w:t>ataki socjotechniczne</w:t>
            </w:r>
            <w:r>
              <w:rPr>
                <w:rFonts w:cs="Times New Roman"/>
              </w:rPr>
              <w:t>.</w:t>
            </w:r>
          </w:p>
          <w:p w:rsidR="002E112A" w:rsidRPr="00A76666" w:rsidRDefault="002E112A" w:rsidP="002E112A">
            <w:pPr>
              <w:spacing w:line="276" w:lineRule="auto"/>
              <w:rPr>
                <w:rFonts w:cs="Times New Roman"/>
              </w:rPr>
            </w:pPr>
          </w:p>
        </w:tc>
        <w:tc>
          <w:tcPr>
            <w:tcW w:w="3215" w:type="dxa"/>
            <w:shd w:val="clear" w:color="auto" w:fill="FFFFFF" w:themeFill="background1"/>
          </w:tcPr>
          <w:p w:rsidR="002E112A" w:rsidRDefault="002E112A" w:rsidP="002E112A">
            <w:pPr>
              <w:pStyle w:val="Akapitzlist"/>
              <w:ind w:left="304"/>
              <w:rPr>
                <w:rFonts w:cs="Times New Roman"/>
                <w:szCs w:val="24"/>
              </w:rPr>
            </w:pPr>
          </w:p>
          <w:p w:rsidR="002E112A" w:rsidRPr="007B3545" w:rsidRDefault="002E112A" w:rsidP="002E112A">
            <w:pPr>
              <w:pStyle w:val="Akapitzlist"/>
              <w:ind w:left="304"/>
              <w:rPr>
                <w:rFonts w:cs="Times New Roman"/>
              </w:rPr>
            </w:pPr>
            <w:r>
              <w:rPr>
                <w:rFonts w:cs="Times New Roman"/>
                <w:szCs w:val="24"/>
              </w:rPr>
              <w:t>Z</w:t>
            </w:r>
            <w:r w:rsidRPr="007B3545">
              <w:rPr>
                <w:rFonts w:cs="Times New Roman"/>
                <w:szCs w:val="24"/>
              </w:rPr>
              <w:t>agrożenia wynikające z działalności człowieka mogą zostać ograniczone poprzez rygorystyczne przestrzeganie zasad ochrony danych osobowych obowiązujących w ……………………………  oraz systematyczne szkolenia użytkowników.</w:t>
            </w:r>
          </w:p>
        </w:tc>
      </w:tr>
    </w:tbl>
    <w:p w:rsidR="002E112A" w:rsidRPr="007B3545" w:rsidRDefault="002E112A" w:rsidP="002E112A">
      <w:pPr>
        <w:jc w:val="both"/>
        <w:rPr>
          <w:rFonts w:cs="Times New Roman"/>
          <w:color w:val="FF0000"/>
          <w:sz w:val="24"/>
          <w:szCs w:val="24"/>
        </w:rPr>
      </w:pPr>
    </w:p>
    <w:p w:rsidR="002E112A" w:rsidRDefault="002E112A" w:rsidP="002E112A">
      <w:pPr>
        <w:jc w:val="both"/>
        <w:rPr>
          <w:rFonts w:cs="Times New Roman"/>
          <w:sz w:val="24"/>
          <w:szCs w:val="24"/>
        </w:rPr>
      </w:pPr>
    </w:p>
    <w:p w:rsidR="00C51A6B" w:rsidRDefault="00C51A6B" w:rsidP="002E112A">
      <w:pPr>
        <w:jc w:val="both"/>
        <w:rPr>
          <w:rFonts w:cs="Times New Roman"/>
          <w:sz w:val="24"/>
          <w:szCs w:val="24"/>
        </w:rPr>
      </w:pPr>
    </w:p>
    <w:p w:rsidR="00C51A6B" w:rsidRDefault="00C51A6B" w:rsidP="002E112A">
      <w:pPr>
        <w:jc w:val="both"/>
        <w:rPr>
          <w:rFonts w:cs="Times New Roman"/>
          <w:sz w:val="24"/>
          <w:szCs w:val="24"/>
        </w:rPr>
      </w:pPr>
    </w:p>
    <w:p w:rsidR="00C51A6B" w:rsidRPr="004F2369" w:rsidRDefault="00C51A6B" w:rsidP="002E112A">
      <w:pPr>
        <w:jc w:val="both"/>
        <w:rPr>
          <w:rFonts w:cs="Times New Roman"/>
          <w:sz w:val="24"/>
          <w:szCs w:val="24"/>
        </w:rPr>
      </w:pPr>
    </w:p>
    <w:p w:rsidR="002E112A" w:rsidRPr="00D15185" w:rsidRDefault="002E112A" w:rsidP="002E112A">
      <w:pPr>
        <w:shd w:val="clear" w:color="auto" w:fill="D9D9D9" w:themeFill="background1" w:themeFillShade="D9"/>
        <w:jc w:val="center"/>
        <w:rPr>
          <w:rFonts w:cs="Times New Roman"/>
          <w:b/>
        </w:rPr>
      </w:pPr>
      <w:r w:rsidRPr="00D15185">
        <w:rPr>
          <w:rFonts w:cs="Times New Roman"/>
          <w:b/>
        </w:rPr>
        <w:lastRenderedPageBreak/>
        <w:t>ANALIZA ZAGROŻEŃ I RYZYKA</w:t>
      </w:r>
    </w:p>
    <w:p w:rsidR="002E112A" w:rsidRDefault="002E112A" w:rsidP="002E112A">
      <w:pPr>
        <w:jc w:val="both"/>
        <w:rPr>
          <w:rFonts w:cs="Times New Roman"/>
        </w:rPr>
      </w:pPr>
    </w:p>
    <w:p w:rsidR="002E112A" w:rsidRDefault="002E112A" w:rsidP="007920C0">
      <w:pPr>
        <w:pStyle w:val="Akapitzlist"/>
        <w:numPr>
          <w:ilvl w:val="0"/>
          <w:numId w:val="33"/>
        </w:numPr>
        <w:jc w:val="both"/>
        <w:rPr>
          <w:rFonts w:cs="Times New Roman"/>
        </w:rPr>
      </w:pPr>
      <w:r w:rsidRPr="009741F5">
        <w:rPr>
          <w:rFonts w:cs="Times New Roman"/>
        </w:rPr>
        <w:t>Analiza zagrożeń i ryzyka polega na identyfikacji ryzyka wystąpienia niepożądanego czynnika (ujawnienia, przechwycenia itd.), określenia jego wielkości i zidentyfikowania obszarów wymagających zabezpieczeń tak, aby to ryzyko zminimalizować lub całkowicie go zlikwidować.</w:t>
      </w:r>
    </w:p>
    <w:p w:rsidR="009741F5" w:rsidRDefault="009741F5" w:rsidP="009741F5">
      <w:pPr>
        <w:pStyle w:val="Akapitzlist"/>
        <w:ind w:left="675"/>
        <w:jc w:val="both"/>
        <w:rPr>
          <w:rFonts w:cs="Times New Roman"/>
        </w:rPr>
      </w:pPr>
    </w:p>
    <w:p w:rsidR="002E112A" w:rsidRPr="009741F5" w:rsidRDefault="002E112A" w:rsidP="007920C0">
      <w:pPr>
        <w:pStyle w:val="Akapitzlist"/>
        <w:numPr>
          <w:ilvl w:val="0"/>
          <w:numId w:val="33"/>
        </w:numPr>
        <w:jc w:val="both"/>
        <w:rPr>
          <w:rFonts w:cs="Times New Roman"/>
        </w:rPr>
      </w:pPr>
      <w:r w:rsidRPr="009741F5">
        <w:rPr>
          <w:rFonts w:cs="Times New Roman"/>
        </w:rPr>
        <w:t>Zagrożenia i ryzyka w zakresie ochrony danych osobowych:</w:t>
      </w:r>
    </w:p>
    <w:p w:rsidR="002E112A" w:rsidRPr="00D15185" w:rsidRDefault="002E112A" w:rsidP="007920C0">
      <w:pPr>
        <w:pStyle w:val="Akapitzlist"/>
        <w:numPr>
          <w:ilvl w:val="0"/>
          <w:numId w:val="26"/>
        </w:numPr>
        <w:spacing w:after="0" w:line="360" w:lineRule="auto"/>
        <w:rPr>
          <w:rFonts w:cs="Times New Roman"/>
        </w:rPr>
      </w:pPr>
      <w:r w:rsidRPr="00D15185">
        <w:rPr>
          <w:rFonts w:cs="Times New Roman"/>
        </w:rPr>
        <w:t xml:space="preserve">Niedostateczne kwalifikacje </w:t>
      </w:r>
      <w:r>
        <w:rPr>
          <w:rFonts w:cs="Times New Roman"/>
        </w:rPr>
        <w:t xml:space="preserve">Inspektora </w:t>
      </w:r>
      <w:r w:rsidRPr="00D15185">
        <w:rPr>
          <w:rFonts w:cs="Times New Roman"/>
        </w:rPr>
        <w:t xml:space="preserve"> (w tym brak podnoszenia kwalifikacji)</w:t>
      </w:r>
      <w:r>
        <w:rPr>
          <w:rFonts w:cs="Times New Roman"/>
        </w:rPr>
        <w:t>,</w:t>
      </w:r>
    </w:p>
    <w:p w:rsidR="002E112A" w:rsidRPr="00D15185" w:rsidRDefault="002E112A" w:rsidP="007920C0">
      <w:pPr>
        <w:pStyle w:val="Akapitzlist"/>
        <w:numPr>
          <w:ilvl w:val="0"/>
          <w:numId w:val="26"/>
        </w:numPr>
        <w:spacing w:after="0" w:line="360" w:lineRule="auto"/>
        <w:rPr>
          <w:rFonts w:cs="Times New Roman"/>
        </w:rPr>
      </w:pPr>
      <w:r w:rsidRPr="00D15185">
        <w:rPr>
          <w:rFonts w:cs="Times New Roman"/>
        </w:rPr>
        <w:t>Brak procedur ochrony danych osobowych</w:t>
      </w:r>
      <w:r>
        <w:rPr>
          <w:rFonts w:cs="Times New Roman"/>
        </w:rPr>
        <w:t>,</w:t>
      </w:r>
    </w:p>
    <w:p w:rsidR="002E112A" w:rsidRPr="00D15185" w:rsidRDefault="002E112A" w:rsidP="007920C0">
      <w:pPr>
        <w:pStyle w:val="Akapitzlist"/>
        <w:numPr>
          <w:ilvl w:val="0"/>
          <w:numId w:val="26"/>
        </w:numPr>
        <w:spacing w:after="0" w:line="360" w:lineRule="auto"/>
        <w:rPr>
          <w:rFonts w:cs="Times New Roman"/>
        </w:rPr>
      </w:pPr>
      <w:r w:rsidRPr="00D15185">
        <w:rPr>
          <w:rFonts w:cs="Times New Roman"/>
        </w:rPr>
        <w:t>Niezgodne z wymogami prawnymi, nieaktualne, nieadekwatne do zagrożeń procedury ochrony danych osobowych</w:t>
      </w:r>
      <w:r>
        <w:rPr>
          <w:rFonts w:cs="Times New Roman"/>
        </w:rPr>
        <w:t>,</w:t>
      </w:r>
    </w:p>
    <w:p w:rsidR="002E112A" w:rsidRPr="00D15185" w:rsidRDefault="002E112A" w:rsidP="007920C0">
      <w:pPr>
        <w:pStyle w:val="Akapitzlist"/>
        <w:numPr>
          <w:ilvl w:val="0"/>
          <w:numId w:val="26"/>
        </w:numPr>
        <w:spacing w:after="0" w:line="360" w:lineRule="auto"/>
        <w:rPr>
          <w:rFonts w:cs="Times New Roman"/>
        </w:rPr>
      </w:pPr>
      <w:r>
        <w:rPr>
          <w:rFonts w:cs="Times New Roman"/>
        </w:rPr>
        <w:t>Brak aktualnego wykazu  zbiorów będących w zasobach jednostki,</w:t>
      </w:r>
    </w:p>
    <w:p w:rsidR="002E112A" w:rsidRPr="00D15185" w:rsidRDefault="002E112A" w:rsidP="007920C0">
      <w:pPr>
        <w:pStyle w:val="Akapitzlist"/>
        <w:numPr>
          <w:ilvl w:val="0"/>
          <w:numId w:val="26"/>
        </w:numPr>
        <w:spacing w:after="0" w:line="360" w:lineRule="auto"/>
        <w:rPr>
          <w:rFonts w:cs="Times New Roman"/>
        </w:rPr>
      </w:pPr>
      <w:r w:rsidRPr="00D15185">
        <w:rPr>
          <w:rFonts w:cs="Times New Roman"/>
        </w:rPr>
        <w:t>Brak lub wady upoważnień do przetwarzania danych osobowych</w:t>
      </w:r>
      <w:r>
        <w:rPr>
          <w:rFonts w:cs="Times New Roman"/>
        </w:rPr>
        <w:t>,</w:t>
      </w:r>
      <w:r w:rsidRPr="00D15185">
        <w:rPr>
          <w:rFonts w:cs="Times New Roman"/>
        </w:rPr>
        <w:t xml:space="preserve"> </w:t>
      </w:r>
    </w:p>
    <w:p w:rsidR="002E112A" w:rsidRPr="00D15185" w:rsidRDefault="002E112A" w:rsidP="007920C0">
      <w:pPr>
        <w:pStyle w:val="Akapitzlist"/>
        <w:numPr>
          <w:ilvl w:val="0"/>
          <w:numId w:val="26"/>
        </w:numPr>
        <w:spacing w:after="0" w:line="360" w:lineRule="auto"/>
        <w:rPr>
          <w:rFonts w:cs="Times New Roman"/>
        </w:rPr>
      </w:pPr>
      <w:r w:rsidRPr="00D15185">
        <w:rPr>
          <w:rFonts w:cs="Times New Roman"/>
        </w:rPr>
        <w:t>Udzielanie upoważnienia do przetwarzania danych osobowych osobom postępującym nieetycznie</w:t>
      </w:r>
      <w:r>
        <w:rPr>
          <w:rFonts w:cs="Times New Roman"/>
        </w:rPr>
        <w:t>,</w:t>
      </w:r>
    </w:p>
    <w:p w:rsidR="002E112A" w:rsidRPr="00D15185" w:rsidRDefault="002E112A" w:rsidP="007920C0">
      <w:pPr>
        <w:pStyle w:val="Akapitzlist"/>
        <w:numPr>
          <w:ilvl w:val="0"/>
          <w:numId w:val="26"/>
        </w:numPr>
        <w:spacing w:after="0" w:line="360" w:lineRule="auto"/>
        <w:rPr>
          <w:rFonts w:cs="Times New Roman"/>
        </w:rPr>
      </w:pPr>
      <w:r w:rsidRPr="00D15185">
        <w:rPr>
          <w:rFonts w:cs="Times New Roman"/>
        </w:rPr>
        <w:t>Brak lub wady ewidencji wydanych upoważnień</w:t>
      </w:r>
      <w:r>
        <w:rPr>
          <w:rFonts w:cs="Times New Roman"/>
        </w:rPr>
        <w:t>,</w:t>
      </w:r>
    </w:p>
    <w:p w:rsidR="002E112A" w:rsidRPr="00D15185" w:rsidRDefault="002E112A" w:rsidP="007920C0">
      <w:pPr>
        <w:pStyle w:val="Akapitzlist"/>
        <w:numPr>
          <w:ilvl w:val="0"/>
          <w:numId w:val="26"/>
        </w:numPr>
        <w:spacing w:after="0" w:line="360" w:lineRule="auto"/>
        <w:rPr>
          <w:rFonts w:cs="Times New Roman"/>
        </w:rPr>
      </w:pPr>
      <w:r w:rsidRPr="00D15185">
        <w:rPr>
          <w:rFonts w:cs="Times New Roman"/>
        </w:rPr>
        <w:t>Brak lub wady szkoleń z zakresu ochrony danych osobowych</w:t>
      </w:r>
      <w:r>
        <w:rPr>
          <w:rFonts w:cs="Times New Roman"/>
        </w:rPr>
        <w:t>,</w:t>
      </w:r>
    </w:p>
    <w:p w:rsidR="002E112A" w:rsidRPr="00D15185" w:rsidRDefault="002E112A" w:rsidP="007920C0">
      <w:pPr>
        <w:pStyle w:val="Akapitzlist"/>
        <w:numPr>
          <w:ilvl w:val="0"/>
          <w:numId w:val="26"/>
        </w:numPr>
        <w:spacing w:after="0" w:line="360" w:lineRule="auto"/>
        <w:rPr>
          <w:rFonts w:cs="Times New Roman"/>
        </w:rPr>
      </w:pPr>
      <w:r w:rsidRPr="00D15185">
        <w:rPr>
          <w:rFonts w:cs="Times New Roman"/>
        </w:rPr>
        <w:t>Wady nadzoru nad przetwarzaniem i ochroną danych osobowych</w:t>
      </w:r>
      <w:r>
        <w:rPr>
          <w:rFonts w:cs="Times New Roman"/>
        </w:rPr>
        <w:t>,</w:t>
      </w:r>
    </w:p>
    <w:p w:rsidR="002E112A" w:rsidRPr="00D15185" w:rsidRDefault="002E112A" w:rsidP="007920C0">
      <w:pPr>
        <w:pStyle w:val="Akapitzlist"/>
        <w:numPr>
          <w:ilvl w:val="0"/>
          <w:numId w:val="26"/>
        </w:numPr>
        <w:spacing w:after="0" w:line="360" w:lineRule="auto"/>
        <w:rPr>
          <w:rFonts w:cs="Times New Roman"/>
        </w:rPr>
      </w:pPr>
      <w:r w:rsidRPr="00D15185">
        <w:rPr>
          <w:rFonts w:cs="Times New Roman"/>
        </w:rPr>
        <w:t>Brak lub wady identyfikacji i analizy ryzyka w zakresie przetwarzania i ochrony danych osobowych</w:t>
      </w:r>
      <w:r>
        <w:rPr>
          <w:rFonts w:cs="Times New Roman"/>
        </w:rPr>
        <w:t>,</w:t>
      </w:r>
    </w:p>
    <w:p w:rsidR="002E112A" w:rsidRPr="00D15185" w:rsidRDefault="002E112A" w:rsidP="007920C0">
      <w:pPr>
        <w:pStyle w:val="Akapitzlist"/>
        <w:numPr>
          <w:ilvl w:val="0"/>
          <w:numId w:val="26"/>
        </w:numPr>
        <w:spacing w:after="0" w:line="360" w:lineRule="auto"/>
        <w:rPr>
          <w:rFonts w:cs="Times New Roman"/>
        </w:rPr>
        <w:sectPr w:rsidR="002E112A" w:rsidRPr="00D15185" w:rsidSect="002E112A">
          <w:headerReference w:type="default" r:id="rId9"/>
          <w:footerReference w:type="default" r:id="rId10"/>
          <w:pgSz w:w="11906" w:h="16838"/>
          <w:pgMar w:top="1417" w:right="566" w:bottom="1417" w:left="1417" w:header="708" w:footer="708" w:gutter="0"/>
          <w:cols w:space="708"/>
          <w:titlePg/>
          <w:docGrid w:linePitch="360"/>
        </w:sectPr>
      </w:pPr>
      <w:r w:rsidRPr="00D15185">
        <w:rPr>
          <w:rFonts w:cs="Times New Roman"/>
        </w:rPr>
        <w:t>Brak reakcji lub nieprawidłowa reakcja na zagrożenie bezpieczeństwa danych osobowych lub systemów i sieci teleinformatycznych</w:t>
      </w:r>
      <w:r>
        <w:rPr>
          <w:rFonts w:cs="Times New Roman"/>
        </w:rPr>
        <w:t>.</w:t>
      </w:r>
    </w:p>
    <w:p w:rsidR="002E112A" w:rsidRPr="00BC3D43" w:rsidRDefault="002E112A" w:rsidP="002E112A">
      <w:pPr>
        <w:shd w:val="clear" w:color="auto" w:fill="D9D9D9" w:themeFill="background1" w:themeFillShade="D9"/>
        <w:spacing w:before="100" w:beforeAutospacing="1" w:after="100" w:afterAutospacing="1"/>
        <w:jc w:val="center"/>
        <w:outlineLvl w:val="2"/>
        <w:rPr>
          <w:rFonts w:eastAsia="Times New Roman" w:cs="Times New Roman"/>
          <w:b/>
          <w:bCs/>
        </w:rPr>
      </w:pPr>
      <w:r w:rsidRPr="00BC3D43">
        <w:rPr>
          <w:rFonts w:eastAsia="Times New Roman" w:cs="Times New Roman"/>
          <w:b/>
          <w:bCs/>
        </w:rPr>
        <w:lastRenderedPageBreak/>
        <w:t>POJĘCIE I CELE RYZYKA</w:t>
      </w:r>
    </w:p>
    <w:p w:rsidR="002E112A" w:rsidRPr="009741F5" w:rsidRDefault="002E112A" w:rsidP="007920C0">
      <w:pPr>
        <w:pStyle w:val="Akapitzlist"/>
        <w:numPr>
          <w:ilvl w:val="0"/>
          <w:numId w:val="34"/>
        </w:numPr>
        <w:spacing w:before="100" w:beforeAutospacing="1" w:after="100" w:afterAutospacing="1"/>
        <w:jc w:val="both"/>
        <w:rPr>
          <w:rFonts w:eastAsia="Times New Roman" w:cs="Times New Roman"/>
        </w:rPr>
      </w:pPr>
      <w:r w:rsidRPr="009741F5">
        <w:rPr>
          <w:rFonts w:eastAsia="Times New Roman" w:cs="Times New Roman"/>
        </w:rPr>
        <w:t>Ryzyko jest mierzone wpływem (skutkami) i prawdopodobieństwem wystąpienia”. Rozporządzenie w Artykule 32 definiuje cele w zakresie bezpieczeństwa przetwarzania i są to:</w:t>
      </w:r>
    </w:p>
    <w:p w:rsidR="002E112A" w:rsidRPr="00BC3D43" w:rsidRDefault="002E112A" w:rsidP="000961D3">
      <w:pPr>
        <w:numPr>
          <w:ilvl w:val="0"/>
          <w:numId w:val="17"/>
        </w:numPr>
        <w:spacing w:before="100" w:beforeAutospacing="1" w:after="100" w:afterAutospacing="1"/>
        <w:jc w:val="both"/>
        <w:rPr>
          <w:rFonts w:eastAsia="Times New Roman" w:cs="Times New Roman"/>
        </w:rPr>
      </w:pPr>
      <w:proofErr w:type="spellStart"/>
      <w:r w:rsidRPr="00BC3D43">
        <w:rPr>
          <w:rFonts w:eastAsia="Times New Roman" w:cs="Times New Roman"/>
        </w:rPr>
        <w:t>pseudonimizacja</w:t>
      </w:r>
      <w:proofErr w:type="spellEnd"/>
      <w:r w:rsidRPr="00BC3D43">
        <w:rPr>
          <w:rFonts w:eastAsia="Times New Roman" w:cs="Times New Roman"/>
        </w:rPr>
        <w:t xml:space="preserve"> i szyfrowanie danych osobowych,</w:t>
      </w:r>
    </w:p>
    <w:p w:rsidR="002E112A" w:rsidRPr="00BC3D43" w:rsidRDefault="002E112A" w:rsidP="000961D3">
      <w:pPr>
        <w:numPr>
          <w:ilvl w:val="0"/>
          <w:numId w:val="17"/>
        </w:numPr>
        <w:spacing w:before="100" w:beforeAutospacing="1" w:after="100" w:afterAutospacing="1"/>
        <w:jc w:val="both"/>
        <w:rPr>
          <w:rFonts w:eastAsia="Times New Roman" w:cs="Times New Roman"/>
        </w:rPr>
      </w:pPr>
      <w:r w:rsidRPr="00BC3D43">
        <w:rPr>
          <w:rFonts w:eastAsia="Times New Roman" w:cs="Times New Roman"/>
        </w:rPr>
        <w:t>zdolność do ciągłego zapewnienia poufności, integralności, dostępności i odporności systemów i usług przetwarzania,</w:t>
      </w:r>
    </w:p>
    <w:p w:rsidR="002E112A" w:rsidRPr="00BC3D43" w:rsidRDefault="002E112A" w:rsidP="000961D3">
      <w:pPr>
        <w:numPr>
          <w:ilvl w:val="0"/>
          <w:numId w:val="17"/>
        </w:numPr>
        <w:spacing w:before="100" w:beforeAutospacing="1" w:after="100" w:afterAutospacing="1"/>
        <w:jc w:val="both"/>
        <w:rPr>
          <w:rFonts w:eastAsia="Times New Roman" w:cs="Times New Roman"/>
        </w:rPr>
      </w:pPr>
      <w:r w:rsidRPr="00BC3D43">
        <w:rPr>
          <w:rFonts w:eastAsia="Times New Roman" w:cs="Times New Roman"/>
        </w:rPr>
        <w:t>zdolność do szybkiego przywrócenia dostępności danych osobowych i dostępu do nich w razie incydentu fizycznego lub technicznego,</w:t>
      </w:r>
    </w:p>
    <w:p w:rsidR="009741F5" w:rsidRPr="009741F5" w:rsidRDefault="002E112A" w:rsidP="000961D3">
      <w:pPr>
        <w:numPr>
          <w:ilvl w:val="0"/>
          <w:numId w:val="17"/>
        </w:numPr>
        <w:spacing w:before="100" w:beforeAutospacing="1" w:after="100" w:afterAutospacing="1"/>
        <w:jc w:val="both"/>
        <w:rPr>
          <w:rFonts w:eastAsia="Times New Roman" w:cs="Times New Roman"/>
        </w:rPr>
      </w:pPr>
      <w:r w:rsidRPr="00BC3D43">
        <w:rPr>
          <w:rFonts w:eastAsia="Times New Roman" w:cs="Times New Roman"/>
        </w:rPr>
        <w:t>regularne testowanie, mierzenie i ocenianie skuteczności środków technicznych i organizacyjnych mających zapewnić bezpieczeństwo przetwarzania.</w:t>
      </w:r>
    </w:p>
    <w:p w:rsidR="002E112A" w:rsidRPr="009741F5" w:rsidRDefault="002E112A" w:rsidP="007920C0">
      <w:pPr>
        <w:pStyle w:val="Akapitzlist"/>
        <w:numPr>
          <w:ilvl w:val="0"/>
          <w:numId w:val="34"/>
        </w:numPr>
        <w:spacing w:before="100" w:beforeAutospacing="1" w:after="100" w:afterAutospacing="1"/>
        <w:jc w:val="both"/>
        <w:rPr>
          <w:rFonts w:eastAsia="Times New Roman" w:cs="Times New Roman"/>
        </w:rPr>
      </w:pPr>
      <w:r w:rsidRPr="009741F5">
        <w:rPr>
          <w:rFonts w:eastAsia="Times New Roman" w:cs="Times New Roman"/>
        </w:rPr>
        <w:t>W związku z powyższym ryzyko w przetwarzaniu danych jest związane z potencjalną sytuacją, w której określone zagrożenie wykorzysta podatność (np. niezabezpieczony hasłem sprzęt komputerowy), powodując w ten sposób szkodę dla jednostki organizacyjnej (np. kradzież lub upublicznienie informacji).</w:t>
      </w:r>
    </w:p>
    <w:p w:rsidR="002E112A" w:rsidRPr="00BC3D43" w:rsidRDefault="002E112A" w:rsidP="002E112A">
      <w:pPr>
        <w:shd w:val="clear" w:color="auto" w:fill="D9D9D9" w:themeFill="background1" w:themeFillShade="D9"/>
        <w:spacing w:before="100" w:beforeAutospacing="1" w:after="100" w:afterAutospacing="1"/>
        <w:jc w:val="center"/>
        <w:outlineLvl w:val="2"/>
        <w:rPr>
          <w:rFonts w:eastAsia="Times New Roman" w:cs="Times New Roman"/>
          <w:b/>
          <w:bCs/>
        </w:rPr>
      </w:pPr>
      <w:r w:rsidRPr="00BC3D43">
        <w:rPr>
          <w:rFonts w:eastAsia="Times New Roman" w:cs="Times New Roman"/>
          <w:b/>
          <w:bCs/>
        </w:rPr>
        <w:t>IDENTYFIKACJA RYZYKA (ZAGROŻEŃ I PODATNOŚCI)</w:t>
      </w:r>
    </w:p>
    <w:p w:rsidR="002E112A" w:rsidRPr="009741F5" w:rsidRDefault="002E112A" w:rsidP="007920C0">
      <w:pPr>
        <w:pStyle w:val="Akapitzlist"/>
        <w:numPr>
          <w:ilvl w:val="0"/>
          <w:numId w:val="35"/>
        </w:numPr>
        <w:spacing w:before="100" w:beforeAutospacing="1" w:after="100" w:afterAutospacing="1"/>
        <w:jc w:val="both"/>
        <w:rPr>
          <w:rFonts w:eastAsia="Times New Roman" w:cs="Times New Roman"/>
          <w:color w:val="FF0000"/>
        </w:rPr>
      </w:pPr>
      <w:r w:rsidRPr="009741F5">
        <w:rPr>
          <w:rFonts w:eastAsia="Times New Roman" w:cs="Times New Roman"/>
        </w:rPr>
        <w:t xml:space="preserve">Zgodnie z zapisem </w:t>
      </w:r>
      <w:r w:rsidRPr="009741F5">
        <w:rPr>
          <w:rFonts w:eastAsia="Times New Roman" w:cs="Times New Roman"/>
          <w:color w:val="FF0000"/>
        </w:rPr>
        <w:t xml:space="preserve"> </w:t>
      </w:r>
      <w:r w:rsidRPr="009741F5">
        <w:rPr>
          <w:rFonts w:eastAsia="Times New Roman" w:cs="Times New Roman"/>
        </w:rPr>
        <w:t>75 punktu preambuły Rozporządzenia,  wyszczególnione zostały zagrożenia związane z przetwarzaniem danych z wyszczególnieniem prowadzących do uszczerbku fizycznego lub szkód majątkowych lub niemajątkowych, w szczególności:</w:t>
      </w:r>
    </w:p>
    <w:p w:rsidR="002E112A" w:rsidRPr="005D455F" w:rsidRDefault="002E112A" w:rsidP="000961D3">
      <w:pPr>
        <w:numPr>
          <w:ilvl w:val="0"/>
          <w:numId w:val="18"/>
        </w:numPr>
        <w:spacing w:before="100" w:beforeAutospacing="1" w:after="100" w:afterAutospacing="1"/>
        <w:jc w:val="both"/>
        <w:rPr>
          <w:rFonts w:eastAsia="Times New Roman" w:cs="Times New Roman"/>
        </w:rPr>
      </w:pPr>
      <w:r w:rsidRPr="005D455F">
        <w:rPr>
          <w:rFonts w:eastAsia="Times New Roman" w:cs="Times New Roman"/>
        </w:rPr>
        <w:t xml:space="preserve">jeżeli przetwarzanie może poskutkować dyskryminacją, kradzieżą tożsamości lub oszustwem dotyczącym tożsamości, stratą finansową, naruszeniem dobrego imienia, naruszeniem poufności danych osobowych chronionych tajemnicą zawodową, nieuprawnionym odwróceniem </w:t>
      </w:r>
      <w:proofErr w:type="spellStart"/>
      <w:r w:rsidRPr="005D455F">
        <w:rPr>
          <w:rFonts w:eastAsia="Times New Roman" w:cs="Times New Roman"/>
        </w:rPr>
        <w:t>pseudonimizacji</w:t>
      </w:r>
      <w:proofErr w:type="spellEnd"/>
      <w:r w:rsidRPr="005D455F">
        <w:rPr>
          <w:rFonts w:eastAsia="Times New Roman" w:cs="Times New Roman"/>
        </w:rPr>
        <w:t xml:space="preserve"> lub wszelką inną znaczną szkodą gospodarczą lub społeczną,</w:t>
      </w:r>
    </w:p>
    <w:p w:rsidR="002E112A" w:rsidRPr="005D455F" w:rsidRDefault="002E112A" w:rsidP="000961D3">
      <w:pPr>
        <w:numPr>
          <w:ilvl w:val="0"/>
          <w:numId w:val="18"/>
        </w:numPr>
        <w:spacing w:before="100" w:beforeAutospacing="1" w:after="100" w:afterAutospacing="1"/>
        <w:jc w:val="both"/>
        <w:rPr>
          <w:rFonts w:eastAsia="Times New Roman" w:cs="Times New Roman"/>
        </w:rPr>
      </w:pPr>
      <w:r w:rsidRPr="005D455F">
        <w:rPr>
          <w:rFonts w:eastAsia="Times New Roman" w:cs="Times New Roman"/>
        </w:rPr>
        <w:t>jeżeli osoby, których dane dotyczą, mogą zostać pozbawione przysługujących im praw i wolności lub możliwości sprawowania kontroli nad swoimi danymi osobowymi,</w:t>
      </w:r>
    </w:p>
    <w:p w:rsidR="002E112A" w:rsidRPr="005D455F" w:rsidRDefault="002E112A" w:rsidP="000961D3">
      <w:pPr>
        <w:numPr>
          <w:ilvl w:val="0"/>
          <w:numId w:val="18"/>
        </w:numPr>
        <w:spacing w:before="100" w:beforeAutospacing="1" w:after="100" w:afterAutospacing="1"/>
        <w:jc w:val="both"/>
        <w:rPr>
          <w:rFonts w:eastAsia="Times New Roman" w:cs="Times New Roman"/>
        </w:rPr>
      </w:pPr>
      <w:r w:rsidRPr="005D455F">
        <w:rPr>
          <w:rFonts w:eastAsia="Times New Roman" w:cs="Times New Roman"/>
        </w:rPr>
        <w:t>jeżeli przetwarzane są dane osobowe ujawniające pochodzenie rasowe lub etniczne, poglądy polityczne, wyznanie lub przekonania światopoglądowe, lub przynależność do związków zawodowych oraz jeżeli przetwarzane są dane genetyczne, dane dotyczące zdrowia lub dane dotyczące seksualności lub wyroków skazujących i naruszeń prawa lub związanych z tym środków bezpieczeństwa,</w:t>
      </w:r>
    </w:p>
    <w:p w:rsidR="002E112A" w:rsidRPr="005D455F" w:rsidRDefault="002E112A" w:rsidP="000961D3">
      <w:pPr>
        <w:numPr>
          <w:ilvl w:val="0"/>
          <w:numId w:val="18"/>
        </w:numPr>
        <w:spacing w:before="100" w:beforeAutospacing="1" w:after="100" w:afterAutospacing="1"/>
        <w:jc w:val="both"/>
        <w:rPr>
          <w:rFonts w:eastAsia="Times New Roman" w:cs="Times New Roman"/>
        </w:rPr>
      </w:pPr>
      <w:r w:rsidRPr="005D455F">
        <w:rPr>
          <w:rFonts w:eastAsia="Times New Roman" w:cs="Times New Roman"/>
        </w:rPr>
        <w:t>jeżeli oceniane są czynniki osobowe, w szczególności analizowane lub prognozowane aspekty dotyczące efektów pracy, sytuacji ekonomicznej, zdrowia, osobistych preferencji lub zainteresowań, wiarygodności lub zachowania, lokalizacji lub przemieszczania się – w celu tworzenia lub wykorzystywania profili osobistych,</w:t>
      </w:r>
    </w:p>
    <w:p w:rsidR="002E112A" w:rsidRPr="005D455F" w:rsidRDefault="002E112A" w:rsidP="000961D3">
      <w:pPr>
        <w:numPr>
          <w:ilvl w:val="0"/>
          <w:numId w:val="18"/>
        </w:numPr>
        <w:spacing w:before="100" w:beforeAutospacing="1" w:after="100" w:afterAutospacing="1"/>
        <w:jc w:val="both"/>
        <w:rPr>
          <w:rFonts w:eastAsia="Times New Roman" w:cs="Times New Roman"/>
        </w:rPr>
      </w:pPr>
      <w:r w:rsidRPr="005D455F">
        <w:rPr>
          <w:rFonts w:eastAsia="Times New Roman" w:cs="Times New Roman"/>
        </w:rPr>
        <w:t>lub jeżeli przetwarzane są dane osobowe osób wymagających szczególnej opieki, w szczególności dzieci,</w:t>
      </w:r>
    </w:p>
    <w:p w:rsidR="002E112A" w:rsidRPr="005D455F" w:rsidRDefault="002E112A" w:rsidP="000961D3">
      <w:pPr>
        <w:numPr>
          <w:ilvl w:val="0"/>
          <w:numId w:val="18"/>
        </w:numPr>
        <w:spacing w:before="100" w:beforeAutospacing="1" w:after="100" w:afterAutospacing="1"/>
        <w:jc w:val="both"/>
        <w:rPr>
          <w:rFonts w:eastAsia="Times New Roman" w:cs="Times New Roman"/>
        </w:rPr>
      </w:pPr>
      <w:r w:rsidRPr="005D455F">
        <w:rPr>
          <w:rFonts w:eastAsia="Times New Roman" w:cs="Times New Roman"/>
        </w:rPr>
        <w:t>jeżeli przetwarzanie dotyczy dużej ilości danych osobowych i wpływa na dużą liczbę osób, których dane dotyczą.</w:t>
      </w:r>
    </w:p>
    <w:p w:rsidR="002E112A" w:rsidRDefault="002E112A" w:rsidP="002E112A">
      <w:pPr>
        <w:spacing w:before="100" w:beforeAutospacing="1" w:after="100" w:afterAutospacing="1"/>
        <w:jc w:val="both"/>
        <w:outlineLvl w:val="2"/>
        <w:rPr>
          <w:rFonts w:eastAsia="Times New Roman" w:cs="Times New Roman"/>
          <w:color w:val="FF0000"/>
        </w:rPr>
      </w:pPr>
    </w:p>
    <w:p w:rsidR="002E112A" w:rsidRPr="005D455F" w:rsidRDefault="002E112A" w:rsidP="002E112A">
      <w:pPr>
        <w:shd w:val="clear" w:color="auto" w:fill="D9D9D9" w:themeFill="background1" w:themeFillShade="D9"/>
        <w:spacing w:before="100" w:beforeAutospacing="1" w:after="100" w:afterAutospacing="1"/>
        <w:jc w:val="center"/>
        <w:outlineLvl w:val="2"/>
        <w:rPr>
          <w:rFonts w:eastAsia="Times New Roman" w:cs="Times New Roman"/>
          <w:b/>
          <w:bCs/>
        </w:rPr>
      </w:pPr>
      <w:r w:rsidRPr="005D455F">
        <w:rPr>
          <w:rFonts w:eastAsia="Times New Roman" w:cs="Times New Roman"/>
          <w:b/>
          <w:bCs/>
        </w:rPr>
        <w:lastRenderedPageBreak/>
        <w:t>POMIAR I ANALIZA RYZYKA</w:t>
      </w:r>
    </w:p>
    <w:p w:rsidR="002E112A" w:rsidRPr="005D455F" w:rsidRDefault="002E112A" w:rsidP="002E112A">
      <w:pPr>
        <w:spacing w:before="100" w:beforeAutospacing="1" w:after="100" w:afterAutospacing="1"/>
        <w:jc w:val="both"/>
        <w:rPr>
          <w:rFonts w:eastAsia="Times New Roman" w:cs="Times New Roman"/>
        </w:rPr>
      </w:pPr>
      <w:r w:rsidRPr="00FE384E">
        <w:rPr>
          <w:rFonts w:eastAsia="Times New Roman" w:cs="Times New Roman"/>
          <w:b/>
          <w:bCs/>
          <w:shd w:val="clear" w:color="auto" w:fill="D9D9D9" w:themeFill="background1" w:themeFillShade="D9"/>
        </w:rPr>
        <w:t>Prawdopodobieństwo</w:t>
      </w:r>
      <w:r w:rsidRPr="005D455F">
        <w:rPr>
          <w:rFonts w:eastAsia="Times New Roman" w:cs="Times New Roman"/>
        </w:rPr>
        <w:t xml:space="preserve"> w terminologii zarządzania ryzykiem to możliwość wystąpienia jakiegoś zdarzenia (np. jako prawdopodobieństwo lub częstość w określonym przedziale czasu).</w:t>
      </w:r>
    </w:p>
    <w:p w:rsidR="002E112A" w:rsidRDefault="002E112A" w:rsidP="002E112A">
      <w:pPr>
        <w:spacing w:before="100" w:beforeAutospacing="1" w:after="100" w:afterAutospacing="1"/>
        <w:jc w:val="both"/>
        <w:rPr>
          <w:rFonts w:eastAsia="Times New Roman" w:cs="Times New Roman"/>
        </w:rPr>
      </w:pPr>
      <w:r>
        <w:rPr>
          <w:rFonts w:eastAsia="Times New Roman" w:cs="Times New Roman"/>
        </w:rPr>
        <w:t xml:space="preserve">Zdefiniowanie poziomu ryzyka realizujemy wykorzystując  macierz ryzyka , która daje możliwość zobrazowania poziomu zagrożeń. </w:t>
      </w:r>
    </w:p>
    <w:p w:rsidR="002E112A" w:rsidRDefault="002E112A" w:rsidP="002E112A">
      <w:pPr>
        <w:spacing w:before="100" w:beforeAutospacing="1" w:after="100" w:afterAutospacing="1"/>
        <w:jc w:val="both"/>
        <w:rPr>
          <w:rFonts w:eastAsia="Times New Roman" w:cs="Times New Roman"/>
        </w:rPr>
      </w:pPr>
    </w:p>
    <w:tbl>
      <w:tblPr>
        <w:tblStyle w:val="Tabela-Siatka"/>
        <w:tblW w:w="0" w:type="auto"/>
        <w:tblLook w:val="04A0" w:firstRow="1" w:lastRow="0" w:firstColumn="1" w:lastColumn="0" w:noHBand="0" w:noVBand="1"/>
      </w:tblPr>
      <w:tblGrid>
        <w:gridCol w:w="3310"/>
        <w:gridCol w:w="3192"/>
        <w:gridCol w:w="2786"/>
      </w:tblGrid>
      <w:tr w:rsidR="002E112A" w:rsidTr="002E112A">
        <w:tc>
          <w:tcPr>
            <w:tcW w:w="2884" w:type="dxa"/>
            <w:vMerge w:val="restart"/>
          </w:tcPr>
          <w:p w:rsidR="002E112A" w:rsidRDefault="002E112A" w:rsidP="002E112A">
            <w:pPr>
              <w:pStyle w:val="Tekstpodstawowywcity"/>
              <w:ind w:firstLine="0"/>
              <w:rPr>
                <w:b/>
              </w:rPr>
            </w:pPr>
          </w:p>
          <w:p w:rsidR="002E112A" w:rsidRDefault="002E112A" w:rsidP="002E112A">
            <w:pPr>
              <w:pStyle w:val="Tekstpodstawowywcity"/>
              <w:ind w:firstLine="0"/>
              <w:rPr>
                <w:b/>
              </w:rPr>
            </w:pPr>
            <w:r>
              <w:rPr>
                <w:b/>
              </w:rPr>
              <w:t>PRAWDOPODOBIEŃST</w:t>
            </w:r>
            <w:r w:rsidRPr="005B0F1D">
              <w:rPr>
                <w:b/>
              </w:rPr>
              <w:t>WO</w:t>
            </w:r>
          </w:p>
          <w:p w:rsidR="002E112A" w:rsidRPr="00767898" w:rsidRDefault="002E112A" w:rsidP="002E112A">
            <w:pPr>
              <w:pStyle w:val="Tekstpodstawowywcity"/>
              <w:ind w:firstLine="0"/>
              <w:rPr>
                <w:rFonts w:asciiTheme="minorHAnsi" w:hAnsiTheme="minorHAnsi" w:cs="Arial"/>
                <w:sz w:val="22"/>
                <w:szCs w:val="22"/>
              </w:rPr>
            </w:pPr>
            <w:r>
              <w:rPr>
                <w:b/>
              </w:rPr>
              <w:t>/RYZYKO/</w:t>
            </w:r>
          </w:p>
        </w:tc>
        <w:tc>
          <w:tcPr>
            <w:tcW w:w="3391" w:type="dxa"/>
          </w:tcPr>
          <w:p w:rsidR="002E112A" w:rsidRDefault="002E112A" w:rsidP="002E112A">
            <w:pPr>
              <w:pStyle w:val="Tekstpodstawowywcity"/>
              <w:ind w:firstLine="0"/>
              <w:rPr>
                <w:rFonts w:asciiTheme="minorHAnsi" w:hAnsiTheme="minorHAnsi" w:cs="Arial"/>
                <w:sz w:val="22"/>
                <w:szCs w:val="22"/>
              </w:rPr>
            </w:pPr>
            <w:r w:rsidRPr="00767898">
              <w:rPr>
                <w:rFonts w:asciiTheme="minorHAnsi" w:hAnsiTheme="minorHAnsi" w:cs="Arial"/>
                <w:sz w:val="22"/>
                <w:szCs w:val="22"/>
              </w:rPr>
              <w:t>NISKI</w:t>
            </w:r>
          </w:p>
        </w:tc>
        <w:tc>
          <w:tcPr>
            <w:tcW w:w="3013" w:type="dxa"/>
          </w:tcPr>
          <w:p w:rsidR="002E112A" w:rsidRPr="00767898" w:rsidRDefault="002E112A" w:rsidP="002E112A">
            <w:pPr>
              <w:pStyle w:val="Tekstpodstawowywcity"/>
              <w:ind w:firstLine="0"/>
              <w:rPr>
                <w:rFonts w:asciiTheme="minorHAnsi" w:hAnsiTheme="minorHAnsi" w:cs="Arial"/>
                <w:b/>
                <w:sz w:val="22"/>
                <w:szCs w:val="22"/>
              </w:rPr>
            </w:pPr>
            <w:r w:rsidRPr="00767898">
              <w:rPr>
                <w:rFonts w:asciiTheme="minorHAnsi" w:hAnsiTheme="minorHAnsi" w:cs="Arial"/>
                <w:b/>
                <w:sz w:val="22"/>
                <w:szCs w:val="22"/>
              </w:rPr>
              <w:t>1-20</w:t>
            </w:r>
          </w:p>
        </w:tc>
      </w:tr>
      <w:tr w:rsidR="002E112A" w:rsidTr="002E112A">
        <w:tc>
          <w:tcPr>
            <w:tcW w:w="2884" w:type="dxa"/>
            <w:vMerge/>
          </w:tcPr>
          <w:p w:rsidR="002E112A" w:rsidRPr="00767898" w:rsidRDefault="002E112A" w:rsidP="002E112A">
            <w:pPr>
              <w:pStyle w:val="Tekstpodstawowywcity"/>
              <w:ind w:firstLine="0"/>
              <w:rPr>
                <w:rFonts w:asciiTheme="minorHAnsi" w:hAnsiTheme="minorHAnsi" w:cs="Arial"/>
                <w:sz w:val="22"/>
                <w:szCs w:val="22"/>
              </w:rPr>
            </w:pPr>
          </w:p>
        </w:tc>
        <w:tc>
          <w:tcPr>
            <w:tcW w:w="3391" w:type="dxa"/>
          </w:tcPr>
          <w:p w:rsidR="002E112A" w:rsidRDefault="002E112A" w:rsidP="002E112A">
            <w:pPr>
              <w:pStyle w:val="Tekstpodstawowywcity"/>
              <w:ind w:firstLine="0"/>
              <w:rPr>
                <w:rFonts w:asciiTheme="minorHAnsi" w:hAnsiTheme="minorHAnsi" w:cs="Arial"/>
                <w:sz w:val="22"/>
                <w:szCs w:val="22"/>
              </w:rPr>
            </w:pPr>
            <w:r w:rsidRPr="00767898">
              <w:rPr>
                <w:rFonts w:asciiTheme="minorHAnsi" w:hAnsiTheme="minorHAnsi" w:cs="Arial"/>
                <w:sz w:val="22"/>
                <w:szCs w:val="22"/>
              </w:rPr>
              <w:t>ŚREDNI</w:t>
            </w:r>
          </w:p>
        </w:tc>
        <w:tc>
          <w:tcPr>
            <w:tcW w:w="3013" w:type="dxa"/>
          </w:tcPr>
          <w:p w:rsidR="002E112A" w:rsidRPr="00767898" w:rsidRDefault="002E112A" w:rsidP="002E112A">
            <w:pPr>
              <w:pStyle w:val="Tekstpodstawowywcity"/>
              <w:ind w:firstLine="0"/>
              <w:rPr>
                <w:rFonts w:asciiTheme="minorHAnsi" w:hAnsiTheme="minorHAnsi" w:cs="Arial"/>
                <w:b/>
                <w:sz w:val="22"/>
                <w:szCs w:val="22"/>
              </w:rPr>
            </w:pPr>
            <w:r w:rsidRPr="00767898">
              <w:rPr>
                <w:rFonts w:asciiTheme="minorHAnsi" w:hAnsiTheme="minorHAnsi" w:cs="Arial"/>
                <w:b/>
                <w:sz w:val="22"/>
                <w:szCs w:val="22"/>
              </w:rPr>
              <w:t>21-60</w:t>
            </w:r>
          </w:p>
        </w:tc>
      </w:tr>
      <w:tr w:rsidR="002E112A" w:rsidTr="002E112A">
        <w:trPr>
          <w:trHeight w:val="290"/>
        </w:trPr>
        <w:tc>
          <w:tcPr>
            <w:tcW w:w="2884" w:type="dxa"/>
            <w:vMerge/>
          </w:tcPr>
          <w:p w:rsidR="002E112A" w:rsidRPr="00767898" w:rsidRDefault="002E112A" w:rsidP="002E112A">
            <w:pPr>
              <w:pStyle w:val="Tekstpodstawowywcity"/>
              <w:ind w:firstLine="0"/>
              <w:rPr>
                <w:rFonts w:asciiTheme="minorHAnsi" w:hAnsiTheme="minorHAnsi" w:cs="Arial"/>
                <w:sz w:val="22"/>
                <w:szCs w:val="22"/>
              </w:rPr>
            </w:pPr>
          </w:p>
        </w:tc>
        <w:tc>
          <w:tcPr>
            <w:tcW w:w="3391" w:type="dxa"/>
          </w:tcPr>
          <w:p w:rsidR="002E112A" w:rsidRDefault="002E112A" w:rsidP="002E112A">
            <w:pPr>
              <w:pStyle w:val="Tekstpodstawowywcity"/>
              <w:ind w:firstLine="0"/>
              <w:rPr>
                <w:rFonts w:asciiTheme="minorHAnsi" w:hAnsiTheme="minorHAnsi" w:cs="Arial"/>
                <w:sz w:val="22"/>
                <w:szCs w:val="22"/>
              </w:rPr>
            </w:pPr>
            <w:r w:rsidRPr="00767898">
              <w:rPr>
                <w:rFonts w:asciiTheme="minorHAnsi" w:hAnsiTheme="minorHAnsi" w:cs="Arial"/>
                <w:sz w:val="22"/>
                <w:szCs w:val="22"/>
              </w:rPr>
              <w:t>WYSOKI</w:t>
            </w:r>
          </w:p>
        </w:tc>
        <w:tc>
          <w:tcPr>
            <w:tcW w:w="3013" w:type="dxa"/>
          </w:tcPr>
          <w:p w:rsidR="002E112A" w:rsidRPr="00767898" w:rsidRDefault="002E112A" w:rsidP="002E112A">
            <w:pPr>
              <w:pStyle w:val="Tekstpodstawowywcity"/>
              <w:ind w:firstLine="0"/>
              <w:rPr>
                <w:rFonts w:asciiTheme="minorHAnsi" w:hAnsiTheme="minorHAnsi" w:cs="Arial"/>
                <w:b/>
                <w:sz w:val="22"/>
                <w:szCs w:val="22"/>
              </w:rPr>
            </w:pPr>
            <w:r w:rsidRPr="00767898">
              <w:rPr>
                <w:rFonts w:asciiTheme="minorHAnsi" w:hAnsiTheme="minorHAnsi" w:cs="Arial"/>
                <w:b/>
                <w:sz w:val="22"/>
                <w:szCs w:val="22"/>
              </w:rPr>
              <w:t>61-80</w:t>
            </w:r>
          </w:p>
        </w:tc>
      </w:tr>
      <w:tr w:rsidR="002E112A" w:rsidTr="002E112A">
        <w:tc>
          <w:tcPr>
            <w:tcW w:w="2884" w:type="dxa"/>
            <w:vMerge/>
          </w:tcPr>
          <w:p w:rsidR="002E112A" w:rsidRPr="00767898" w:rsidRDefault="002E112A" w:rsidP="002E112A">
            <w:pPr>
              <w:pStyle w:val="Tekstpodstawowywcity"/>
              <w:ind w:firstLine="0"/>
              <w:rPr>
                <w:rFonts w:asciiTheme="minorHAnsi" w:hAnsiTheme="minorHAnsi" w:cs="Arial"/>
                <w:sz w:val="22"/>
                <w:szCs w:val="22"/>
              </w:rPr>
            </w:pPr>
          </w:p>
        </w:tc>
        <w:tc>
          <w:tcPr>
            <w:tcW w:w="3391" w:type="dxa"/>
          </w:tcPr>
          <w:p w:rsidR="002E112A" w:rsidRDefault="002E112A" w:rsidP="002E112A">
            <w:pPr>
              <w:pStyle w:val="Tekstpodstawowywcity"/>
              <w:ind w:firstLine="0"/>
              <w:rPr>
                <w:rFonts w:asciiTheme="minorHAnsi" w:hAnsiTheme="minorHAnsi" w:cs="Arial"/>
                <w:sz w:val="22"/>
                <w:szCs w:val="22"/>
              </w:rPr>
            </w:pPr>
            <w:r>
              <w:rPr>
                <w:rFonts w:asciiTheme="minorHAnsi" w:hAnsiTheme="minorHAnsi" w:cs="Arial"/>
                <w:sz w:val="22"/>
                <w:szCs w:val="22"/>
              </w:rPr>
              <w:t>KRYTYCZNY</w:t>
            </w:r>
          </w:p>
        </w:tc>
        <w:tc>
          <w:tcPr>
            <w:tcW w:w="3013" w:type="dxa"/>
          </w:tcPr>
          <w:p w:rsidR="002E112A" w:rsidRPr="00767898" w:rsidRDefault="002E112A" w:rsidP="002E112A">
            <w:pPr>
              <w:pStyle w:val="Tekstpodstawowywcity"/>
              <w:ind w:firstLine="0"/>
              <w:rPr>
                <w:rFonts w:asciiTheme="minorHAnsi" w:hAnsiTheme="minorHAnsi" w:cs="Arial"/>
                <w:b/>
                <w:sz w:val="22"/>
                <w:szCs w:val="22"/>
              </w:rPr>
            </w:pPr>
            <w:r w:rsidRPr="00767898">
              <w:rPr>
                <w:rFonts w:asciiTheme="minorHAnsi" w:hAnsiTheme="minorHAnsi" w:cs="Arial"/>
                <w:b/>
                <w:sz w:val="22"/>
                <w:szCs w:val="22"/>
              </w:rPr>
              <w:t>81-100</w:t>
            </w:r>
          </w:p>
        </w:tc>
      </w:tr>
    </w:tbl>
    <w:p w:rsidR="002E112A" w:rsidRDefault="002E112A" w:rsidP="002E112A">
      <w:pPr>
        <w:spacing w:before="100" w:beforeAutospacing="1" w:after="100" w:afterAutospacing="1"/>
        <w:jc w:val="center"/>
        <w:rPr>
          <w:rFonts w:eastAsia="Times New Roman" w:cs="Times New Roman"/>
        </w:rPr>
      </w:pPr>
    </w:p>
    <w:tbl>
      <w:tblPr>
        <w:tblStyle w:val="Tabela-Siatka"/>
        <w:tblW w:w="0" w:type="auto"/>
        <w:tblLook w:val="04A0" w:firstRow="1" w:lastRow="0" w:firstColumn="1" w:lastColumn="0" w:noHBand="0" w:noVBand="1"/>
      </w:tblPr>
      <w:tblGrid>
        <w:gridCol w:w="4606"/>
        <w:gridCol w:w="4606"/>
      </w:tblGrid>
      <w:tr w:rsidR="002E112A" w:rsidTr="002E112A">
        <w:tc>
          <w:tcPr>
            <w:tcW w:w="4606" w:type="dxa"/>
          </w:tcPr>
          <w:p w:rsidR="002E112A" w:rsidRPr="005B0F1D" w:rsidRDefault="002E112A" w:rsidP="002E112A">
            <w:pPr>
              <w:spacing w:before="100" w:beforeAutospacing="1" w:after="100" w:afterAutospacing="1"/>
              <w:jc w:val="center"/>
              <w:rPr>
                <w:rFonts w:eastAsia="Times New Roman" w:cs="Times New Roman"/>
                <w:b/>
              </w:rPr>
            </w:pPr>
            <w:r w:rsidRPr="005B0F1D">
              <w:rPr>
                <w:rFonts w:eastAsia="Times New Roman" w:cs="Times New Roman"/>
                <w:b/>
              </w:rPr>
              <w:t xml:space="preserve">POZIOM RYZYKA </w:t>
            </w:r>
          </w:p>
        </w:tc>
        <w:tc>
          <w:tcPr>
            <w:tcW w:w="4606" w:type="dxa"/>
          </w:tcPr>
          <w:p w:rsidR="002E112A" w:rsidRPr="005B0F1D" w:rsidRDefault="002E112A" w:rsidP="002E112A">
            <w:pPr>
              <w:spacing w:before="100" w:beforeAutospacing="1" w:after="100" w:afterAutospacing="1"/>
              <w:jc w:val="center"/>
              <w:rPr>
                <w:rFonts w:eastAsia="Times New Roman" w:cs="Times New Roman"/>
                <w:b/>
              </w:rPr>
            </w:pPr>
            <w:r w:rsidRPr="005B0F1D">
              <w:rPr>
                <w:rFonts w:eastAsia="Times New Roman" w:cs="Times New Roman"/>
                <w:b/>
              </w:rPr>
              <w:t xml:space="preserve">SPOSÓB DZIAŁANIA </w:t>
            </w:r>
          </w:p>
        </w:tc>
      </w:tr>
      <w:tr w:rsidR="002E112A" w:rsidTr="002E112A">
        <w:tc>
          <w:tcPr>
            <w:tcW w:w="4606" w:type="dxa"/>
          </w:tcPr>
          <w:p w:rsidR="002E112A" w:rsidRDefault="002E112A" w:rsidP="002E112A">
            <w:pPr>
              <w:spacing w:before="100" w:beforeAutospacing="1" w:after="100" w:afterAutospacing="1"/>
              <w:jc w:val="center"/>
              <w:rPr>
                <w:rFonts w:eastAsia="Times New Roman" w:cs="Times New Roman"/>
              </w:rPr>
            </w:pPr>
            <w:r w:rsidRPr="002620FD">
              <w:rPr>
                <w:rFonts w:eastAsia="Times New Roman" w:cs="Times New Roman"/>
                <w:b/>
              </w:rPr>
              <w:t>N</w:t>
            </w:r>
            <w:r>
              <w:rPr>
                <w:rFonts w:eastAsia="Times New Roman" w:cs="Times New Roman"/>
              </w:rPr>
              <w:t xml:space="preserve"> - niski </w:t>
            </w:r>
          </w:p>
        </w:tc>
        <w:tc>
          <w:tcPr>
            <w:tcW w:w="4606" w:type="dxa"/>
          </w:tcPr>
          <w:p w:rsidR="002E112A" w:rsidRPr="002620FD" w:rsidRDefault="002E112A" w:rsidP="002E112A">
            <w:pPr>
              <w:spacing w:before="100" w:beforeAutospacing="1" w:after="100" w:afterAutospacing="1"/>
              <w:rPr>
                <w:rFonts w:eastAsia="Times New Roman" w:cs="Times New Roman"/>
                <w:b/>
                <w:u w:val="single"/>
              </w:rPr>
            </w:pPr>
            <w:r w:rsidRPr="002620FD">
              <w:rPr>
                <w:rFonts w:eastAsia="Times New Roman" w:cs="Times New Roman"/>
                <w:b/>
                <w:u w:val="single"/>
              </w:rPr>
              <w:t xml:space="preserve">Poziom ryzyka akceptowany </w:t>
            </w:r>
          </w:p>
          <w:p w:rsidR="002E112A" w:rsidRDefault="002E112A" w:rsidP="002E112A">
            <w:pPr>
              <w:spacing w:before="100" w:beforeAutospacing="1" w:after="100" w:afterAutospacing="1"/>
              <w:jc w:val="center"/>
              <w:rPr>
                <w:rFonts w:eastAsia="Times New Roman" w:cs="Times New Roman"/>
              </w:rPr>
            </w:pPr>
            <w:r>
              <w:rPr>
                <w:rFonts w:eastAsia="Times New Roman" w:cs="Times New Roman"/>
              </w:rPr>
              <w:t>Działania podejmowane są w zależności od wymaganych nakładów</w:t>
            </w:r>
          </w:p>
        </w:tc>
      </w:tr>
      <w:tr w:rsidR="002E112A" w:rsidTr="002E112A">
        <w:tc>
          <w:tcPr>
            <w:tcW w:w="4606" w:type="dxa"/>
          </w:tcPr>
          <w:p w:rsidR="002E112A" w:rsidRDefault="002E112A" w:rsidP="002E112A">
            <w:pPr>
              <w:spacing w:before="100" w:beforeAutospacing="1" w:after="100" w:afterAutospacing="1"/>
              <w:jc w:val="center"/>
              <w:rPr>
                <w:rFonts w:eastAsia="Times New Roman" w:cs="Times New Roman"/>
              </w:rPr>
            </w:pPr>
            <w:r w:rsidRPr="002620FD">
              <w:rPr>
                <w:rFonts w:eastAsia="Times New Roman" w:cs="Times New Roman"/>
                <w:b/>
              </w:rPr>
              <w:t>Ś</w:t>
            </w:r>
            <w:r>
              <w:rPr>
                <w:rFonts w:eastAsia="Times New Roman" w:cs="Times New Roman"/>
              </w:rPr>
              <w:t xml:space="preserve">  - średni</w:t>
            </w:r>
          </w:p>
        </w:tc>
        <w:tc>
          <w:tcPr>
            <w:tcW w:w="4606" w:type="dxa"/>
          </w:tcPr>
          <w:p w:rsidR="002E112A" w:rsidRPr="002620FD" w:rsidRDefault="002E112A" w:rsidP="002E112A">
            <w:pPr>
              <w:spacing w:before="100" w:beforeAutospacing="1" w:after="100" w:afterAutospacing="1"/>
              <w:rPr>
                <w:rFonts w:eastAsia="Times New Roman" w:cs="Times New Roman"/>
                <w:b/>
                <w:u w:val="single"/>
              </w:rPr>
            </w:pPr>
            <w:r w:rsidRPr="002620FD">
              <w:rPr>
                <w:rFonts w:eastAsia="Times New Roman" w:cs="Times New Roman"/>
                <w:b/>
                <w:u w:val="single"/>
              </w:rPr>
              <w:t xml:space="preserve">Poziom ryzyka nieakceptowany </w:t>
            </w:r>
          </w:p>
          <w:p w:rsidR="002E112A" w:rsidRPr="002620FD" w:rsidRDefault="002E112A" w:rsidP="002E112A">
            <w:pPr>
              <w:spacing w:before="100" w:beforeAutospacing="1" w:after="100" w:afterAutospacing="1"/>
              <w:jc w:val="center"/>
              <w:rPr>
                <w:rFonts w:eastAsia="Times New Roman" w:cs="Times New Roman"/>
              </w:rPr>
            </w:pPr>
            <w:r>
              <w:rPr>
                <w:rFonts w:eastAsia="Times New Roman" w:cs="Times New Roman"/>
              </w:rPr>
              <w:t>Działanie może zostać przesunięte w czasie , lecz wymagany jest okresowy nadzór i monitorowanie</w:t>
            </w:r>
          </w:p>
        </w:tc>
      </w:tr>
      <w:tr w:rsidR="002E112A" w:rsidTr="002E112A">
        <w:tc>
          <w:tcPr>
            <w:tcW w:w="4606" w:type="dxa"/>
          </w:tcPr>
          <w:p w:rsidR="002E112A" w:rsidRDefault="002E112A" w:rsidP="002E112A">
            <w:pPr>
              <w:spacing w:before="100" w:beforeAutospacing="1" w:after="100" w:afterAutospacing="1"/>
              <w:jc w:val="center"/>
              <w:rPr>
                <w:rFonts w:eastAsia="Times New Roman" w:cs="Times New Roman"/>
              </w:rPr>
            </w:pPr>
            <w:r w:rsidRPr="002620FD">
              <w:rPr>
                <w:rFonts w:eastAsia="Times New Roman" w:cs="Times New Roman"/>
                <w:b/>
              </w:rPr>
              <w:t>W</w:t>
            </w:r>
            <w:r>
              <w:rPr>
                <w:rFonts w:eastAsia="Times New Roman" w:cs="Times New Roman"/>
              </w:rPr>
              <w:t xml:space="preserve"> – wysoki</w:t>
            </w:r>
          </w:p>
        </w:tc>
        <w:tc>
          <w:tcPr>
            <w:tcW w:w="4606" w:type="dxa"/>
          </w:tcPr>
          <w:p w:rsidR="002E112A" w:rsidRPr="002620FD" w:rsidRDefault="002E112A" w:rsidP="002E112A">
            <w:pPr>
              <w:spacing w:before="100" w:beforeAutospacing="1" w:after="100" w:afterAutospacing="1"/>
              <w:rPr>
                <w:rFonts w:eastAsia="Times New Roman" w:cs="Times New Roman"/>
                <w:b/>
                <w:u w:val="single"/>
              </w:rPr>
            </w:pPr>
            <w:r w:rsidRPr="002620FD">
              <w:rPr>
                <w:rFonts w:eastAsia="Times New Roman" w:cs="Times New Roman"/>
                <w:b/>
                <w:u w:val="single"/>
              </w:rPr>
              <w:t xml:space="preserve">Poziom ryzyka nieakceptowany </w:t>
            </w:r>
          </w:p>
          <w:p w:rsidR="002E112A" w:rsidRDefault="002E112A" w:rsidP="002E112A">
            <w:pPr>
              <w:spacing w:before="100" w:beforeAutospacing="1" w:after="100" w:afterAutospacing="1"/>
              <w:jc w:val="center"/>
              <w:rPr>
                <w:rFonts w:eastAsia="Times New Roman" w:cs="Times New Roman"/>
              </w:rPr>
            </w:pPr>
            <w:r>
              <w:rPr>
                <w:rFonts w:eastAsia="Times New Roman" w:cs="Times New Roman"/>
              </w:rPr>
              <w:t>Działanie może zostać przesunięte w czasie , lecz wymagany jest stały nadzór i monitorowanie</w:t>
            </w:r>
          </w:p>
        </w:tc>
      </w:tr>
      <w:tr w:rsidR="002E112A" w:rsidTr="002E112A">
        <w:tc>
          <w:tcPr>
            <w:tcW w:w="4606" w:type="dxa"/>
          </w:tcPr>
          <w:p w:rsidR="002E112A" w:rsidRDefault="002E112A" w:rsidP="002E112A">
            <w:pPr>
              <w:spacing w:before="100" w:beforeAutospacing="1" w:after="100" w:afterAutospacing="1"/>
              <w:jc w:val="center"/>
              <w:rPr>
                <w:rFonts w:eastAsia="Times New Roman" w:cs="Times New Roman"/>
              </w:rPr>
            </w:pPr>
            <w:r w:rsidRPr="002620FD">
              <w:rPr>
                <w:rFonts w:eastAsia="Times New Roman" w:cs="Times New Roman"/>
                <w:b/>
              </w:rPr>
              <w:t>K</w:t>
            </w:r>
            <w:r>
              <w:rPr>
                <w:rFonts w:eastAsia="Times New Roman" w:cs="Times New Roman"/>
              </w:rPr>
              <w:t xml:space="preserve"> – krytyczny</w:t>
            </w:r>
          </w:p>
        </w:tc>
        <w:tc>
          <w:tcPr>
            <w:tcW w:w="4606" w:type="dxa"/>
          </w:tcPr>
          <w:p w:rsidR="002E112A" w:rsidRPr="002620FD" w:rsidRDefault="002E112A" w:rsidP="002E112A">
            <w:pPr>
              <w:spacing w:before="100" w:beforeAutospacing="1" w:after="100" w:afterAutospacing="1"/>
              <w:rPr>
                <w:rFonts w:eastAsia="Times New Roman" w:cs="Times New Roman"/>
                <w:b/>
                <w:u w:val="single"/>
              </w:rPr>
            </w:pPr>
            <w:r w:rsidRPr="002620FD">
              <w:rPr>
                <w:rFonts w:eastAsia="Times New Roman" w:cs="Times New Roman"/>
                <w:b/>
                <w:u w:val="single"/>
              </w:rPr>
              <w:t xml:space="preserve">Poziom ryzyka nieakceptowany </w:t>
            </w:r>
          </w:p>
          <w:p w:rsidR="002E112A" w:rsidRDefault="002E112A" w:rsidP="002E112A">
            <w:pPr>
              <w:spacing w:before="100" w:beforeAutospacing="1" w:after="100" w:afterAutospacing="1"/>
              <w:jc w:val="center"/>
              <w:rPr>
                <w:rFonts w:eastAsia="Times New Roman" w:cs="Times New Roman"/>
              </w:rPr>
            </w:pPr>
            <w:r>
              <w:rPr>
                <w:rFonts w:eastAsia="Times New Roman" w:cs="Times New Roman"/>
              </w:rPr>
              <w:t xml:space="preserve">Wymagana jest niezwłoczna reakcja i działanie </w:t>
            </w:r>
          </w:p>
        </w:tc>
      </w:tr>
    </w:tbl>
    <w:p w:rsidR="002E112A" w:rsidRPr="00BA2887" w:rsidRDefault="002E112A" w:rsidP="002E112A">
      <w:pPr>
        <w:rPr>
          <w:rFonts w:cs="Arial"/>
          <w:color w:val="FF0000"/>
        </w:rPr>
      </w:pPr>
    </w:p>
    <w:p w:rsidR="002E112A" w:rsidRPr="00BA2887" w:rsidRDefault="002E112A" w:rsidP="002E112A">
      <w:pPr>
        <w:jc w:val="both"/>
        <w:rPr>
          <w:rFonts w:cs="Arial"/>
          <w:color w:val="FF0000"/>
        </w:rPr>
      </w:pPr>
    </w:p>
    <w:p w:rsidR="002E112A" w:rsidRPr="00BA2887" w:rsidRDefault="002E112A" w:rsidP="002E112A">
      <w:pPr>
        <w:shd w:val="clear" w:color="auto" w:fill="D9D9D9" w:themeFill="background1" w:themeFillShade="D9"/>
        <w:jc w:val="center"/>
        <w:rPr>
          <w:rFonts w:cs="Arial"/>
        </w:rPr>
      </w:pPr>
      <w:r w:rsidRPr="00BA2887">
        <w:rPr>
          <w:rFonts w:cs="Arial"/>
          <w:b/>
        </w:rPr>
        <w:t>RYZYKO SZCZĄTKOWE:</w:t>
      </w:r>
    </w:p>
    <w:p w:rsidR="002E112A" w:rsidRPr="00BA2887" w:rsidRDefault="002E112A" w:rsidP="002E112A">
      <w:pPr>
        <w:jc w:val="both"/>
        <w:rPr>
          <w:rFonts w:cs="Arial"/>
          <w:b/>
        </w:rPr>
      </w:pPr>
    </w:p>
    <w:p w:rsidR="002E112A" w:rsidRPr="00BA2887" w:rsidRDefault="002E112A" w:rsidP="002E112A">
      <w:pPr>
        <w:pStyle w:val="Tekstpodstawowywcity"/>
        <w:rPr>
          <w:rFonts w:asciiTheme="minorHAnsi" w:hAnsiTheme="minorHAnsi" w:cs="Arial"/>
          <w:sz w:val="22"/>
          <w:szCs w:val="22"/>
        </w:rPr>
      </w:pPr>
      <w:r w:rsidRPr="00FE384E">
        <w:rPr>
          <w:rFonts w:asciiTheme="minorHAnsi" w:hAnsiTheme="minorHAnsi" w:cs="Arial"/>
          <w:bCs/>
          <w:sz w:val="22"/>
          <w:szCs w:val="22"/>
          <w:shd w:val="clear" w:color="auto" w:fill="D9D9D9" w:themeFill="background1" w:themeFillShade="D9"/>
        </w:rPr>
        <w:t>Ryzyko szczątkowe</w:t>
      </w:r>
      <w:r w:rsidRPr="00BA2887">
        <w:rPr>
          <w:rFonts w:asciiTheme="minorHAnsi" w:hAnsiTheme="minorHAnsi" w:cs="Arial"/>
          <w:bCs/>
          <w:sz w:val="22"/>
          <w:szCs w:val="22"/>
        </w:rPr>
        <w:t xml:space="preserve"> – ryzyko, które pozostaje po wprowadzeniu zabezpieczeń, często zwane również </w:t>
      </w:r>
      <w:r w:rsidRPr="00BA2887">
        <w:rPr>
          <w:rFonts w:asciiTheme="minorHAnsi" w:hAnsiTheme="minorHAnsi" w:cs="Arial"/>
          <w:bCs/>
          <w:iCs/>
          <w:sz w:val="22"/>
          <w:szCs w:val="22"/>
        </w:rPr>
        <w:t>ryzykiem pozostałym</w:t>
      </w:r>
      <w:r w:rsidRPr="00BA2887">
        <w:rPr>
          <w:rFonts w:asciiTheme="minorHAnsi" w:hAnsiTheme="minorHAnsi" w:cs="Arial"/>
          <w:bCs/>
          <w:sz w:val="22"/>
          <w:szCs w:val="22"/>
        </w:rPr>
        <w:t xml:space="preserve"> lub </w:t>
      </w:r>
      <w:r w:rsidRPr="00BA2887">
        <w:rPr>
          <w:rFonts w:asciiTheme="minorHAnsi" w:hAnsiTheme="minorHAnsi" w:cs="Arial"/>
          <w:bCs/>
          <w:iCs/>
          <w:sz w:val="22"/>
          <w:szCs w:val="22"/>
        </w:rPr>
        <w:t>ryzykiem akceptowalnym</w:t>
      </w:r>
      <w:r w:rsidRPr="00BA2887">
        <w:rPr>
          <w:rFonts w:asciiTheme="minorHAnsi" w:hAnsiTheme="minorHAnsi" w:cs="Arial"/>
          <w:iCs/>
          <w:sz w:val="22"/>
          <w:szCs w:val="22"/>
        </w:rPr>
        <w:t>.</w:t>
      </w:r>
    </w:p>
    <w:p w:rsidR="002E112A" w:rsidRDefault="002E112A" w:rsidP="002E112A">
      <w:pPr>
        <w:pStyle w:val="Tekstpodstawowywcity"/>
        <w:rPr>
          <w:rFonts w:asciiTheme="minorHAnsi" w:hAnsiTheme="minorHAnsi" w:cs="Arial"/>
          <w:color w:val="FF0000"/>
          <w:sz w:val="22"/>
          <w:szCs w:val="22"/>
        </w:rPr>
      </w:pPr>
      <w:r w:rsidRPr="00BA2887">
        <w:rPr>
          <w:rFonts w:asciiTheme="minorHAnsi" w:hAnsiTheme="minorHAnsi" w:cs="Arial"/>
          <w:sz w:val="22"/>
          <w:szCs w:val="22"/>
        </w:rPr>
        <w:t>Po analizie zagrożeń i podatności wszystkich czynników występujących czy też mogących wystąpić</w:t>
      </w:r>
      <w:r w:rsidRPr="00BA2887">
        <w:rPr>
          <w:rFonts w:asciiTheme="minorHAnsi" w:hAnsiTheme="minorHAnsi" w:cs="Arial"/>
          <w:color w:val="FF0000"/>
          <w:sz w:val="22"/>
          <w:szCs w:val="22"/>
        </w:rPr>
        <w:t xml:space="preserve"> </w:t>
      </w:r>
      <w:r w:rsidRPr="00BA2887">
        <w:rPr>
          <w:rFonts w:asciiTheme="minorHAnsi" w:hAnsiTheme="minorHAnsi" w:cs="Arial"/>
          <w:sz w:val="22"/>
          <w:szCs w:val="22"/>
        </w:rPr>
        <w:t>opisanych dotychczas, niewątpliwie istnieje jeszcze pewne ryzyko dla bezpieczeństwa przetwarzania danych osobowych . w celu bardziej przejrzystego zidentyfikowania pozostałego ryzyka niżej przedstawiono proces analizy ryzyka w oparciu o podaną macierz. W rzędach macierzy wyszczególnione są zasoby podlegające ochronie.</w:t>
      </w:r>
      <w:r w:rsidRPr="00BA2887">
        <w:rPr>
          <w:rFonts w:asciiTheme="minorHAnsi" w:hAnsiTheme="minorHAnsi" w:cs="Arial"/>
          <w:color w:val="FF0000"/>
          <w:sz w:val="22"/>
          <w:szCs w:val="22"/>
        </w:rPr>
        <w:t xml:space="preserve"> </w:t>
      </w:r>
    </w:p>
    <w:p w:rsidR="002E112A" w:rsidRDefault="002E112A" w:rsidP="002E112A">
      <w:pPr>
        <w:pStyle w:val="Tekstpodstawowywcity"/>
        <w:rPr>
          <w:rFonts w:asciiTheme="minorHAnsi" w:hAnsiTheme="minorHAnsi" w:cs="Arial"/>
          <w:color w:val="FF0000"/>
          <w:sz w:val="22"/>
          <w:szCs w:val="22"/>
        </w:rPr>
      </w:pPr>
    </w:p>
    <w:p w:rsidR="002E112A" w:rsidRPr="006864F7" w:rsidRDefault="002E112A" w:rsidP="002E112A">
      <w:pPr>
        <w:pStyle w:val="Tekstpodstawowywcity"/>
        <w:rPr>
          <w:rFonts w:asciiTheme="minorHAnsi" w:hAnsiTheme="minorHAnsi" w:cs="Arial"/>
          <w:b/>
          <w:sz w:val="22"/>
          <w:szCs w:val="22"/>
        </w:rPr>
      </w:pPr>
      <w:r w:rsidRPr="006864F7">
        <w:rPr>
          <w:rFonts w:asciiTheme="minorHAnsi" w:hAnsiTheme="minorHAnsi" w:cs="Arial"/>
          <w:b/>
          <w:sz w:val="22"/>
          <w:szCs w:val="22"/>
        </w:rPr>
        <w:lastRenderedPageBreak/>
        <w:t xml:space="preserve">Analiza dotyczy   ryzyka jakie zagrażają: </w:t>
      </w:r>
    </w:p>
    <w:p w:rsidR="002E112A" w:rsidRPr="00BA2887" w:rsidRDefault="002E112A" w:rsidP="007920C0">
      <w:pPr>
        <w:pStyle w:val="Tekstpodstawowywcity"/>
        <w:numPr>
          <w:ilvl w:val="0"/>
          <w:numId w:val="27"/>
        </w:numPr>
        <w:rPr>
          <w:rFonts w:asciiTheme="minorHAnsi" w:hAnsiTheme="minorHAnsi" w:cs="Arial"/>
          <w:sz w:val="22"/>
          <w:szCs w:val="22"/>
        </w:rPr>
      </w:pPr>
      <w:r w:rsidRPr="00BA2887">
        <w:rPr>
          <w:rFonts w:asciiTheme="minorHAnsi" w:hAnsiTheme="minorHAnsi" w:cs="Arial"/>
          <w:b/>
          <w:sz w:val="22"/>
          <w:szCs w:val="22"/>
        </w:rPr>
        <w:t xml:space="preserve">INTEGRALNOŚCI, </w:t>
      </w:r>
    </w:p>
    <w:p w:rsidR="002E112A" w:rsidRPr="00BA2887" w:rsidRDefault="002E112A" w:rsidP="007920C0">
      <w:pPr>
        <w:pStyle w:val="Tekstpodstawowywcity"/>
        <w:numPr>
          <w:ilvl w:val="0"/>
          <w:numId w:val="27"/>
        </w:numPr>
        <w:rPr>
          <w:rFonts w:asciiTheme="minorHAnsi" w:hAnsiTheme="minorHAnsi" w:cs="Arial"/>
          <w:sz w:val="22"/>
          <w:szCs w:val="22"/>
        </w:rPr>
      </w:pPr>
      <w:r>
        <w:rPr>
          <w:rFonts w:asciiTheme="minorHAnsi" w:hAnsiTheme="minorHAnsi" w:cs="Arial"/>
          <w:b/>
          <w:sz w:val="22"/>
          <w:szCs w:val="22"/>
        </w:rPr>
        <w:t>POUFNOŚCI ,</w:t>
      </w:r>
    </w:p>
    <w:p w:rsidR="002E112A" w:rsidRPr="007F1166" w:rsidRDefault="002E112A" w:rsidP="007920C0">
      <w:pPr>
        <w:pStyle w:val="Tekstpodstawowywcity"/>
        <w:numPr>
          <w:ilvl w:val="0"/>
          <w:numId w:val="27"/>
        </w:numPr>
        <w:rPr>
          <w:rFonts w:asciiTheme="minorHAnsi" w:hAnsiTheme="minorHAnsi" w:cs="Arial"/>
          <w:sz w:val="22"/>
          <w:szCs w:val="22"/>
        </w:rPr>
      </w:pPr>
      <w:r w:rsidRPr="00BA2887">
        <w:rPr>
          <w:rFonts w:asciiTheme="minorHAnsi" w:hAnsiTheme="minorHAnsi" w:cs="Arial"/>
          <w:b/>
          <w:sz w:val="22"/>
          <w:szCs w:val="22"/>
        </w:rPr>
        <w:t>DOSTĘPNOŚCI</w:t>
      </w:r>
      <w:r>
        <w:rPr>
          <w:rFonts w:asciiTheme="minorHAnsi" w:hAnsiTheme="minorHAnsi" w:cs="Arial"/>
          <w:b/>
          <w:sz w:val="22"/>
          <w:szCs w:val="22"/>
        </w:rPr>
        <w:t>.</w:t>
      </w:r>
    </w:p>
    <w:p w:rsidR="002E112A" w:rsidRPr="00BA2887" w:rsidRDefault="002E112A" w:rsidP="002E112A">
      <w:pPr>
        <w:pStyle w:val="Tekstpodstawowywcity"/>
        <w:ind w:left="1428" w:firstLine="0"/>
        <w:rPr>
          <w:rFonts w:asciiTheme="minorHAnsi" w:hAnsiTheme="minorHAnsi" w:cs="Arial"/>
          <w:sz w:val="22"/>
          <w:szCs w:val="22"/>
        </w:rPr>
      </w:pPr>
    </w:p>
    <w:tbl>
      <w:tblPr>
        <w:tblStyle w:val="Tabela-Siatka"/>
        <w:tblW w:w="0" w:type="auto"/>
        <w:tblInd w:w="-318" w:type="dxa"/>
        <w:tblLook w:val="04A0" w:firstRow="1" w:lastRow="0" w:firstColumn="1" w:lastColumn="0" w:noHBand="0" w:noVBand="1"/>
      </w:tblPr>
      <w:tblGrid>
        <w:gridCol w:w="1986"/>
        <w:gridCol w:w="7620"/>
      </w:tblGrid>
      <w:tr w:rsidR="002E112A" w:rsidTr="002E112A">
        <w:tc>
          <w:tcPr>
            <w:tcW w:w="1986" w:type="dxa"/>
          </w:tcPr>
          <w:p w:rsidR="002E112A" w:rsidRPr="00AB3159" w:rsidRDefault="002E112A" w:rsidP="002E112A">
            <w:pPr>
              <w:pStyle w:val="Tekstpodstawowywcity"/>
              <w:ind w:firstLine="0"/>
              <w:jc w:val="left"/>
              <w:rPr>
                <w:rFonts w:asciiTheme="minorHAnsi" w:hAnsiTheme="minorHAnsi" w:cs="Arial"/>
                <w:b/>
                <w:sz w:val="22"/>
                <w:szCs w:val="22"/>
              </w:rPr>
            </w:pPr>
            <w:r w:rsidRPr="00AB3159">
              <w:rPr>
                <w:rFonts w:asciiTheme="minorHAnsi" w:hAnsiTheme="minorHAnsi" w:cs="Arial"/>
                <w:b/>
                <w:bCs/>
                <w:sz w:val="22"/>
                <w:szCs w:val="22"/>
              </w:rPr>
              <w:t>INTEGRALNOŚĆ</w:t>
            </w:r>
          </w:p>
          <w:p w:rsidR="002E112A" w:rsidRDefault="002E112A" w:rsidP="002E112A">
            <w:pPr>
              <w:pStyle w:val="Tekstpodstawowywcity"/>
              <w:ind w:firstLine="0"/>
              <w:rPr>
                <w:rFonts w:asciiTheme="minorHAnsi" w:hAnsiTheme="minorHAnsi" w:cs="Arial"/>
                <w:sz w:val="22"/>
                <w:szCs w:val="22"/>
              </w:rPr>
            </w:pPr>
          </w:p>
        </w:tc>
        <w:tc>
          <w:tcPr>
            <w:tcW w:w="7620" w:type="dxa"/>
          </w:tcPr>
          <w:p w:rsidR="002E112A" w:rsidRDefault="002E112A" w:rsidP="002E112A">
            <w:pPr>
              <w:pStyle w:val="Tekstpodstawowywcity"/>
              <w:ind w:firstLine="0"/>
              <w:rPr>
                <w:rFonts w:asciiTheme="minorHAnsi" w:hAnsiTheme="minorHAnsi" w:cs="Arial"/>
                <w:sz w:val="22"/>
                <w:szCs w:val="22"/>
              </w:rPr>
            </w:pPr>
            <w:r w:rsidRPr="00AB3159">
              <w:rPr>
                <w:rFonts w:asciiTheme="minorHAnsi" w:hAnsiTheme="minorHAnsi" w:cs="Arial"/>
                <w:sz w:val="22"/>
                <w:szCs w:val="22"/>
              </w:rPr>
              <w:t xml:space="preserve">właściwość zapewniająca, że informacje nie zostały zmienione lub zniszczone w sposób nieautoryzowany – </w:t>
            </w:r>
            <w:r w:rsidRPr="00AB3159">
              <w:rPr>
                <w:rFonts w:asciiTheme="minorHAnsi" w:hAnsiTheme="minorHAnsi" w:cs="Arial"/>
                <w:b/>
                <w:iCs/>
                <w:sz w:val="22"/>
                <w:szCs w:val="22"/>
              </w:rPr>
              <w:t>pożar, katastrofa budowlana</w:t>
            </w:r>
            <w:r w:rsidRPr="00AB3159">
              <w:rPr>
                <w:rFonts w:asciiTheme="minorHAnsi" w:hAnsiTheme="minorHAnsi" w:cs="Arial"/>
                <w:b/>
                <w:sz w:val="22"/>
                <w:szCs w:val="22"/>
              </w:rPr>
              <w:t>, błąd ludzki przy przetwarzaniu danych osobowych, zniszczenie płyty zawierającej jedyną kopię danych osobowych.</w:t>
            </w:r>
          </w:p>
        </w:tc>
      </w:tr>
      <w:tr w:rsidR="002E112A" w:rsidTr="002E112A">
        <w:tc>
          <w:tcPr>
            <w:tcW w:w="1986" w:type="dxa"/>
          </w:tcPr>
          <w:p w:rsidR="002E112A" w:rsidRDefault="002E112A" w:rsidP="002E112A">
            <w:pPr>
              <w:pStyle w:val="Tekstpodstawowywcity"/>
              <w:ind w:firstLine="0"/>
              <w:rPr>
                <w:rFonts w:asciiTheme="minorHAnsi" w:hAnsiTheme="minorHAnsi" w:cs="Arial"/>
                <w:sz w:val="22"/>
                <w:szCs w:val="22"/>
              </w:rPr>
            </w:pPr>
            <w:r w:rsidRPr="00AB3159">
              <w:rPr>
                <w:rFonts w:asciiTheme="minorHAnsi" w:hAnsiTheme="minorHAnsi" w:cs="Arial"/>
                <w:b/>
                <w:bCs/>
                <w:sz w:val="22"/>
                <w:szCs w:val="22"/>
              </w:rPr>
              <w:t>POUFNOŚĆ</w:t>
            </w:r>
          </w:p>
        </w:tc>
        <w:tc>
          <w:tcPr>
            <w:tcW w:w="7620" w:type="dxa"/>
          </w:tcPr>
          <w:p w:rsidR="002E112A" w:rsidRPr="00AB3159" w:rsidRDefault="002E112A" w:rsidP="002E112A">
            <w:pPr>
              <w:pStyle w:val="Tekstpodstawowywcity"/>
              <w:ind w:firstLine="0"/>
              <w:rPr>
                <w:rFonts w:asciiTheme="minorHAnsi" w:hAnsiTheme="minorHAnsi" w:cs="Arial"/>
                <w:b/>
                <w:sz w:val="22"/>
                <w:szCs w:val="22"/>
              </w:rPr>
            </w:pPr>
            <w:r w:rsidRPr="00AB3159">
              <w:rPr>
                <w:rFonts w:asciiTheme="minorHAnsi" w:hAnsiTheme="minorHAnsi" w:cs="Arial"/>
                <w:sz w:val="22"/>
                <w:szCs w:val="22"/>
              </w:rPr>
              <w:t xml:space="preserve">właściwość zapewniająca, że informacja nie jest udostępniana lub ujawniana nieautoryzowanym osobom – </w:t>
            </w:r>
            <w:r w:rsidRPr="00AB3159">
              <w:rPr>
                <w:rFonts w:asciiTheme="minorHAnsi" w:hAnsiTheme="minorHAnsi" w:cs="Arial"/>
                <w:b/>
                <w:iCs/>
                <w:sz w:val="22"/>
                <w:szCs w:val="22"/>
              </w:rPr>
              <w:t xml:space="preserve">nieuprawniony  dostęp  klientów </w:t>
            </w:r>
            <w:r w:rsidRPr="00AB3159">
              <w:rPr>
                <w:rFonts w:asciiTheme="minorHAnsi" w:hAnsiTheme="minorHAnsi" w:cs="Arial"/>
                <w:b/>
                <w:sz w:val="22"/>
                <w:szCs w:val="22"/>
              </w:rPr>
              <w:t xml:space="preserve">do danych osobowych, zagubienie wydruku . </w:t>
            </w:r>
          </w:p>
          <w:p w:rsidR="002E112A" w:rsidRDefault="002E112A" w:rsidP="002E112A">
            <w:pPr>
              <w:pStyle w:val="Tekstpodstawowywcity"/>
              <w:ind w:firstLine="0"/>
              <w:rPr>
                <w:rFonts w:asciiTheme="minorHAnsi" w:hAnsiTheme="minorHAnsi" w:cs="Arial"/>
                <w:sz w:val="22"/>
                <w:szCs w:val="22"/>
              </w:rPr>
            </w:pPr>
          </w:p>
        </w:tc>
      </w:tr>
      <w:tr w:rsidR="002E112A" w:rsidTr="002E112A">
        <w:tc>
          <w:tcPr>
            <w:tcW w:w="1986" w:type="dxa"/>
          </w:tcPr>
          <w:p w:rsidR="002E112A" w:rsidRDefault="002E112A" w:rsidP="002E112A">
            <w:pPr>
              <w:pStyle w:val="Tekstpodstawowywcity"/>
              <w:ind w:firstLine="0"/>
              <w:rPr>
                <w:rFonts w:asciiTheme="minorHAnsi" w:hAnsiTheme="minorHAnsi" w:cs="Arial"/>
                <w:sz w:val="22"/>
                <w:szCs w:val="22"/>
              </w:rPr>
            </w:pPr>
            <w:r w:rsidRPr="00AB3159">
              <w:rPr>
                <w:rFonts w:asciiTheme="minorHAnsi" w:hAnsiTheme="minorHAnsi" w:cs="Arial"/>
                <w:b/>
                <w:bCs/>
                <w:sz w:val="22"/>
                <w:szCs w:val="22"/>
              </w:rPr>
              <w:t>DOSTĘPNOŚĆ</w:t>
            </w:r>
          </w:p>
        </w:tc>
        <w:tc>
          <w:tcPr>
            <w:tcW w:w="7620" w:type="dxa"/>
          </w:tcPr>
          <w:p w:rsidR="002E112A" w:rsidRPr="00AB3159" w:rsidRDefault="002E112A" w:rsidP="002E112A">
            <w:pPr>
              <w:pStyle w:val="Tekstpodstawowywcity"/>
              <w:ind w:firstLine="0"/>
              <w:rPr>
                <w:rFonts w:asciiTheme="minorHAnsi" w:hAnsiTheme="minorHAnsi" w:cs="Arial"/>
                <w:sz w:val="22"/>
                <w:szCs w:val="22"/>
              </w:rPr>
            </w:pPr>
            <w:r w:rsidRPr="00AB3159">
              <w:rPr>
                <w:rFonts w:asciiTheme="minorHAnsi" w:hAnsiTheme="minorHAnsi" w:cs="Arial"/>
                <w:sz w:val="22"/>
                <w:szCs w:val="22"/>
              </w:rPr>
              <w:t xml:space="preserve">właściwość bycia dostępnym i możliwym do wykorzystania na żądanie, w założonym czasie, przez autoryzowany podmiot . </w:t>
            </w:r>
          </w:p>
          <w:p w:rsidR="002E112A" w:rsidRDefault="002E112A" w:rsidP="002E112A">
            <w:pPr>
              <w:pStyle w:val="Tekstpodstawowywcity"/>
              <w:ind w:firstLine="0"/>
              <w:rPr>
                <w:rFonts w:asciiTheme="minorHAnsi" w:hAnsiTheme="minorHAnsi" w:cs="Arial"/>
                <w:sz w:val="22"/>
                <w:szCs w:val="22"/>
              </w:rPr>
            </w:pPr>
          </w:p>
        </w:tc>
      </w:tr>
    </w:tbl>
    <w:p w:rsidR="002E112A" w:rsidRPr="00BA2887" w:rsidRDefault="002E112A" w:rsidP="002E112A">
      <w:pPr>
        <w:pStyle w:val="Tekstpodstawowywcity"/>
        <w:ind w:left="1428" w:firstLine="0"/>
        <w:rPr>
          <w:rFonts w:asciiTheme="minorHAnsi" w:hAnsiTheme="minorHAnsi" w:cs="Arial"/>
          <w:sz w:val="22"/>
          <w:szCs w:val="22"/>
        </w:rPr>
      </w:pPr>
    </w:p>
    <w:tbl>
      <w:tblPr>
        <w:tblStyle w:val="Tabela-Siatka"/>
        <w:tblW w:w="0" w:type="auto"/>
        <w:tblInd w:w="-318" w:type="dxa"/>
        <w:tblLook w:val="04A0" w:firstRow="1" w:lastRow="0" w:firstColumn="1" w:lastColumn="0" w:noHBand="0" w:noVBand="1"/>
      </w:tblPr>
      <w:tblGrid>
        <w:gridCol w:w="1986"/>
        <w:gridCol w:w="7544"/>
      </w:tblGrid>
      <w:tr w:rsidR="002E112A" w:rsidTr="002E112A">
        <w:tc>
          <w:tcPr>
            <w:tcW w:w="1986" w:type="dxa"/>
          </w:tcPr>
          <w:p w:rsidR="002E112A" w:rsidRDefault="002E112A" w:rsidP="002E112A">
            <w:pPr>
              <w:pStyle w:val="Tekstpodstawowywcity"/>
              <w:ind w:firstLine="0"/>
              <w:rPr>
                <w:rFonts w:asciiTheme="minorHAnsi" w:hAnsiTheme="minorHAnsi" w:cs="Arial"/>
                <w:color w:val="FF0000"/>
                <w:sz w:val="22"/>
                <w:szCs w:val="22"/>
              </w:rPr>
            </w:pPr>
            <w:r w:rsidRPr="00AB3159">
              <w:rPr>
                <w:rFonts w:asciiTheme="minorHAnsi" w:hAnsiTheme="minorHAnsi" w:cs="Arial"/>
                <w:b/>
                <w:bCs/>
                <w:sz w:val="22"/>
                <w:szCs w:val="22"/>
              </w:rPr>
              <w:t>Skutek</w:t>
            </w:r>
          </w:p>
        </w:tc>
        <w:tc>
          <w:tcPr>
            <w:tcW w:w="7544" w:type="dxa"/>
          </w:tcPr>
          <w:p w:rsidR="002E112A" w:rsidRDefault="002E112A" w:rsidP="002E112A">
            <w:pPr>
              <w:pStyle w:val="Tekstpodstawowywcity"/>
              <w:ind w:firstLine="0"/>
              <w:rPr>
                <w:rFonts w:asciiTheme="minorHAnsi" w:hAnsiTheme="minorHAnsi" w:cs="Arial"/>
                <w:color w:val="FF0000"/>
                <w:sz w:val="22"/>
                <w:szCs w:val="22"/>
              </w:rPr>
            </w:pPr>
            <w:r w:rsidRPr="00AB3159">
              <w:rPr>
                <w:rFonts w:asciiTheme="minorHAnsi" w:hAnsiTheme="minorHAnsi" w:cs="Arial"/>
                <w:sz w:val="22"/>
                <w:szCs w:val="22"/>
              </w:rPr>
              <w:t>rezultat niepożądanego incydentu, następstwa zaistnienia zagrożeń, szkody mierzone wysokością strat, jakie poniosłaby jednostka organizacyjna  w wyniku ujawnienia, utraty lub modyfikacji informacji lub zasobu systemu.</w:t>
            </w:r>
          </w:p>
        </w:tc>
      </w:tr>
      <w:tr w:rsidR="002E112A" w:rsidTr="002E112A">
        <w:tc>
          <w:tcPr>
            <w:tcW w:w="1986" w:type="dxa"/>
          </w:tcPr>
          <w:p w:rsidR="002E112A" w:rsidRDefault="002E112A" w:rsidP="002E112A">
            <w:pPr>
              <w:pStyle w:val="Tekstpodstawowywcity"/>
              <w:ind w:firstLine="0"/>
              <w:rPr>
                <w:rFonts w:asciiTheme="minorHAnsi" w:hAnsiTheme="minorHAnsi" w:cs="Arial"/>
                <w:color w:val="FF0000"/>
                <w:sz w:val="22"/>
                <w:szCs w:val="22"/>
              </w:rPr>
            </w:pPr>
            <w:r w:rsidRPr="00AB3159">
              <w:rPr>
                <w:rFonts w:asciiTheme="minorHAnsi" w:hAnsiTheme="minorHAnsi" w:cs="Arial"/>
                <w:b/>
                <w:bCs/>
                <w:sz w:val="22"/>
                <w:szCs w:val="22"/>
              </w:rPr>
              <w:t>Podatność</w:t>
            </w:r>
          </w:p>
        </w:tc>
        <w:tc>
          <w:tcPr>
            <w:tcW w:w="7544" w:type="dxa"/>
          </w:tcPr>
          <w:p w:rsidR="002E112A" w:rsidRDefault="002E112A" w:rsidP="002E112A">
            <w:pPr>
              <w:pStyle w:val="Tekstpodstawowywcity"/>
              <w:ind w:firstLine="0"/>
              <w:rPr>
                <w:rFonts w:asciiTheme="minorHAnsi" w:hAnsiTheme="minorHAnsi" w:cs="Arial"/>
                <w:color w:val="FF0000"/>
                <w:sz w:val="22"/>
                <w:szCs w:val="22"/>
              </w:rPr>
            </w:pPr>
            <w:r w:rsidRPr="00AB3159">
              <w:rPr>
                <w:rFonts w:asciiTheme="minorHAnsi" w:hAnsiTheme="minorHAnsi" w:cs="Arial"/>
                <w:sz w:val="22"/>
                <w:szCs w:val="22"/>
              </w:rPr>
              <w:t>słabość zasobów, która może być wykorzystana przez zagrożenie – charakteryzuje łatwość, z jaką dane zagrożenie może wyrządzić szkodę.</w:t>
            </w:r>
          </w:p>
        </w:tc>
      </w:tr>
      <w:tr w:rsidR="002E112A" w:rsidTr="002E112A">
        <w:tc>
          <w:tcPr>
            <w:tcW w:w="1986" w:type="dxa"/>
          </w:tcPr>
          <w:p w:rsidR="002E112A" w:rsidRDefault="002E112A" w:rsidP="002E112A">
            <w:pPr>
              <w:pStyle w:val="Tekstpodstawowywcity"/>
              <w:ind w:firstLine="0"/>
              <w:rPr>
                <w:rFonts w:asciiTheme="minorHAnsi" w:hAnsiTheme="minorHAnsi" w:cs="Arial"/>
                <w:color w:val="FF0000"/>
                <w:sz w:val="22"/>
                <w:szCs w:val="22"/>
              </w:rPr>
            </w:pPr>
            <w:r w:rsidRPr="00AB3159">
              <w:rPr>
                <w:rFonts w:asciiTheme="minorHAnsi" w:hAnsiTheme="minorHAnsi" w:cs="Arial"/>
                <w:b/>
                <w:bCs/>
                <w:sz w:val="22"/>
                <w:szCs w:val="22"/>
              </w:rPr>
              <w:t>Ryzyko</w:t>
            </w:r>
          </w:p>
        </w:tc>
        <w:tc>
          <w:tcPr>
            <w:tcW w:w="7544" w:type="dxa"/>
          </w:tcPr>
          <w:p w:rsidR="002E112A" w:rsidRDefault="002E112A" w:rsidP="002E112A">
            <w:pPr>
              <w:pStyle w:val="Tekstpodstawowywcity"/>
              <w:ind w:firstLine="0"/>
              <w:rPr>
                <w:rFonts w:asciiTheme="minorHAnsi" w:hAnsiTheme="minorHAnsi" w:cs="Arial"/>
                <w:color w:val="FF0000"/>
                <w:sz w:val="22"/>
                <w:szCs w:val="22"/>
              </w:rPr>
            </w:pPr>
            <w:r w:rsidRPr="00AB3159">
              <w:rPr>
                <w:rFonts w:asciiTheme="minorHAnsi" w:hAnsiTheme="minorHAnsi" w:cs="Arial"/>
                <w:sz w:val="22"/>
                <w:szCs w:val="22"/>
              </w:rPr>
              <w:t>prawdopodobieństwo, że określone zagrożenie wykorzysta podatność zasobów, aby spowodować ich straty lub zniszczeni</w:t>
            </w:r>
            <w:r w:rsidRPr="004D0C83">
              <w:rPr>
                <w:rFonts w:asciiTheme="minorHAnsi" w:hAnsiTheme="minorHAnsi" w:cs="Arial"/>
                <w:sz w:val="22"/>
                <w:szCs w:val="22"/>
              </w:rPr>
              <w:t>e.</w:t>
            </w:r>
          </w:p>
        </w:tc>
      </w:tr>
    </w:tbl>
    <w:p w:rsidR="002E112A" w:rsidRDefault="002E112A" w:rsidP="002E112A">
      <w:pPr>
        <w:pStyle w:val="Tekstpodstawowywcity"/>
        <w:ind w:firstLine="0"/>
        <w:rPr>
          <w:rFonts w:asciiTheme="minorHAnsi" w:hAnsiTheme="minorHAnsi" w:cs="Arial"/>
          <w:sz w:val="22"/>
          <w:szCs w:val="22"/>
        </w:rPr>
      </w:pPr>
      <w:r w:rsidRPr="00AB3159">
        <w:rPr>
          <w:rFonts w:asciiTheme="minorHAnsi" w:hAnsiTheme="minorHAnsi" w:cs="Arial"/>
          <w:sz w:val="22"/>
          <w:szCs w:val="22"/>
        </w:rPr>
        <w:t xml:space="preserve"> </w:t>
      </w:r>
    </w:p>
    <w:p w:rsidR="002E112A" w:rsidRPr="004B448A" w:rsidRDefault="002E112A" w:rsidP="002E112A">
      <w:pPr>
        <w:jc w:val="center"/>
        <w:rPr>
          <w:rFonts w:cs="Arial"/>
        </w:rPr>
      </w:pPr>
      <w:r>
        <w:rPr>
          <w:rFonts w:cs="Arial"/>
          <w:b/>
        </w:rPr>
        <w:t>RYZYKO</w:t>
      </w:r>
      <w:r w:rsidRPr="00C60D83">
        <w:rPr>
          <w:rFonts w:cs="Arial"/>
          <w:b/>
        </w:rPr>
        <w:t xml:space="preserve"> </w:t>
      </w:r>
      <w:r w:rsidRPr="00C60D83">
        <w:rPr>
          <w:rFonts w:cs="Arial"/>
        </w:rPr>
        <w:t>(iloczyn) :</w:t>
      </w:r>
      <w:r>
        <w:rPr>
          <w:rFonts w:cs="Arial"/>
        </w:rPr>
        <w:t xml:space="preserve"> </w:t>
      </w:r>
      <w:r w:rsidRPr="00C60D83">
        <w:rPr>
          <w:rFonts w:cs="Arial"/>
          <w:b/>
          <w:shd w:val="clear" w:color="auto" w:fill="FFFFFF" w:themeFill="background1"/>
        </w:rPr>
        <w:t xml:space="preserve">PODATNOŚĆ X </w:t>
      </w:r>
      <w:r>
        <w:rPr>
          <w:rFonts w:cs="Arial"/>
          <w:b/>
          <w:shd w:val="clear" w:color="auto" w:fill="FFFFFF" w:themeFill="background1"/>
        </w:rPr>
        <w:t>SKUTEK</w:t>
      </w:r>
      <w:r w:rsidRPr="00C60D83">
        <w:rPr>
          <w:rFonts w:cs="Arial"/>
          <w:b/>
        </w:rPr>
        <w:t xml:space="preserve"> =</w:t>
      </w:r>
      <w:r w:rsidRPr="00C60D83">
        <w:rPr>
          <w:rFonts w:cs="Arial"/>
          <w:b/>
          <w:shd w:val="clear" w:color="auto" w:fill="F2F2F2" w:themeFill="background1" w:themeFillShade="F2"/>
        </w:rPr>
        <w:t xml:space="preserve"> </w:t>
      </w:r>
      <w:r>
        <w:rPr>
          <w:rFonts w:cs="Arial"/>
          <w:b/>
          <w:shd w:val="clear" w:color="auto" w:fill="F2F2F2" w:themeFill="background1" w:themeFillShade="F2"/>
        </w:rPr>
        <w:t>RYZYKO</w:t>
      </w:r>
    </w:p>
    <w:p w:rsidR="002E112A" w:rsidRDefault="002E112A" w:rsidP="002E112A">
      <w:pPr>
        <w:pStyle w:val="Tekstpodstawowywcity"/>
        <w:rPr>
          <w:rFonts w:asciiTheme="minorHAnsi" w:hAnsiTheme="minorHAnsi" w:cs="Arial"/>
          <w:color w:val="FF0000"/>
          <w:sz w:val="22"/>
          <w:szCs w:val="22"/>
        </w:rPr>
      </w:pPr>
    </w:p>
    <w:p w:rsidR="002E112A" w:rsidRPr="007F1166" w:rsidRDefault="002E112A" w:rsidP="002E112A">
      <w:pPr>
        <w:pStyle w:val="Tekstpodstawowywcity"/>
        <w:shd w:val="clear" w:color="auto" w:fill="D9D9D9" w:themeFill="background1" w:themeFillShade="D9"/>
        <w:jc w:val="center"/>
        <w:rPr>
          <w:rFonts w:asciiTheme="minorHAnsi" w:hAnsiTheme="minorHAnsi" w:cs="Arial"/>
          <w:b/>
          <w:sz w:val="22"/>
          <w:szCs w:val="22"/>
        </w:rPr>
      </w:pPr>
      <w:r w:rsidRPr="00CC2648">
        <w:rPr>
          <w:rFonts w:asciiTheme="minorHAnsi" w:hAnsiTheme="minorHAnsi" w:cs="Arial"/>
          <w:b/>
          <w:sz w:val="22"/>
          <w:szCs w:val="22"/>
        </w:rPr>
        <w:t>PRZYJĘTE WARTOŚCI ZWIĄZANE</w:t>
      </w:r>
      <w:r>
        <w:rPr>
          <w:rFonts w:asciiTheme="minorHAnsi" w:hAnsiTheme="minorHAnsi" w:cs="Arial"/>
          <w:b/>
          <w:sz w:val="22"/>
          <w:szCs w:val="22"/>
        </w:rPr>
        <w:t xml:space="preserve"> </w:t>
      </w:r>
      <w:r w:rsidRPr="00CC2648">
        <w:rPr>
          <w:rFonts w:asciiTheme="minorHAnsi" w:hAnsiTheme="minorHAnsi" w:cs="Arial"/>
          <w:b/>
          <w:sz w:val="22"/>
          <w:szCs w:val="22"/>
        </w:rPr>
        <w:t xml:space="preserve"> Z </w:t>
      </w:r>
      <w:r>
        <w:rPr>
          <w:rFonts w:asciiTheme="minorHAnsi" w:hAnsiTheme="minorHAnsi" w:cs="Arial"/>
          <w:b/>
          <w:sz w:val="22"/>
          <w:szCs w:val="22"/>
        </w:rPr>
        <w:t>OCENĄ ZAGROŻENIA</w:t>
      </w:r>
      <w:r w:rsidRPr="00CC2648">
        <w:rPr>
          <w:rFonts w:asciiTheme="minorHAnsi" w:hAnsiTheme="minorHAnsi" w:cs="Arial"/>
          <w:b/>
          <w:sz w:val="22"/>
          <w:szCs w:val="22"/>
        </w:rPr>
        <w:t>:</w:t>
      </w:r>
    </w:p>
    <w:p w:rsidR="002E112A" w:rsidRDefault="002E112A" w:rsidP="007920C0">
      <w:pPr>
        <w:pStyle w:val="Akapitzlist"/>
        <w:numPr>
          <w:ilvl w:val="0"/>
          <w:numId w:val="29"/>
        </w:numPr>
        <w:spacing w:before="100" w:beforeAutospacing="1" w:after="100" w:afterAutospacing="1"/>
        <w:ind w:left="284" w:hanging="284"/>
        <w:jc w:val="both"/>
        <w:rPr>
          <w:rFonts w:eastAsia="Times New Roman" w:cs="Times New Roman"/>
        </w:rPr>
      </w:pPr>
      <w:r>
        <w:rPr>
          <w:rFonts w:eastAsia="Times New Roman" w:cs="Times New Roman"/>
          <w:b/>
          <w:bCs/>
        </w:rPr>
        <w:t xml:space="preserve"> </w:t>
      </w:r>
      <w:r w:rsidRPr="007F1166">
        <w:rPr>
          <w:rFonts w:eastAsia="Times New Roman" w:cs="Times New Roman"/>
          <w:b/>
          <w:bCs/>
        </w:rPr>
        <w:t xml:space="preserve">1 </w:t>
      </w:r>
      <w:r>
        <w:rPr>
          <w:rFonts w:eastAsia="Times New Roman" w:cs="Times New Roman"/>
          <w:b/>
        </w:rPr>
        <w:t>-</w:t>
      </w:r>
      <w:r w:rsidRPr="007F1166">
        <w:rPr>
          <w:rFonts w:eastAsia="Times New Roman" w:cs="Times New Roman"/>
          <w:b/>
        </w:rPr>
        <w:t xml:space="preserve"> 3</w:t>
      </w:r>
      <w:r w:rsidRPr="00CC2648">
        <w:rPr>
          <w:rFonts w:eastAsia="Times New Roman" w:cs="Times New Roman"/>
        </w:rPr>
        <w:t xml:space="preserve"> -  nie ma realnej szansy wystąpienia zidentyfikowanego zagrożenia; zagrożenie nigdy</w:t>
      </w:r>
    </w:p>
    <w:p w:rsidR="002E112A" w:rsidRPr="00CC2648" w:rsidRDefault="002E112A" w:rsidP="002E112A">
      <w:pPr>
        <w:pStyle w:val="Akapitzlist"/>
        <w:spacing w:before="100" w:beforeAutospacing="1" w:after="100" w:afterAutospacing="1"/>
        <w:ind w:left="284"/>
        <w:jc w:val="both"/>
        <w:rPr>
          <w:rFonts w:eastAsia="Times New Roman" w:cs="Times New Roman"/>
        </w:rPr>
      </w:pPr>
      <w:r>
        <w:rPr>
          <w:rFonts w:eastAsia="Times New Roman" w:cs="Times New Roman"/>
          <w:b/>
          <w:bCs/>
        </w:rPr>
        <w:t xml:space="preserve">              </w:t>
      </w:r>
      <w:r w:rsidRPr="00CC2648">
        <w:rPr>
          <w:rFonts w:eastAsia="Times New Roman" w:cs="Times New Roman"/>
        </w:rPr>
        <w:t xml:space="preserve"> nie wystąpiło,</w:t>
      </w:r>
    </w:p>
    <w:p w:rsidR="002E112A" w:rsidRPr="00CC2648" w:rsidRDefault="002E112A" w:rsidP="007920C0">
      <w:pPr>
        <w:pStyle w:val="Akapitzlist"/>
        <w:numPr>
          <w:ilvl w:val="0"/>
          <w:numId w:val="29"/>
        </w:numPr>
        <w:spacing w:before="100" w:beforeAutospacing="1" w:after="100" w:afterAutospacing="1"/>
        <w:ind w:left="284" w:hanging="284"/>
        <w:jc w:val="both"/>
        <w:rPr>
          <w:rFonts w:eastAsia="Times New Roman" w:cs="Times New Roman"/>
        </w:rPr>
      </w:pPr>
      <w:r>
        <w:rPr>
          <w:rFonts w:eastAsia="Times New Roman" w:cs="Times New Roman"/>
          <w:b/>
          <w:bCs/>
        </w:rPr>
        <w:t xml:space="preserve"> </w:t>
      </w:r>
      <w:r w:rsidRPr="00CC2648">
        <w:rPr>
          <w:rFonts w:eastAsia="Times New Roman" w:cs="Times New Roman"/>
          <w:b/>
          <w:bCs/>
        </w:rPr>
        <w:t>4</w:t>
      </w:r>
      <w:r>
        <w:rPr>
          <w:rFonts w:eastAsia="Times New Roman" w:cs="Times New Roman"/>
          <w:b/>
          <w:bCs/>
        </w:rPr>
        <w:t xml:space="preserve"> </w:t>
      </w:r>
      <w:r w:rsidRPr="00CC2648">
        <w:rPr>
          <w:rFonts w:eastAsia="Times New Roman" w:cs="Times New Roman"/>
          <w:b/>
          <w:bCs/>
        </w:rPr>
        <w:t>-</w:t>
      </w:r>
      <w:r>
        <w:rPr>
          <w:rFonts w:eastAsia="Times New Roman" w:cs="Times New Roman"/>
          <w:b/>
          <w:bCs/>
        </w:rPr>
        <w:t xml:space="preserve"> </w:t>
      </w:r>
      <w:r w:rsidRPr="00CC2648">
        <w:rPr>
          <w:rFonts w:eastAsia="Times New Roman" w:cs="Times New Roman"/>
          <w:b/>
          <w:bCs/>
        </w:rPr>
        <w:t xml:space="preserve">7 </w:t>
      </w:r>
      <w:r w:rsidRPr="00CC2648">
        <w:rPr>
          <w:rFonts w:eastAsia="Times New Roman" w:cs="Times New Roman"/>
        </w:rPr>
        <w:t xml:space="preserve">- zagrożenie jest mało </w:t>
      </w:r>
      <w:r>
        <w:rPr>
          <w:rFonts w:eastAsia="Times New Roman" w:cs="Times New Roman"/>
        </w:rPr>
        <w:t xml:space="preserve">realne, </w:t>
      </w:r>
      <w:r w:rsidRPr="00CC2648">
        <w:rPr>
          <w:rFonts w:eastAsia="Times New Roman" w:cs="Times New Roman"/>
        </w:rPr>
        <w:t>jednak zagrożenie jednak może się pojawić,</w:t>
      </w:r>
    </w:p>
    <w:p w:rsidR="002E112A" w:rsidRDefault="002E112A" w:rsidP="007920C0">
      <w:pPr>
        <w:pStyle w:val="Akapitzlist"/>
        <w:numPr>
          <w:ilvl w:val="0"/>
          <w:numId w:val="29"/>
        </w:numPr>
        <w:spacing w:before="100" w:beforeAutospacing="1" w:after="100" w:afterAutospacing="1"/>
        <w:ind w:left="284" w:hanging="284"/>
        <w:jc w:val="both"/>
        <w:rPr>
          <w:rFonts w:eastAsia="Times New Roman" w:cs="Times New Roman"/>
        </w:rPr>
      </w:pPr>
      <w:r>
        <w:rPr>
          <w:rFonts w:eastAsia="Times New Roman" w:cs="Times New Roman"/>
          <w:b/>
        </w:rPr>
        <w:t xml:space="preserve"> </w:t>
      </w:r>
      <w:r w:rsidRPr="007F1166">
        <w:rPr>
          <w:rFonts w:eastAsia="Times New Roman" w:cs="Times New Roman"/>
          <w:b/>
        </w:rPr>
        <w:t>8</w:t>
      </w:r>
      <w:r>
        <w:rPr>
          <w:rFonts w:eastAsia="Times New Roman" w:cs="Times New Roman"/>
          <w:b/>
        </w:rPr>
        <w:t xml:space="preserve"> </w:t>
      </w:r>
      <w:r w:rsidRPr="007F1166">
        <w:rPr>
          <w:rFonts w:eastAsia="Times New Roman" w:cs="Times New Roman"/>
          <w:b/>
        </w:rPr>
        <w:t>-</w:t>
      </w:r>
      <w:r>
        <w:rPr>
          <w:rFonts w:eastAsia="Times New Roman" w:cs="Times New Roman"/>
          <w:b/>
        </w:rPr>
        <w:t xml:space="preserve"> </w:t>
      </w:r>
      <w:r w:rsidRPr="007F1166">
        <w:rPr>
          <w:rFonts w:eastAsia="Times New Roman" w:cs="Times New Roman"/>
          <w:b/>
        </w:rPr>
        <w:t>9</w:t>
      </w:r>
      <w:r w:rsidRPr="00CC2648">
        <w:rPr>
          <w:rFonts w:eastAsia="Times New Roman" w:cs="Times New Roman"/>
        </w:rPr>
        <w:t>- zagrożenie jest realne i może pojawić się w nieoczekiwanym momencie, pomimo iż  nie</w:t>
      </w:r>
    </w:p>
    <w:p w:rsidR="002E112A" w:rsidRPr="00CC2648" w:rsidRDefault="002E112A" w:rsidP="002E112A">
      <w:pPr>
        <w:pStyle w:val="Akapitzlist"/>
        <w:spacing w:before="100" w:beforeAutospacing="1" w:after="100" w:afterAutospacing="1"/>
        <w:ind w:left="284"/>
        <w:jc w:val="both"/>
        <w:rPr>
          <w:rFonts w:eastAsia="Times New Roman" w:cs="Times New Roman"/>
        </w:rPr>
      </w:pPr>
      <w:r>
        <w:rPr>
          <w:rFonts w:eastAsia="Times New Roman" w:cs="Times New Roman"/>
          <w:b/>
        </w:rPr>
        <w:t xml:space="preserve">      </w:t>
      </w:r>
      <w:r w:rsidRPr="00CC2648">
        <w:rPr>
          <w:rFonts w:eastAsia="Times New Roman" w:cs="Times New Roman"/>
        </w:rPr>
        <w:t xml:space="preserve"> </w:t>
      </w:r>
      <w:r>
        <w:rPr>
          <w:rFonts w:eastAsia="Times New Roman" w:cs="Times New Roman"/>
        </w:rPr>
        <w:t xml:space="preserve">    </w:t>
      </w:r>
      <w:r w:rsidRPr="00CC2648">
        <w:rPr>
          <w:rFonts w:eastAsia="Times New Roman" w:cs="Times New Roman"/>
        </w:rPr>
        <w:t>wystąpiło w okresie ostatnich 24 miesięcy,</w:t>
      </w:r>
    </w:p>
    <w:p w:rsidR="002E112A" w:rsidRDefault="002E112A" w:rsidP="007920C0">
      <w:pPr>
        <w:pStyle w:val="Akapitzlist"/>
        <w:numPr>
          <w:ilvl w:val="0"/>
          <w:numId w:val="29"/>
        </w:numPr>
        <w:spacing w:before="100" w:beforeAutospacing="1" w:after="100" w:afterAutospacing="1"/>
        <w:ind w:left="284" w:hanging="284"/>
        <w:jc w:val="both"/>
        <w:rPr>
          <w:rFonts w:eastAsia="Times New Roman" w:cs="Times New Roman"/>
        </w:rPr>
      </w:pPr>
      <w:r w:rsidRPr="00CC2648">
        <w:rPr>
          <w:rFonts w:eastAsia="Times New Roman" w:cs="Times New Roman"/>
          <w:b/>
          <w:bCs/>
        </w:rPr>
        <w:t>10</w:t>
      </w:r>
      <w:r>
        <w:rPr>
          <w:rFonts w:eastAsia="Times New Roman" w:cs="Times New Roman"/>
          <w:b/>
          <w:bCs/>
        </w:rPr>
        <w:t xml:space="preserve"> </w:t>
      </w:r>
      <w:r w:rsidRPr="00CC2648">
        <w:rPr>
          <w:rFonts w:eastAsia="Times New Roman" w:cs="Times New Roman"/>
          <w:b/>
          <w:bCs/>
        </w:rPr>
        <w:t xml:space="preserve"> </w:t>
      </w:r>
      <w:r w:rsidRPr="00CC2648">
        <w:rPr>
          <w:rFonts w:eastAsia="Times New Roman" w:cs="Times New Roman"/>
        </w:rPr>
        <w:t xml:space="preserve"> </w:t>
      </w:r>
      <w:r>
        <w:rPr>
          <w:rFonts w:eastAsia="Times New Roman" w:cs="Times New Roman"/>
        </w:rPr>
        <w:t xml:space="preserve">  -</w:t>
      </w:r>
      <w:r w:rsidRPr="00CC2648">
        <w:rPr>
          <w:rFonts w:eastAsia="Times New Roman" w:cs="Times New Roman"/>
        </w:rPr>
        <w:t xml:space="preserve">zagrożenie jest realne lub bardzo realne; zagrożenie wystąpiło w okresie ostatnich 24 </w:t>
      </w:r>
    </w:p>
    <w:p w:rsidR="002E112A" w:rsidRPr="004B448A" w:rsidRDefault="002E112A" w:rsidP="002E112A">
      <w:pPr>
        <w:pStyle w:val="Akapitzlist"/>
        <w:spacing w:before="100" w:beforeAutospacing="1" w:after="100" w:afterAutospacing="1"/>
        <w:ind w:left="284"/>
        <w:jc w:val="both"/>
        <w:rPr>
          <w:rFonts w:eastAsia="Times New Roman" w:cs="Times New Roman"/>
        </w:rPr>
      </w:pPr>
      <w:r>
        <w:rPr>
          <w:rFonts w:eastAsia="Times New Roman" w:cs="Times New Roman"/>
          <w:b/>
          <w:bCs/>
        </w:rPr>
        <w:t xml:space="preserve">           </w:t>
      </w:r>
      <w:r w:rsidRPr="00CC2648">
        <w:rPr>
          <w:rFonts w:eastAsia="Times New Roman" w:cs="Times New Roman"/>
        </w:rPr>
        <w:t>miesięcy.</w:t>
      </w:r>
    </w:p>
    <w:p w:rsidR="002E112A" w:rsidRPr="004B448A" w:rsidRDefault="002E112A" w:rsidP="002E112A">
      <w:pPr>
        <w:shd w:val="clear" w:color="auto" w:fill="D9D9D9" w:themeFill="background1" w:themeFillShade="D9"/>
        <w:jc w:val="center"/>
        <w:rPr>
          <w:rFonts w:cs="Arial"/>
          <w:b/>
        </w:rPr>
      </w:pPr>
      <w:r w:rsidRPr="00AB3159">
        <w:rPr>
          <w:rFonts w:cs="Arial"/>
          <w:b/>
        </w:rPr>
        <w:t>SZACOWANIE „RYZYKA INTEGRALNOŚCI”</w:t>
      </w:r>
    </w:p>
    <w:p w:rsidR="002E112A" w:rsidRPr="00DE7C94" w:rsidRDefault="002E112A" w:rsidP="002E112A">
      <w:pPr>
        <w:pStyle w:val="Tekstpodstawowywcity"/>
        <w:rPr>
          <w:rFonts w:asciiTheme="minorHAnsi" w:hAnsiTheme="minorHAnsi" w:cs="Arial"/>
          <w:sz w:val="22"/>
          <w:szCs w:val="22"/>
        </w:rPr>
      </w:pPr>
      <w:r w:rsidRPr="00DE7C94">
        <w:rPr>
          <w:rFonts w:asciiTheme="minorHAnsi" w:hAnsiTheme="minorHAnsi" w:cs="Arial"/>
          <w:sz w:val="22"/>
          <w:szCs w:val="22"/>
        </w:rPr>
        <w:t>W analizie ustalono cztery poziomy zagrożeń dotyczących zachowania integralności oraz zakres wartości liczbowych (1-10) dla tych poziomów:</w:t>
      </w:r>
    </w:p>
    <w:p w:rsidR="002E112A" w:rsidRPr="00BA2887" w:rsidRDefault="002E112A" w:rsidP="002E112A">
      <w:pPr>
        <w:pStyle w:val="Tekstpodstawowywcity"/>
        <w:rPr>
          <w:rFonts w:asciiTheme="minorHAnsi" w:hAnsiTheme="minorHAnsi"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605"/>
      </w:tblGrid>
      <w:tr w:rsidR="002E112A" w:rsidRPr="00DE7C94" w:rsidTr="002E112A">
        <w:tc>
          <w:tcPr>
            <w:tcW w:w="4583" w:type="dxa"/>
            <w:shd w:val="clear" w:color="auto" w:fill="D9D9D9" w:themeFill="background1" w:themeFillShade="D9"/>
            <w:vAlign w:val="center"/>
          </w:tcPr>
          <w:p w:rsidR="002E112A" w:rsidRDefault="002E112A" w:rsidP="002E112A">
            <w:pPr>
              <w:pStyle w:val="Tekstpodstawowywcity"/>
              <w:ind w:firstLine="0"/>
              <w:jc w:val="center"/>
              <w:rPr>
                <w:rFonts w:asciiTheme="minorHAnsi" w:hAnsiTheme="minorHAnsi" w:cs="Arial"/>
                <w:b/>
                <w:sz w:val="22"/>
                <w:szCs w:val="22"/>
              </w:rPr>
            </w:pPr>
            <w:r w:rsidRPr="00DE7C94">
              <w:rPr>
                <w:rFonts w:asciiTheme="minorHAnsi" w:hAnsiTheme="minorHAnsi" w:cs="Arial"/>
                <w:b/>
                <w:sz w:val="22"/>
                <w:szCs w:val="22"/>
              </w:rPr>
              <w:t>Poziomy zagrożeń zachowania</w:t>
            </w:r>
          </w:p>
          <w:p w:rsidR="002E112A" w:rsidRPr="00DE7C94" w:rsidRDefault="002E112A" w:rsidP="002E112A">
            <w:pPr>
              <w:pStyle w:val="Tekstpodstawowywcity"/>
              <w:ind w:firstLine="0"/>
              <w:jc w:val="center"/>
              <w:rPr>
                <w:rFonts w:asciiTheme="minorHAnsi" w:hAnsiTheme="minorHAnsi" w:cs="Arial"/>
                <w:b/>
                <w:sz w:val="22"/>
                <w:szCs w:val="22"/>
              </w:rPr>
            </w:pPr>
            <w:r w:rsidRPr="00DE7C94">
              <w:rPr>
                <w:rFonts w:asciiTheme="minorHAnsi" w:hAnsiTheme="minorHAnsi" w:cs="Arial"/>
                <w:b/>
                <w:sz w:val="22"/>
                <w:szCs w:val="22"/>
              </w:rPr>
              <w:t xml:space="preserve"> INTEGRALNOŚCI informacji </w:t>
            </w:r>
          </w:p>
        </w:tc>
        <w:tc>
          <w:tcPr>
            <w:tcW w:w="4605" w:type="dxa"/>
            <w:shd w:val="clear" w:color="auto" w:fill="D9D9D9" w:themeFill="background1" w:themeFillShade="D9"/>
            <w:vAlign w:val="center"/>
          </w:tcPr>
          <w:p w:rsidR="002E112A" w:rsidRPr="00DE7C94" w:rsidRDefault="002E112A" w:rsidP="002E112A">
            <w:pPr>
              <w:pStyle w:val="Tekstpodstawowywcity"/>
              <w:ind w:firstLine="0"/>
              <w:jc w:val="center"/>
              <w:rPr>
                <w:rFonts w:asciiTheme="minorHAnsi" w:hAnsiTheme="minorHAnsi" w:cs="Arial"/>
                <w:b/>
                <w:sz w:val="22"/>
                <w:szCs w:val="22"/>
              </w:rPr>
            </w:pPr>
            <w:r w:rsidRPr="00DE7C94">
              <w:rPr>
                <w:rFonts w:asciiTheme="minorHAnsi" w:hAnsiTheme="minorHAnsi" w:cs="Arial"/>
                <w:b/>
                <w:sz w:val="22"/>
                <w:szCs w:val="22"/>
              </w:rPr>
              <w:t>Zakres wartości liczbowych skutków utraty integralności odpowiadający danemu poziomowi zagrożeń</w:t>
            </w:r>
          </w:p>
        </w:tc>
      </w:tr>
      <w:tr w:rsidR="002E112A" w:rsidRPr="00DE7C94" w:rsidTr="002E112A">
        <w:tc>
          <w:tcPr>
            <w:tcW w:w="4583" w:type="dxa"/>
            <w:vAlign w:val="center"/>
          </w:tcPr>
          <w:p w:rsidR="002E112A" w:rsidRPr="00DE7C94" w:rsidRDefault="002E112A" w:rsidP="002E112A">
            <w:pPr>
              <w:pStyle w:val="Tekstpodstawowywcity"/>
              <w:ind w:firstLine="0"/>
              <w:jc w:val="center"/>
              <w:rPr>
                <w:rFonts w:asciiTheme="minorHAnsi" w:hAnsiTheme="minorHAnsi" w:cs="Arial"/>
                <w:sz w:val="22"/>
                <w:szCs w:val="22"/>
              </w:rPr>
            </w:pPr>
            <w:r w:rsidRPr="00DE7C94">
              <w:rPr>
                <w:rFonts w:asciiTheme="minorHAnsi" w:hAnsiTheme="minorHAnsi" w:cs="Arial"/>
                <w:sz w:val="22"/>
                <w:szCs w:val="22"/>
              </w:rPr>
              <w:t xml:space="preserve">Niskie - </w:t>
            </w:r>
            <w:r w:rsidRPr="00DE7C94">
              <w:rPr>
                <w:rFonts w:asciiTheme="minorHAnsi" w:hAnsiTheme="minorHAnsi" w:cs="Arial"/>
                <w:b/>
                <w:sz w:val="22"/>
                <w:szCs w:val="22"/>
              </w:rPr>
              <w:t>N</w:t>
            </w:r>
          </w:p>
        </w:tc>
        <w:tc>
          <w:tcPr>
            <w:tcW w:w="4605" w:type="dxa"/>
            <w:vAlign w:val="center"/>
          </w:tcPr>
          <w:p w:rsidR="002E112A" w:rsidRPr="00DE7C94" w:rsidRDefault="002E112A" w:rsidP="002E112A">
            <w:pPr>
              <w:pStyle w:val="Tekstpodstawowywcity"/>
              <w:ind w:firstLine="0"/>
              <w:jc w:val="center"/>
              <w:rPr>
                <w:rFonts w:asciiTheme="minorHAnsi" w:hAnsiTheme="minorHAnsi" w:cs="Arial"/>
                <w:sz w:val="22"/>
                <w:szCs w:val="22"/>
              </w:rPr>
            </w:pPr>
            <w:r w:rsidRPr="00DE7C94">
              <w:rPr>
                <w:rFonts w:asciiTheme="minorHAnsi" w:hAnsiTheme="minorHAnsi" w:cs="Arial"/>
                <w:sz w:val="22"/>
                <w:szCs w:val="22"/>
              </w:rPr>
              <w:t>1-3</w:t>
            </w:r>
          </w:p>
        </w:tc>
      </w:tr>
      <w:tr w:rsidR="002E112A" w:rsidRPr="00DE7C94" w:rsidTr="002E112A">
        <w:tc>
          <w:tcPr>
            <w:tcW w:w="4583" w:type="dxa"/>
            <w:vAlign w:val="center"/>
          </w:tcPr>
          <w:p w:rsidR="002E112A" w:rsidRPr="00DE7C94" w:rsidRDefault="002E112A" w:rsidP="002E112A">
            <w:pPr>
              <w:pStyle w:val="Tekstpodstawowywcity"/>
              <w:ind w:firstLine="0"/>
              <w:jc w:val="center"/>
              <w:rPr>
                <w:rFonts w:asciiTheme="minorHAnsi" w:hAnsiTheme="minorHAnsi" w:cs="Arial"/>
                <w:sz w:val="22"/>
                <w:szCs w:val="22"/>
              </w:rPr>
            </w:pPr>
            <w:r w:rsidRPr="00DE7C94">
              <w:rPr>
                <w:rFonts w:asciiTheme="minorHAnsi" w:hAnsiTheme="minorHAnsi" w:cs="Arial"/>
                <w:sz w:val="22"/>
                <w:szCs w:val="22"/>
              </w:rPr>
              <w:t xml:space="preserve">Średnie- </w:t>
            </w:r>
            <w:r w:rsidRPr="00DE7C94">
              <w:rPr>
                <w:rFonts w:asciiTheme="minorHAnsi" w:hAnsiTheme="minorHAnsi" w:cs="Arial"/>
                <w:b/>
                <w:sz w:val="22"/>
                <w:szCs w:val="22"/>
              </w:rPr>
              <w:t>Ś</w:t>
            </w:r>
          </w:p>
        </w:tc>
        <w:tc>
          <w:tcPr>
            <w:tcW w:w="4605" w:type="dxa"/>
            <w:vAlign w:val="center"/>
          </w:tcPr>
          <w:p w:rsidR="002E112A" w:rsidRPr="00DE7C94" w:rsidRDefault="002E112A" w:rsidP="002E112A">
            <w:pPr>
              <w:pStyle w:val="Tekstpodstawowywcity"/>
              <w:ind w:firstLine="0"/>
              <w:jc w:val="center"/>
              <w:rPr>
                <w:rFonts w:asciiTheme="minorHAnsi" w:hAnsiTheme="minorHAnsi" w:cs="Arial"/>
                <w:sz w:val="22"/>
                <w:szCs w:val="22"/>
              </w:rPr>
            </w:pPr>
            <w:r w:rsidRPr="00DE7C94">
              <w:rPr>
                <w:rFonts w:asciiTheme="minorHAnsi" w:hAnsiTheme="minorHAnsi" w:cs="Arial"/>
                <w:sz w:val="22"/>
                <w:szCs w:val="22"/>
              </w:rPr>
              <w:t>4-7</w:t>
            </w:r>
          </w:p>
        </w:tc>
      </w:tr>
      <w:tr w:rsidR="002E112A" w:rsidRPr="00DE7C94" w:rsidTr="002E112A">
        <w:tc>
          <w:tcPr>
            <w:tcW w:w="4583" w:type="dxa"/>
            <w:vAlign w:val="center"/>
          </w:tcPr>
          <w:p w:rsidR="002E112A" w:rsidRPr="00DE7C94" w:rsidRDefault="002E112A" w:rsidP="002E112A">
            <w:pPr>
              <w:pStyle w:val="Tekstpodstawowywcity"/>
              <w:ind w:firstLine="0"/>
              <w:jc w:val="center"/>
              <w:rPr>
                <w:rFonts w:asciiTheme="minorHAnsi" w:hAnsiTheme="minorHAnsi" w:cs="Arial"/>
                <w:sz w:val="22"/>
                <w:szCs w:val="22"/>
              </w:rPr>
            </w:pPr>
            <w:r w:rsidRPr="00DE7C94">
              <w:rPr>
                <w:rFonts w:asciiTheme="minorHAnsi" w:hAnsiTheme="minorHAnsi" w:cs="Arial"/>
                <w:sz w:val="22"/>
                <w:szCs w:val="22"/>
              </w:rPr>
              <w:t xml:space="preserve">Wysokie - </w:t>
            </w:r>
            <w:r w:rsidRPr="00DE7C94">
              <w:rPr>
                <w:rFonts w:asciiTheme="minorHAnsi" w:hAnsiTheme="minorHAnsi" w:cs="Arial"/>
                <w:b/>
                <w:sz w:val="22"/>
                <w:szCs w:val="22"/>
              </w:rPr>
              <w:t>W</w:t>
            </w:r>
          </w:p>
        </w:tc>
        <w:tc>
          <w:tcPr>
            <w:tcW w:w="4605" w:type="dxa"/>
            <w:vAlign w:val="center"/>
          </w:tcPr>
          <w:p w:rsidR="002E112A" w:rsidRPr="00DE7C94" w:rsidRDefault="002E112A" w:rsidP="002E112A">
            <w:pPr>
              <w:pStyle w:val="Tekstpodstawowywcity"/>
              <w:ind w:firstLine="0"/>
              <w:jc w:val="center"/>
              <w:rPr>
                <w:rFonts w:asciiTheme="minorHAnsi" w:hAnsiTheme="minorHAnsi" w:cs="Arial"/>
                <w:sz w:val="22"/>
                <w:szCs w:val="22"/>
              </w:rPr>
            </w:pPr>
            <w:r w:rsidRPr="00DE7C94">
              <w:rPr>
                <w:rFonts w:asciiTheme="minorHAnsi" w:hAnsiTheme="minorHAnsi" w:cs="Arial"/>
                <w:sz w:val="22"/>
                <w:szCs w:val="22"/>
              </w:rPr>
              <w:t>8-9</w:t>
            </w:r>
          </w:p>
        </w:tc>
      </w:tr>
      <w:tr w:rsidR="002E112A" w:rsidRPr="00DE7C94" w:rsidTr="002E112A">
        <w:tc>
          <w:tcPr>
            <w:tcW w:w="4583" w:type="dxa"/>
            <w:vAlign w:val="center"/>
          </w:tcPr>
          <w:p w:rsidR="002E112A" w:rsidRPr="00DE7C94" w:rsidRDefault="002E112A" w:rsidP="002E112A">
            <w:pPr>
              <w:pStyle w:val="Tekstpodstawowywcity"/>
              <w:ind w:firstLine="0"/>
              <w:jc w:val="center"/>
              <w:rPr>
                <w:rFonts w:asciiTheme="minorHAnsi" w:hAnsiTheme="minorHAnsi" w:cs="Arial"/>
                <w:sz w:val="22"/>
                <w:szCs w:val="22"/>
              </w:rPr>
            </w:pPr>
            <w:r w:rsidRPr="00DE7C94">
              <w:rPr>
                <w:rFonts w:asciiTheme="minorHAnsi" w:hAnsiTheme="minorHAnsi" w:cs="Arial"/>
                <w:sz w:val="22"/>
                <w:szCs w:val="22"/>
              </w:rPr>
              <w:t xml:space="preserve">Krytyczny – </w:t>
            </w:r>
            <w:r w:rsidRPr="00DE7C94">
              <w:rPr>
                <w:rFonts w:asciiTheme="minorHAnsi" w:hAnsiTheme="minorHAnsi" w:cs="Arial"/>
                <w:b/>
                <w:sz w:val="22"/>
                <w:szCs w:val="22"/>
              </w:rPr>
              <w:t>K</w:t>
            </w:r>
            <w:r w:rsidRPr="00DE7C94">
              <w:rPr>
                <w:rFonts w:asciiTheme="minorHAnsi" w:hAnsiTheme="minorHAnsi" w:cs="Arial"/>
                <w:sz w:val="22"/>
                <w:szCs w:val="22"/>
              </w:rPr>
              <w:t xml:space="preserve"> </w:t>
            </w:r>
          </w:p>
        </w:tc>
        <w:tc>
          <w:tcPr>
            <w:tcW w:w="4605" w:type="dxa"/>
            <w:vAlign w:val="center"/>
          </w:tcPr>
          <w:p w:rsidR="002E112A" w:rsidRPr="00DE7C94" w:rsidRDefault="002E112A" w:rsidP="002E112A">
            <w:pPr>
              <w:pStyle w:val="Tekstpodstawowywcity"/>
              <w:ind w:firstLine="0"/>
              <w:jc w:val="center"/>
              <w:rPr>
                <w:rFonts w:asciiTheme="minorHAnsi" w:hAnsiTheme="minorHAnsi" w:cs="Arial"/>
                <w:sz w:val="22"/>
                <w:szCs w:val="22"/>
              </w:rPr>
            </w:pPr>
            <w:r w:rsidRPr="00DE7C94">
              <w:rPr>
                <w:rFonts w:asciiTheme="minorHAnsi" w:hAnsiTheme="minorHAnsi" w:cs="Arial"/>
                <w:sz w:val="22"/>
                <w:szCs w:val="22"/>
              </w:rPr>
              <w:t>10</w:t>
            </w:r>
          </w:p>
        </w:tc>
      </w:tr>
    </w:tbl>
    <w:p w:rsidR="002E112A" w:rsidRPr="00EB4C60" w:rsidRDefault="002E112A" w:rsidP="002E112A">
      <w:pPr>
        <w:pStyle w:val="Nagwek5"/>
        <w:numPr>
          <w:ilvl w:val="4"/>
          <w:numId w:val="0"/>
        </w:numPr>
        <w:tabs>
          <w:tab w:val="num" w:pos="0"/>
        </w:tabs>
        <w:suppressAutoHyphens/>
        <w:spacing w:before="0"/>
        <w:jc w:val="center"/>
        <w:rPr>
          <w:rFonts w:asciiTheme="minorHAnsi" w:hAnsiTheme="minorHAnsi" w:cs="Arial"/>
          <w:i/>
          <w:color w:val="auto"/>
        </w:rPr>
      </w:pPr>
      <w:r w:rsidRPr="00EB4C60">
        <w:rPr>
          <w:rFonts w:asciiTheme="minorHAnsi" w:hAnsiTheme="minorHAnsi" w:cs="Arial"/>
          <w:color w:val="auto"/>
        </w:rPr>
        <w:lastRenderedPageBreak/>
        <w:t>MACIERZ OSZACOWANIA „RYZYKA INTEGRALNOŚCI”</w:t>
      </w:r>
      <w:r w:rsidR="009741F5" w:rsidRPr="00EB4C60">
        <w:rPr>
          <w:rFonts w:asciiTheme="minorHAnsi" w:hAnsiTheme="minorHAnsi" w:cs="Arial"/>
          <w:color w:val="auto"/>
        </w:rPr>
        <w:t>-/przykład/</w:t>
      </w:r>
    </w:p>
    <w:p w:rsidR="002E112A" w:rsidRPr="00BA2887" w:rsidRDefault="002E112A" w:rsidP="002E112A">
      <w:pPr>
        <w:jc w:val="center"/>
        <w:rPr>
          <w:rFonts w:cs="Arial"/>
          <w:b/>
          <w:bCs/>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5"/>
        <w:gridCol w:w="1925"/>
        <w:gridCol w:w="655"/>
        <w:gridCol w:w="655"/>
        <w:gridCol w:w="730"/>
        <w:gridCol w:w="655"/>
        <w:gridCol w:w="655"/>
        <w:gridCol w:w="672"/>
        <w:gridCol w:w="655"/>
        <w:gridCol w:w="655"/>
      </w:tblGrid>
      <w:tr w:rsidR="002E112A" w:rsidRPr="00C60D83" w:rsidTr="002E112A">
        <w:trPr>
          <w:cantSplit/>
          <w:jc w:val="center"/>
        </w:trPr>
        <w:tc>
          <w:tcPr>
            <w:tcW w:w="1086" w:type="pct"/>
            <w:vMerge w:val="restart"/>
            <w:vAlign w:val="center"/>
          </w:tcPr>
          <w:p w:rsidR="002E112A" w:rsidRPr="00C60D83" w:rsidRDefault="002E112A" w:rsidP="002E112A">
            <w:pPr>
              <w:jc w:val="center"/>
              <w:rPr>
                <w:rFonts w:cs="Arial"/>
                <w:b/>
                <w:bCs/>
              </w:rPr>
            </w:pPr>
            <w:r w:rsidRPr="00C60D83">
              <w:rPr>
                <w:rFonts w:cs="Arial"/>
                <w:b/>
                <w:bCs/>
              </w:rPr>
              <w:t>ZASOBY (miejsce)</w:t>
            </w:r>
          </w:p>
        </w:tc>
        <w:tc>
          <w:tcPr>
            <w:tcW w:w="1070" w:type="pct"/>
            <w:vMerge w:val="restart"/>
            <w:vAlign w:val="center"/>
          </w:tcPr>
          <w:p w:rsidR="002E112A" w:rsidRPr="00C60D83" w:rsidRDefault="002E112A" w:rsidP="002E112A">
            <w:pPr>
              <w:rPr>
                <w:rFonts w:cs="Arial"/>
              </w:rPr>
            </w:pPr>
          </w:p>
          <w:p w:rsidR="002E112A" w:rsidRPr="00C60D83" w:rsidRDefault="002E112A" w:rsidP="002E112A">
            <w:pPr>
              <w:pStyle w:val="Tekstprzypisudolnego"/>
              <w:jc w:val="center"/>
              <w:rPr>
                <w:rFonts w:asciiTheme="minorHAnsi" w:hAnsiTheme="minorHAnsi" w:cs="Arial"/>
                <w:b/>
                <w:sz w:val="22"/>
                <w:szCs w:val="22"/>
              </w:rPr>
            </w:pPr>
            <w:r w:rsidRPr="00C60D83">
              <w:rPr>
                <w:rFonts w:asciiTheme="minorHAnsi" w:hAnsiTheme="minorHAnsi" w:cs="Arial"/>
                <w:b/>
                <w:sz w:val="22"/>
                <w:szCs w:val="22"/>
              </w:rPr>
              <w:t>SZACOWANIE</w:t>
            </w:r>
          </w:p>
        </w:tc>
        <w:tc>
          <w:tcPr>
            <w:tcW w:w="2845" w:type="pct"/>
            <w:gridSpan w:val="8"/>
            <w:vAlign w:val="center"/>
          </w:tcPr>
          <w:p w:rsidR="002E112A" w:rsidRPr="00C60D83" w:rsidRDefault="002E112A" w:rsidP="002E112A">
            <w:pPr>
              <w:jc w:val="center"/>
              <w:rPr>
                <w:rFonts w:cs="Arial"/>
                <w:b/>
              </w:rPr>
            </w:pPr>
            <w:r w:rsidRPr="00C60D83">
              <w:rPr>
                <w:rFonts w:cs="Arial"/>
                <w:b/>
              </w:rPr>
              <w:t>ZAGROŻENIA</w:t>
            </w:r>
          </w:p>
        </w:tc>
      </w:tr>
      <w:tr w:rsidR="002E112A" w:rsidRPr="00C60D83" w:rsidTr="002E112A">
        <w:trPr>
          <w:cantSplit/>
          <w:trHeight w:hRule="exact" w:val="2000"/>
          <w:jc w:val="center"/>
        </w:trPr>
        <w:tc>
          <w:tcPr>
            <w:tcW w:w="1086" w:type="pct"/>
            <w:vMerge/>
            <w:vAlign w:val="center"/>
          </w:tcPr>
          <w:p w:rsidR="002E112A" w:rsidRPr="00C60D83" w:rsidRDefault="002E112A" w:rsidP="002E112A">
            <w:pPr>
              <w:jc w:val="center"/>
              <w:rPr>
                <w:rFonts w:cs="Arial"/>
              </w:rPr>
            </w:pPr>
          </w:p>
        </w:tc>
        <w:tc>
          <w:tcPr>
            <w:tcW w:w="1070" w:type="pct"/>
            <w:vMerge/>
          </w:tcPr>
          <w:p w:rsidR="002E112A" w:rsidRPr="00C60D83" w:rsidRDefault="002E112A" w:rsidP="002E112A">
            <w:pPr>
              <w:rPr>
                <w:rFonts w:cs="Arial"/>
              </w:rPr>
            </w:pPr>
          </w:p>
        </w:tc>
        <w:tc>
          <w:tcPr>
            <w:tcW w:w="345" w:type="pct"/>
            <w:textDirection w:val="btLr"/>
            <w:vAlign w:val="center"/>
          </w:tcPr>
          <w:p w:rsidR="002E112A" w:rsidRPr="00C60D83" w:rsidRDefault="002E112A" w:rsidP="002E112A">
            <w:pPr>
              <w:jc w:val="center"/>
              <w:rPr>
                <w:rFonts w:cs="Arial"/>
              </w:rPr>
            </w:pPr>
            <w:r w:rsidRPr="00C60D83">
              <w:rPr>
                <w:rFonts w:cs="Arial"/>
              </w:rPr>
              <w:t>Nielegalny dostęp</w:t>
            </w:r>
          </w:p>
        </w:tc>
        <w:tc>
          <w:tcPr>
            <w:tcW w:w="268" w:type="pct"/>
            <w:textDirection w:val="btLr"/>
            <w:vAlign w:val="center"/>
          </w:tcPr>
          <w:p w:rsidR="002E112A" w:rsidRPr="00C60D83" w:rsidRDefault="002E112A" w:rsidP="002E112A">
            <w:pPr>
              <w:jc w:val="center"/>
              <w:rPr>
                <w:rFonts w:cs="Arial"/>
              </w:rPr>
            </w:pPr>
            <w:r w:rsidRPr="00C60D83">
              <w:rPr>
                <w:rFonts w:cs="Arial"/>
              </w:rPr>
              <w:t>Błędy, pomyłki</w:t>
            </w:r>
          </w:p>
        </w:tc>
        <w:tc>
          <w:tcPr>
            <w:tcW w:w="421" w:type="pct"/>
            <w:textDirection w:val="btLr"/>
            <w:vAlign w:val="center"/>
          </w:tcPr>
          <w:p w:rsidR="002E112A" w:rsidRPr="00C60D83" w:rsidRDefault="002E112A" w:rsidP="002E112A">
            <w:pPr>
              <w:jc w:val="center"/>
              <w:rPr>
                <w:rFonts w:cs="Arial"/>
              </w:rPr>
            </w:pPr>
            <w:r w:rsidRPr="00C60D83">
              <w:rPr>
                <w:rFonts w:cs="Arial"/>
              </w:rPr>
              <w:t>Celowe uszkodzenia</w:t>
            </w:r>
          </w:p>
        </w:tc>
        <w:tc>
          <w:tcPr>
            <w:tcW w:w="364" w:type="pct"/>
            <w:textDirection w:val="btLr"/>
            <w:vAlign w:val="center"/>
          </w:tcPr>
          <w:p w:rsidR="002E112A" w:rsidRPr="00C60D83" w:rsidRDefault="002E112A" w:rsidP="002E112A">
            <w:pPr>
              <w:jc w:val="center"/>
              <w:rPr>
                <w:rFonts w:cs="Arial"/>
              </w:rPr>
            </w:pPr>
            <w:r w:rsidRPr="00C60D83">
              <w:rPr>
                <w:rFonts w:cs="Arial"/>
              </w:rPr>
              <w:t>Nielegalne oprogramowanie</w:t>
            </w:r>
          </w:p>
        </w:tc>
        <w:tc>
          <w:tcPr>
            <w:tcW w:w="393" w:type="pct"/>
            <w:textDirection w:val="btLr"/>
            <w:vAlign w:val="center"/>
          </w:tcPr>
          <w:p w:rsidR="002E112A" w:rsidRPr="00C60D83" w:rsidRDefault="002E112A" w:rsidP="002E112A">
            <w:pPr>
              <w:jc w:val="center"/>
              <w:rPr>
                <w:rFonts w:cs="Arial"/>
              </w:rPr>
            </w:pPr>
            <w:r w:rsidRPr="00C60D83">
              <w:rPr>
                <w:rFonts w:cs="Arial"/>
              </w:rPr>
              <w:t>Wirusy</w:t>
            </w:r>
          </w:p>
        </w:tc>
        <w:tc>
          <w:tcPr>
            <w:tcW w:w="393" w:type="pct"/>
            <w:textDirection w:val="btLr"/>
            <w:vAlign w:val="center"/>
          </w:tcPr>
          <w:p w:rsidR="002E112A" w:rsidRPr="00C60D83" w:rsidRDefault="002E112A" w:rsidP="002E112A">
            <w:pPr>
              <w:jc w:val="center"/>
              <w:rPr>
                <w:rFonts w:cs="Arial"/>
              </w:rPr>
            </w:pPr>
            <w:r w:rsidRPr="00C60D83">
              <w:rPr>
                <w:rFonts w:cs="Arial"/>
              </w:rPr>
              <w:t>Personel</w:t>
            </w:r>
          </w:p>
        </w:tc>
        <w:tc>
          <w:tcPr>
            <w:tcW w:w="316" w:type="pct"/>
            <w:textDirection w:val="btLr"/>
            <w:vAlign w:val="center"/>
          </w:tcPr>
          <w:p w:rsidR="002E112A" w:rsidRPr="00C60D83" w:rsidRDefault="002E112A" w:rsidP="002E112A">
            <w:pPr>
              <w:jc w:val="center"/>
              <w:rPr>
                <w:rFonts w:cs="Arial"/>
              </w:rPr>
            </w:pPr>
            <w:r w:rsidRPr="00C60D83">
              <w:rPr>
                <w:rFonts w:cs="Arial"/>
              </w:rPr>
              <w:t>Awarie</w:t>
            </w:r>
          </w:p>
        </w:tc>
        <w:tc>
          <w:tcPr>
            <w:tcW w:w="344" w:type="pct"/>
            <w:tcBorders>
              <w:right w:val="single" w:sz="4" w:space="0" w:color="auto"/>
            </w:tcBorders>
            <w:textDirection w:val="btLr"/>
            <w:vAlign w:val="center"/>
          </w:tcPr>
          <w:p w:rsidR="002E112A" w:rsidRPr="00C60D83" w:rsidRDefault="002E112A" w:rsidP="002E112A">
            <w:pPr>
              <w:jc w:val="center"/>
              <w:rPr>
                <w:rFonts w:cs="Arial"/>
              </w:rPr>
            </w:pPr>
            <w:r w:rsidRPr="00C60D83">
              <w:rPr>
                <w:rFonts w:cs="Arial"/>
              </w:rPr>
              <w:t>Klęski żywiołowe</w:t>
            </w:r>
          </w:p>
        </w:tc>
      </w:tr>
      <w:tr w:rsidR="002E112A" w:rsidRPr="00C60D83" w:rsidTr="002E112A">
        <w:trPr>
          <w:cantSplit/>
          <w:jc w:val="center"/>
        </w:trPr>
        <w:tc>
          <w:tcPr>
            <w:tcW w:w="1086" w:type="pct"/>
            <w:vMerge w:val="restart"/>
            <w:tcBorders>
              <w:top w:val="nil"/>
            </w:tcBorders>
            <w:vAlign w:val="center"/>
          </w:tcPr>
          <w:p w:rsidR="002E112A" w:rsidRPr="00C60D83" w:rsidRDefault="002E112A" w:rsidP="002E112A">
            <w:pPr>
              <w:jc w:val="center"/>
              <w:rPr>
                <w:rFonts w:cs="Arial"/>
              </w:rPr>
            </w:pPr>
            <w:r w:rsidRPr="00C60D83">
              <w:rPr>
                <w:rFonts w:cs="Arial"/>
              </w:rPr>
              <w:t>Nośniki informacji</w:t>
            </w:r>
          </w:p>
        </w:tc>
        <w:tc>
          <w:tcPr>
            <w:tcW w:w="1070" w:type="pct"/>
            <w:tcBorders>
              <w:top w:val="nil"/>
            </w:tcBorders>
            <w:shd w:val="clear" w:color="auto" w:fill="FFFFFF" w:themeFill="background1"/>
          </w:tcPr>
          <w:p w:rsidR="002E112A" w:rsidRPr="00C60D83" w:rsidRDefault="002E112A" w:rsidP="002E112A">
            <w:pPr>
              <w:rPr>
                <w:rFonts w:cs="Arial"/>
              </w:rPr>
            </w:pPr>
            <w:r w:rsidRPr="00C60D83">
              <w:rPr>
                <w:rFonts w:cs="Arial"/>
              </w:rPr>
              <w:t>S</w:t>
            </w:r>
            <w:r w:rsidRPr="00BE69F6">
              <w:rPr>
                <w:rFonts w:cs="Arial"/>
                <w:shd w:val="clear" w:color="auto" w:fill="FFFFFF" w:themeFill="background1"/>
              </w:rPr>
              <w:t>KUTKI</w:t>
            </w:r>
          </w:p>
        </w:tc>
        <w:tc>
          <w:tcPr>
            <w:tcW w:w="345" w:type="pct"/>
            <w:tcBorders>
              <w:top w:val="nil"/>
            </w:tcBorders>
            <w:shd w:val="clear" w:color="auto" w:fill="auto"/>
            <w:vAlign w:val="center"/>
          </w:tcPr>
          <w:p w:rsidR="002E112A" w:rsidRPr="00C60D83" w:rsidRDefault="002E112A" w:rsidP="002E112A">
            <w:pPr>
              <w:jc w:val="center"/>
              <w:rPr>
                <w:rFonts w:cs="Arial"/>
              </w:rPr>
            </w:pPr>
            <w:r>
              <w:rPr>
                <w:rFonts w:cs="Arial"/>
              </w:rPr>
              <w:t>8</w:t>
            </w:r>
          </w:p>
        </w:tc>
        <w:tc>
          <w:tcPr>
            <w:tcW w:w="268" w:type="pct"/>
            <w:tcBorders>
              <w:top w:val="nil"/>
            </w:tcBorders>
            <w:shd w:val="clear" w:color="auto" w:fill="auto"/>
            <w:vAlign w:val="center"/>
          </w:tcPr>
          <w:p w:rsidR="002E112A" w:rsidRPr="00C60D83" w:rsidRDefault="002E112A" w:rsidP="002E112A">
            <w:pPr>
              <w:jc w:val="center"/>
              <w:rPr>
                <w:rFonts w:cs="Arial"/>
              </w:rPr>
            </w:pPr>
            <w:r>
              <w:rPr>
                <w:rFonts w:cs="Arial"/>
              </w:rPr>
              <w:t>6</w:t>
            </w:r>
          </w:p>
        </w:tc>
        <w:tc>
          <w:tcPr>
            <w:tcW w:w="421" w:type="pct"/>
            <w:tcBorders>
              <w:top w:val="nil"/>
            </w:tcBorders>
            <w:shd w:val="clear" w:color="auto" w:fill="auto"/>
            <w:vAlign w:val="center"/>
          </w:tcPr>
          <w:p w:rsidR="002E112A" w:rsidRPr="00C60D83" w:rsidRDefault="002E112A" w:rsidP="002E112A">
            <w:pPr>
              <w:jc w:val="center"/>
              <w:rPr>
                <w:rFonts w:cs="Arial"/>
              </w:rPr>
            </w:pPr>
            <w:r>
              <w:rPr>
                <w:rFonts w:cs="Arial"/>
              </w:rPr>
              <w:t>8</w:t>
            </w:r>
          </w:p>
        </w:tc>
        <w:tc>
          <w:tcPr>
            <w:tcW w:w="364" w:type="pct"/>
            <w:tcBorders>
              <w:top w:val="nil"/>
            </w:tcBorders>
            <w:shd w:val="clear" w:color="auto" w:fill="auto"/>
            <w:vAlign w:val="center"/>
          </w:tcPr>
          <w:p w:rsidR="002E112A" w:rsidRPr="00C60D83" w:rsidRDefault="002E112A" w:rsidP="002E112A">
            <w:pPr>
              <w:jc w:val="center"/>
              <w:rPr>
                <w:rFonts w:cs="Arial"/>
              </w:rPr>
            </w:pPr>
            <w:r>
              <w:rPr>
                <w:rFonts w:cs="Arial"/>
              </w:rPr>
              <w:t>6</w:t>
            </w:r>
          </w:p>
        </w:tc>
        <w:tc>
          <w:tcPr>
            <w:tcW w:w="393" w:type="pct"/>
            <w:tcBorders>
              <w:top w:val="nil"/>
            </w:tcBorders>
            <w:shd w:val="clear" w:color="auto" w:fill="auto"/>
            <w:vAlign w:val="center"/>
          </w:tcPr>
          <w:p w:rsidR="002E112A" w:rsidRPr="00C60D83" w:rsidRDefault="002E112A" w:rsidP="002E112A">
            <w:pPr>
              <w:jc w:val="center"/>
              <w:rPr>
                <w:rFonts w:cs="Arial"/>
              </w:rPr>
            </w:pPr>
            <w:r>
              <w:rPr>
                <w:rFonts w:cs="Arial"/>
              </w:rPr>
              <w:t>5</w:t>
            </w:r>
          </w:p>
        </w:tc>
        <w:tc>
          <w:tcPr>
            <w:tcW w:w="393" w:type="pct"/>
            <w:tcBorders>
              <w:top w:val="nil"/>
            </w:tcBorders>
            <w:shd w:val="clear" w:color="auto" w:fill="auto"/>
            <w:vAlign w:val="center"/>
          </w:tcPr>
          <w:p w:rsidR="002E112A" w:rsidRPr="00C60D83" w:rsidRDefault="002E112A" w:rsidP="002E112A">
            <w:pPr>
              <w:jc w:val="center"/>
              <w:rPr>
                <w:rFonts w:cs="Arial"/>
              </w:rPr>
            </w:pPr>
            <w:r>
              <w:rPr>
                <w:rFonts w:cs="Arial"/>
              </w:rPr>
              <w:t>4</w:t>
            </w:r>
          </w:p>
        </w:tc>
        <w:tc>
          <w:tcPr>
            <w:tcW w:w="316" w:type="pct"/>
            <w:tcBorders>
              <w:top w:val="nil"/>
            </w:tcBorders>
            <w:shd w:val="clear" w:color="auto" w:fill="auto"/>
            <w:vAlign w:val="center"/>
          </w:tcPr>
          <w:p w:rsidR="002E112A" w:rsidRPr="00C60D83" w:rsidRDefault="002E112A" w:rsidP="002E112A">
            <w:pPr>
              <w:jc w:val="center"/>
              <w:rPr>
                <w:rFonts w:cs="Arial"/>
              </w:rPr>
            </w:pPr>
            <w:r>
              <w:rPr>
                <w:rFonts w:cs="Arial"/>
              </w:rPr>
              <w:t>5</w:t>
            </w:r>
          </w:p>
        </w:tc>
        <w:tc>
          <w:tcPr>
            <w:tcW w:w="344" w:type="pct"/>
            <w:tcBorders>
              <w:top w:val="single" w:sz="4" w:space="0" w:color="auto"/>
            </w:tcBorders>
            <w:shd w:val="clear" w:color="auto" w:fill="auto"/>
            <w:vAlign w:val="center"/>
          </w:tcPr>
          <w:p w:rsidR="002E112A" w:rsidRPr="00C60D83" w:rsidRDefault="002E112A" w:rsidP="002E112A">
            <w:pPr>
              <w:jc w:val="center"/>
              <w:rPr>
                <w:rFonts w:cs="Arial"/>
              </w:rPr>
            </w:pPr>
            <w:r>
              <w:rPr>
                <w:rFonts w:cs="Arial"/>
              </w:rPr>
              <w:t>4</w:t>
            </w:r>
          </w:p>
        </w:tc>
      </w:tr>
      <w:tr w:rsidR="002E112A" w:rsidRPr="00C60D83" w:rsidTr="002E112A">
        <w:trPr>
          <w:cantSplit/>
          <w:jc w:val="center"/>
        </w:trPr>
        <w:tc>
          <w:tcPr>
            <w:tcW w:w="1086" w:type="pct"/>
            <w:vMerge/>
            <w:vAlign w:val="center"/>
          </w:tcPr>
          <w:p w:rsidR="002E112A" w:rsidRPr="00C60D83" w:rsidRDefault="002E112A" w:rsidP="002E112A">
            <w:pPr>
              <w:jc w:val="center"/>
              <w:rPr>
                <w:rFonts w:cs="Arial"/>
              </w:rPr>
            </w:pPr>
          </w:p>
        </w:tc>
        <w:tc>
          <w:tcPr>
            <w:tcW w:w="1070" w:type="pct"/>
          </w:tcPr>
          <w:p w:rsidR="002E112A" w:rsidRPr="00C60D83" w:rsidRDefault="002E112A" w:rsidP="002E112A">
            <w:pPr>
              <w:rPr>
                <w:rFonts w:cs="Arial"/>
              </w:rPr>
            </w:pPr>
            <w:r w:rsidRPr="00C60D83">
              <w:rPr>
                <w:rFonts w:cs="Arial"/>
              </w:rPr>
              <w:t>PODATNOŚĆ</w:t>
            </w:r>
          </w:p>
        </w:tc>
        <w:tc>
          <w:tcPr>
            <w:tcW w:w="345" w:type="pct"/>
            <w:shd w:val="clear" w:color="auto" w:fill="auto"/>
            <w:vAlign w:val="center"/>
          </w:tcPr>
          <w:p w:rsidR="002E112A" w:rsidRPr="00C60D83" w:rsidRDefault="002E112A" w:rsidP="002E112A">
            <w:pPr>
              <w:jc w:val="center"/>
              <w:rPr>
                <w:rFonts w:cs="Arial"/>
              </w:rPr>
            </w:pPr>
            <w:r>
              <w:rPr>
                <w:rFonts w:cs="Arial"/>
              </w:rPr>
              <w:t>3</w:t>
            </w:r>
          </w:p>
        </w:tc>
        <w:tc>
          <w:tcPr>
            <w:tcW w:w="268" w:type="pct"/>
            <w:shd w:val="clear" w:color="auto" w:fill="auto"/>
            <w:vAlign w:val="center"/>
          </w:tcPr>
          <w:p w:rsidR="002E112A" w:rsidRPr="00C60D83" w:rsidRDefault="002E112A" w:rsidP="002E112A">
            <w:pPr>
              <w:jc w:val="center"/>
              <w:rPr>
                <w:rFonts w:cs="Arial"/>
              </w:rPr>
            </w:pPr>
            <w:r>
              <w:rPr>
                <w:rFonts w:cs="Arial"/>
              </w:rPr>
              <w:t>5</w:t>
            </w:r>
          </w:p>
        </w:tc>
        <w:tc>
          <w:tcPr>
            <w:tcW w:w="421" w:type="pct"/>
            <w:shd w:val="clear" w:color="auto" w:fill="auto"/>
            <w:vAlign w:val="center"/>
          </w:tcPr>
          <w:p w:rsidR="002E112A" w:rsidRPr="00C60D83" w:rsidRDefault="002E112A" w:rsidP="002E112A">
            <w:pPr>
              <w:jc w:val="center"/>
              <w:rPr>
                <w:rFonts w:cs="Arial"/>
              </w:rPr>
            </w:pPr>
            <w:r>
              <w:rPr>
                <w:rFonts w:cs="Arial"/>
              </w:rPr>
              <w:t>3</w:t>
            </w:r>
          </w:p>
        </w:tc>
        <w:tc>
          <w:tcPr>
            <w:tcW w:w="364" w:type="pct"/>
            <w:shd w:val="clear" w:color="auto" w:fill="auto"/>
            <w:vAlign w:val="center"/>
          </w:tcPr>
          <w:p w:rsidR="002E112A" w:rsidRPr="00C60D83" w:rsidRDefault="002E112A" w:rsidP="002E112A">
            <w:pPr>
              <w:jc w:val="center"/>
              <w:rPr>
                <w:rFonts w:cs="Arial"/>
              </w:rPr>
            </w:pPr>
            <w:r>
              <w:rPr>
                <w:rFonts w:cs="Arial"/>
              </w:rPr>
              <w:t>3</w:t>
            </w:r>
          </w:p>
        </w:tc>
        <w:tc>
          <w:tcPr>
            <w:tcW w:w="393" w:type="pct"/>
            <w:shd w:val="clear" w:color="auto" w:fill="auto"/>
            <w:vAlign w:val="center"/>
          </w:tcPr>
          <w:p w:rsidR="002E112A" w:rsidRPr="00C60D83" w:rsidRDefault="002E112A" w:rsidP="002E112A">
            <w:pPr>
              <w:jc w:val="center"/>
              <w:rPr>
                <w:rFonts w:cs="Arial"/>
              </w:rPr>
            </w:pPr>
            <w:r>
              <w:rPr>
                <w:rFonts w:cs="Arial"/>
              </w:rPr>
              <w:t>5</w:t>
            </w:r>
          </w:p>
        </w:tc>
        <w:tc>
          <w:tcPr>
            <w:tcW w:w="393" w:type="pct"/>
            <w:shd w:val="clear" w:color="auto" w:fill="auto"/>
            <w:vAlign w:val="center"/>
          </w:tcPr>
          <w:p w:rsidR="002E112A" w:rsidRPr="00C60D83" w:rsidRDefault="002E112A" w:rsidP="002E112A">
            <w:pPr>
              <w:jc w:val="center"/>
              <w:rPr>
                <w:rFonts w:cs="Arial"/>
              </w:rPr>
            </w:pPr>
            <w:r>
              <w:rPr>
                <w:rFonts w:cs="Arial"/>
              </w:rPr>
              <w:t>6</w:t>
            </w:r>
          </w:p>
        </w:tc>
        <w:tc>
          <w:tcPr>
            <w:tcW w:w="316" w:type="pct"/>
            <w:shd w:val="clear" w:color="auto" w:fill="auto"/>
            <w:vAlign w:val="center"/>
          </w:tcPr>
          <w:p w:rsidR="002E112A" w:rsidRPr="00C60D83" w:rsidRDefault="002E112A" w:rsidP="002E112A">
            <w:pPr>
              <w:jc w:val="center"/>
              <w:rPr>
                <w:rFonts w:cs="Arial"/>
              </w:rPr>
            </w:pPr>
            <w:r>
              <w:rPr>
                <w:rFonts w:cs="Arial"/>
              </w:rPr>
              <w:t>5</w:t>
            </w:r>
          </w:p>
        </w:tc>
        <w:tc>
          <w:tcPr>
            <w:tcW w:w="344" w:type="pct"/>
            <w:shd w:val="clear" w:color="auto" w:fill="auto"/>
            <w:vAlign w:val="center"/>
          </w:tcPr>
          <w:p w:rsidR="002E112A" w:rsidRPr="00C60D83" w:rsidRDefault="002E112A" w:rsidP="002E112A">
            <w:pPr>
              <w:jc w:val="center"/>
              <w:rPr>
                <w:rFonts w:cs="Arial"/>
              </w:rPr>
            </w:pPr>
            <w:r>
              <w:rPr>
                <w:rFonts w:cs="Arial"/>
              </w:rPr>
              <w:t>3</w:t>
            </w:r>
          </w:p>
        </w:tc>
      </w:tr>
      <w:tr w:rsidR="002E112A" w:rsidRPr="00C60D83" w:rsidTr="002E112A">
        <w:trPr>
          <w:cantSplit/>
          <w:jc w:val="center"/>
        </w:trPr>
        <w:tc>
          <w:tcPr>
            <w:tcW w:w="1086" w:type="pct"/>
            <w:vMerge/>
            <w:vAlign w:val="center"/>
          </w:tcPr>
          <w:p w:rsidR="002E112A" w:rsidRPr="00C60D83" w:rsidRDefault="002E112A" w:rsidP="002E112A">
            <w:pPr>
              <w:jc w:val="center"/>
              <w:rPr>
                <w:rFonts w:cs="Arial"/>
              </w:rPr>
            </w:pPr>
          </w:p>
        </w:tc>
        <w:tc>
          <w:tcPr>
            <w:tcW w:w="1070" w:type="pct"/>
            <w:shd w:val="clear" w:color="auto" w:fill="F2F2F2" w:themeFill="background1" w:themeFillShade="F2"/>
          </w:tcPr>
          <w:p w:rsidR="002E112A" w:rsidRPr="00575034" w:rsidRDefault="002E112A" w:rsidP="002E112A">
            <w:pPr>
              <w:rPr>
                <w:rFonts w:cs="Arial"/>
                <w:b/>
              </w:rPr>
            </w:pPr>
            <w:r w:rsidRPr="00575034">
              <w:rPr>
                <w:rFonts w:cs="Arial"/>
                <w:b/>
              </w:rPr>
              <w:t>RYZYKO</w:t>
            </w:r>
          </w:p>
        </w:tc>
        <w:tc>
          <w:tcPr>
            <w:tcW w:w="345"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24</w:t>
            </w:r>
          </w:p>
        </w:tc>
        <w:tc>
          <w:tcPr>
            <w:tcW w:w="268"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30</w:t>
            </w:r>
          </w:p>
        </w:tc>
        <w:tc>
          <w:tcPr>
            <w:tcW w:w="421"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24</w:t>
            </w:r>
          </w:p>
        </w:tc>
        <w:tc>
          <w:tcPr>
            <w:tcW w:w="364"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24</w:t>
            </w:r>
          </w:p>
        </w:tc>
        <w:tc>
          <w:tcPr>
            <w:tcW w:w="393"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25</w:t>
            </w:r>
          </w:p>
        </w:tc>
        <w:tc>
          <w:tcPr>
            <w:tcW w:w="393"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24</w:t>
            </w:r>
          </w:p>
        </w:tc>
        <w:tc>
          <w:tcPr>
            <w:tcW w:w="316"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25</w:t>
            </w:r>
          </w:p>
        </w:tc>
        <w:tc>
          <w:tcPr>
            <w:tcW w:w="344"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12</w:t>
            </w:r>
          </w:p>
        </w:tc>
      </w:tr>
      <w:tr w:rsidR="002E112A" w:rsidRPr="00C60D83" w:rsidTr="002E112A">
        <w:trPr>
          <w:cantSplit/>
          <w:jc w:val="center"/>
        </w:trPr>
        <w:tc>
          <w:tcPr>
            <w:tcW w:w="1086" w:type="pct"/>
            <w:vMerge w:val="restart"/>
            <w:vAlign w:val="center"/>
          </w:tcPr>
          <w:p w:rsidR="002E112A" w:rsidRPr="00C60D83" w:rsidRDefault="002E112A" w:rsidP="002E112A">
            <w:pPr>
              <w:jc w:val="center"/>
              <w:rPr>
                <w:rFonts w:cs="Arial"/>
              </w:rPr>
            </w:pPr>
            <w:r w:rsidRPr="00C60D83">
              <w:rPr>
                <w:rFonts w:cs="Arial"/>
              </w:rPr>
              <w:t xml:space="preserve">Zgromadzone dane – zbiory </w:t>
            </w:r>
          </w:p>
        </w:tc>
        <w:tc>
          <w:tcPr>
            <w:tcW w:w="1070" w:type="pct"/>
            <w:shd w:val="clear" w:color="auto" w:fill="FFFFFF" w:themeFill="background1"/>
          </w:tcPr>
          <w:p w:rsidR="002E112A" w:rsidRPr="00C60D83" w:rsidRDefault="002E112A" w:rsidP="002E112A">
            <w:pPr>
              <w:rPr>
                <w:rFonts w:cs="Arial"/>
              </w:rPr>
            </w:pPr>
            <w:r w:rsidRPr="00C60D83">
              <w:rPr>
                <w:rFonts w:cs="Arial"/>
              </w:rPr>
              <w:t>SKUTKI</w:t>
            </w:r>
          </w:p>
        </w:tc>
        <w:tc>
          <w:tcPr>
            <w:tcW w:w="345" w:type="pct"/>
            <w:shd w:val="clear" w:color="auto" w:fill="auto"/>
            <w:vAlign w:val="center"/>
          </w:tcPr>
          <w:p w:rsidR="002E112A" w:rsidRPr="00C60D83" w:rsidRDefault="002E112A" w:rsidP="002E112A">
            <w:pPr>
              <w:jc w:val="center"/>
              <w:rPr>
                <w:rFonts w:cs="Arial"/>
              </w:rPr>
            </w:pPr>
            <w:r>
              <w:rPr>
                <w:rFonts w:cs="Arial"/>
              </w:rPr>
              <w:t>4</w:t>
            </w:r>
          </w:p>
        </w:tc>
        <w:tc>
          <w:tcPr>
            <w:tcW w:w="268" w:type="pct"/>
            <w:shd w:val="clear" w:color="auto" w:fill="auto"/>
            <w:vAlign w:val="center"/>
          </w:tcPr>
          <w:p w:rsidR="002E112A" w:rsidRPr="00C60D83" w:rsidRDefault="002E112A" w:rsidP="002E112A">
            <w:pPr>
              <w:jc w:val="center"/>
              <w:rPr>
                <w:rFonts w:cs="Arial"/>
              </w:rPr>
            </w:pPr>
            <w:r>
              <w:rPr>
                <w:rFonts w:cs="Arial"/>
              </w:rPr>
              <w:t>5</w:t>
            </w:r>
          </w:p>
        </w:tc>
        <w:tc>
          <w:tcPr>
            <w:tcW w:w="421" w:type="pct"/>
            <w:shd w:val="clear" w:color="auto" w:fill="auto"/>
            <w:vAlign w:val="center"/>
          </w:tcPr>
          <w:p w:rsidR="002E112A" w:rsidRPr="00C60D83" w:rsidRDefault="002E112A" w:rsidP="002E112A">
            <w:pPr>
              <w:jc w:val="center"/>
              <w:rPr>
                <w:rFonts w:cs="Arial"/>
              </w:rPr>
            </w:pPr>
            <w:r>
              <w:rPr>
                <w:rFonts w:cs="Arial"/>
              </w:rPr>
              <w:t>6</w:t>
            </w:r>
          </w:p>
        </w:tc>
        <w:tc>
          <w:tcPr>
            <w:tcW w:w="364" w:type="pct"/>
            <w:shd w:val="clear" w:color="auto" w:fill="auto"/>
            <w:vAlign w:val="center"/>
          </w:tcPr>
          <w:p w:rsidR="002E112A" w:rsidRPr="00C60D83" w:rsidRDefault="002E112A" w:rsidP="002E112A">
            <w:pPr>
              <w:jc w:val="center"/>
              <w:rPr>
                <w:rFonts w:cs="Arial"/>
              </w:rPr>
            </w:pPr>
            <w:r>
              <w:rPr>
                <w:rFonts w:cs="Arial"/>
              </w:rPr>
              <w:t>6</w:t>
            </w:r>
          </w:p>
        </w:tc>
        <w:tc>
          <w:tcPr>
            <w:tcW w:w="393" w:type="pct"/>
            <w:shd w:val="clear" w:color="auto" w:fill="auto"/>
            <w:vAlign w:val="center"/>
          </w:tcPr>
          <w:p w:rsidR="002E112A" w:rsidRPr="00C60D83" w:rsidRDefault="002E112A" w:rsidP="002E112A">
            <w:pPr>
              <w:jc w:val="center"/>
              <w:rPr>
                <w:rFonts w:cs="Arial"/>
              </w:rPr>
            </w:pPr>
            <w:r>
              <w:rPr>
                <w:rFonts w:cs="Arial"/>
              </w:rPr>
              <w:t>6</w:t>
            </w:r>
          </w:p>
        </w:tc>
        <w:tc>
          <w:tcPr>
            <w:tcW w:w="393" w:type="pct"/>
            <w:shd w:val="clear" w:color="auto" w:fill="auto"/>
            <w:vAlign w:val="center"/>
          </w:tcPr>
          <w:p w:rsidR="002E112A" w:rsidRPr="00C60D83" w:rsidRDefault="002E112A" w:rsidP="002E112A">
            <w:pPr>
              <w:jc w:val="center"/>
              <w:rPr>
                <w:rFonts w:cs="Arial"/>
              </w:rPr>
            </w:pPr>
            <w:r>
              <w:rPr>
                <w:rFonts w:cs="Arial"/>
              </w:rPr>
              <w:t>5</w:t>
            </w:r>
          </w:p>
        </w:tc>
        <w:tc>
          <w:tcPr>
            <w:tcW w:w="316" w:type="pct"/>
            <w:shd w:val="clear" w:color="auto" w:fill="auto"/>
            <w:vAlign w:val="center"/>
          </w:tcPr>
          <w:p w:rsidR="002E112A" w:rsidRPr="00C60D83" w:rsidRDefault="002E112A" w:rsidP="002E112A">
            <w:pPr>
              <w:jc w:val="center"/>
              <w:rPr>
                <w:rFonts w:cs="Arial"/>
              </w:rPr>
            </w:pPr>
            <w:r>
              <w:rPr>
                <w:rFonts w:cs="Arial"/>
              </w:rPr>
              <w:t>6</w:t>
            </w:r>
          </w:p>
        </w:tc>
        <w:tc>
          <w:tcPr>
            <w:tcW w:w="344" w:type="pct"/>
            <w:shd w:val="clear" w:color="auto" w:fill="auto"/>
            <w:vAlign w:val="center"/>
          </w:tcPr>
          <w:p w:rsidR="002E112A" w:rsidRPr="00C60D83" w:rsidRDefault="002E112A" w:rsidP="002E112A">
            <w:pPr>
              <w:jc w:val="center"/>
              <w:rPr>
                <w:rFonts w:cs="Arial"/>
              </w:rPr>
            </w:pPr>
            <w:r>
              <w:rPr>
                <w:rFonts w:cs="Arial"/>
              </w:rPr>
              <w:t>5</w:t>
            </w:r>
          </w:p>
        </w:tc>
      </w:tr>
      <w:tr w:rsidR="002E112A" w:rsidRPr="00C60D83" w:rsidTr="002E112A">
        <w:trPr>
          <w:cantSplit/>
          <w:jc w:val="center"/>
        </w:trPr>
        <w:tc>
          <w:tcPr>
            <w:tcW w:w="1086" w:type="pct"/>
            <w:vMerge/>
            <w:vAlign w:val="center"/>
          </w:tcPr>
          <w:p w:rsidR="002E112A" w:rsidRPr="00C60D83" w:rsidRDefault="002E112A" w:rsidP="002E112A">
            <w:pPr>
              <w:jc w:val="center"/>
              <w:rPr>
                <w:rFonts w:cs="Arial"/>
              </w:rPr>
            </w:pPr>
          </w:p>
        </w:tc>
        <w:tc>
          <w:tcPr>
            <w:tcW w:w="1070" w:type="pct"/>
          </w:tcPr>
          <w:p w:rsidR="002E112A" w:rsidRPr="00C60D83" w:rsidRDefault="002E112A" w:rsidP="002E112A">
            <w:pPr>
              <w:rPr>
                <w:rFonts w:cs="Arial"/>
              </w:rPr>
            </w:pPr>
            <w:r w:rsidRPr="00C60D83">
              <w:rPr>
                <w:rFonts w:cs="Arial"/>
              </w:rPr>
              <w:t>PODATNOŚĆ</w:t>
            </w:r>
          </w:p>
        </w:tc>
        <w:tc>
          <w:tcPr>
            <w:tcW w:w="345" w:type="pct"/>
            <w:shd w:val="clear" w:color="auto" w:fill="auto"/>
            <w:vAlign w:val="center"/>
          </w:tcPr>
          <w:p w:rsidR="002E112A" w:rsidRPr="00C60D83" w:rsidRDefault="002E112A" w:rsidP="002E112A">
            <w:pPr>
              <w:jc w:val="center"/>
              <w:rPr>
                <w:rFonts w:cs="Arial"/>
              </w:rPr>
            </w:pPr>
            <w:r>
              <w:rPr>
                <w:rFonts w:cs="Arial"/>
              </w:rPr>
              <w:t>6</w:t>
            </w:r>
          </w:p>
        </w:tc>
        <w:tc>
          <w:tcPr>
            <w:tcW w:w="268" w:type="pct"/>
            <w:shd w:val="clear" w:color="auto" w:fill="auto"/>
            <w:vAlign w:val="center"/>
          </w:tcPr>
          <w:p w:rsidR="002E112A" w:rsidRPr="00C60D83" w:rsidRDefault="002E112A" w:rsidP="002E112A">
            <w:pPr>
              <w:jc w:val="center"/>
              <w:rPr>
                <w:rFonts w:cs="Arial"/>
              </w:rPr>
            </w:pPr>
            <w:r>
              <w:rPr>
                <w:rFonts w:cs="Arial"/>
              </w:rPr>
              <w:t>5</w:t>
            </w:r>
          </w:p>
        </w:tc>
        <w:tc>
          <w:tcPr>
            <w:tcW w:w="421" w:type="pct"/>
            <w:shd w:val="clear" w:color="auto" w:fill="auto"/>
            <w:vAlign w:val="center"/>
          </w:tcPr>
          <w:p w:rsidR="002E112A" w:rsidRPr="00C60D83" w:rsidRDefault="002E112A" w:rsidP="002E112A">
            <w:pPr>
              <w:jc w:val="center"/>
              <w:rPr>
                <w:rFonts w:cs="Arial"/>
              </w:rPr>
            </w:pPr>
            <w:r>
              <w:rPr>
                <w:rFonts w:cs="Arial"/>
              </w:rPr>
              <w:t>4</w:t>
            </w:r>
          </w:p>
        </w:tc>
        <w:tc>
          <w:tcPr>
            <w:tcW w:w="364" w:type="pct"/>
            <w:shd w:val="clear" w:color="auto" w:fill="auto"/>
            <w:vAlign w:val="center"/>
          </w:tcPr>
          <w:p w:rsidR="002E112A" w:rsidRPr="00C60D83" w:rsidRDefault="002E112A" w:rsidP="002E112A">
            <w:pPr>
              <w:jc w:val="center"/>
              <w:rPr>
                <w:rFonts w:cs="Arial"/>
              </w:rPr>
            </w:pPr>
            <w:r>
              <w:rPr>
                <w:rFonts w:cs="Arial"/>
              </w:rPr>
              <w:t>4</w:t>
            </w:r>
          </w:p>
        </w:tc>
        <w:tc>
          <w:tcPr>
            <w:tcW w:w="393" w:type="pct"/>
            <w:shd w:val="clear" w:color="auto" w:fill="auto"/>
            <w:vAlign w:val="center"/>
          </w:tcPr>
          <w:p w:rsidR="002E112A" w:rsidRPr="00C60D83" w:rsidRDefault="002E112A" w:rsidP="002E112A">
            <w:pPr>
              <w:jc w:val="center"/>
              <w:rPr>
                <w:rFonts w:cs="Arial"/>
              </w:rPr>
            </w:pPr>
            <w:r>
              <w:rPr>
                <w:rFonts w:cs="Arial"/>
              </w:rPr>
              <w:t>5</w:t>
            </w:r>
          </w:p>
        </w:tc>
        <w:tc>
          <w:tcPr>
            <w:tcW w:w="393" w:type="pct"/>
            <w:shd w:val="clear" w:color="auto" w:fill="auto"/>
            <w:vAlign w:val="center"/>
          </w:tcPr>
          <w:p w:rsidR="002E112A" w:rsidRPr="00C60D83" w:rsidRDefault="002E112A" w:rsidP="002E112A">
            <w:pPr>
              <w:jc w:val="center"/>
              <w:rPr>
                <w:rFonts w:cs="Arial"/>
              </w:rPr>
            </w:pPr>
            <w:r>
              <w:rPr>
                <w:rFonts w:cs="Arial"/>
              </w:rPr>
              <w:t>6</w:t>
            </w:r>
          </w:p>
        </w:tc>
        <w:tc>
          <w:tcPr>
            <w:tcW w:w="316" w:type="pct"/>
            <w:shd w:val="clear" w:color="auto" w:fill="auto"/>
            <w:vAlign w:val="center"/>
          </w:tcPr>
          <w:p w:rsidR="002E112A" w:rsidRPr="00C60D83" w:rsidRDefault="002E112A" w:rsidP="002E112A">
            <w:pPr>
              <w:jc w:val="center"/>
              <w:rPr>
                <w:rFonts w:cs="Arial"/>
              </w:rPr>
            </w:pPr>
            <w:r>
              <w:rPr>
                <w:rFonts w:cs="Arial"/>
              </w:rPr>
              <w:t>5</w:t>
            </w:r>
          </w:p>
        </w:tc>
        <w:tc>
          <w:tcPr>
            <w:tcW w:w="344" w:type="pct"/>
            <w:shd w:val="clear" w:color="auto" w:fill="auto"/>
            <w:vAlign w:val="center"/>
          </w:tcPr>
          <w:p w:rsidR="002E112A" w:rsidRPr="00C60D83" w:rsidRDefault="002E112A" w:rsidP="002E112A">
            <w:pPr>
              <w:jc w:val="center"/>
              <w:rPr>
                <w:rFonts w:cs="Arial"/>
              </w:rPr>
            </w:pPr>
            <w:r>
              <w:rPr>
                <w:rFonts w:cs="Arial"/>
              </w:rPr>
              <w:t>4</w:t>
            </w:r>
          </w:p>
        </w:tc>
      </w:tr>
      <w:tr w:rsidR="002E112A" w:rsidRPr="00C60D83" w:rsidTr="002E112A">
        <w:trPr>
          <w:cantSplit/>
          <w:jc w:val="center"/>
        </w:trPr>
        <w:tc>
          <w:tcPr>
            <w:tcW w:w="1086" w:type="pct"/>
            <w:vMerge/>
            <w:vAlign w:val="center"/>
          </w:tcPr>
          <w:p w:rsidR="002E112A" w:rsidRPr="00C60D83" w:rsidRDefault="002E112A" w:rsidP="002E112A">
            <w:pPr>
              <w:jc w:val="center"/>
              <w:rPr>
                <w:rFonts w:cs="Arial"/>
              </w:rPr>
            </w:pPr>
          </w:p>
        </w:tc>
        <w:tc>
          <w:tcPr>
            <w:tcW w:w="1070" w:type="pct"/>
            <w:shd w:val="clear" w:color="auto" w:fill="F2F2F2" w:themeFill="background1" w:themeFillShade="F2"/>
          </w:tcPr>
          <w:p w:rsidR="002E112A" w:rsidRPr="00575034" w:rsidRDefault="002E112A" w:rsidP="002E112A">
            <w:pPr>
              <w:rPr>
                <w:rFonts w:cs="Arial"/>
                <w:b/>
              </w:rPr>
            </w:pPr>
            <w:r w:rsidRPr="00575034">
              <w:rPr>
                <w:rFonts w:cs="Arial"/>
                <w:b/>
              </w:rPr>
              <w:t>RYZYKO</w:t>
            </w:r>
          </w:p>
        </w:tc>
        <w:tc>
          <w:tcPr>
            <w:tcW w:w="345"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24</w:t>
            </w:r>
          </w:p>
        </w:tc>
        <w:tc>
          <w:tcPr>
            <w:tcW w:w="268"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25</w:t>
            </w:r>
          </w:p>
        </w:tc>
        <w:tc>
          <w:tcPr>
            <w:tcW w:w="421"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24</w:t>
            </w:r>
          </w:p>
        </w:tc>
        <w:tc>
          <w:tcPr>
            <w:tcW w:w="364"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24</w:t>
            </w:r>
          </w:p>
        </w:tc>
        <w:tc>
          <w:tcPr>
            <w:tcW w:w="393"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30</w:t>
            </w:r>
          </w:p>
        </w:tc>
        <w:tc>
          <w:tcPr>
            <w:tcW w:w="393"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30</w:t>
            </w:r>
          </w:p>
        </w:tc>
        <w:tc>
          <w:tcPr>
            <w:tcW w:w="316"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30</w:t>
            </w:r>
          </w:p>
        </w:tc>
        <w:tc>
          <w:tcPr>
            <w:tcW w:w="344"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20</w:t>
            </w:r>
          </w:p>
        </w:tc>
      </w:tr>
      <w:tr w:rsidR="002E112A" w:rsidRPr="00C60D83" w:rsidTr="002E112A">
        <w:trPr>
          <w:cantSplit/>
          <w:jc w:val="center"/>
        </w:trPr>
        <w:tc>
          <w:tcPr>
            <w:tcW w:w="1086" w:type="pct"/>
            <w:vMerge w:val="restart"/>
            <w:vAlign w:val="center"/>
          </w:tcPr>
          <w:p w:rsidR="002E112A" w:rsidRPr="00C60D83" w:rsidRDefault="002E112A" w:rsidP="002E112A">
            <w:pPr>
              <w:jc w:val="center"/>
              <w:rPr>
                <w:rFonts w:cs="Arial"/>
              </w:rPr>
            </w:pPr>
            <w:r w:rsidRPr="00C60D83">
              <w:rPr>
                <w:rFonts w:cs="Arial"/>
              </w:rPr>
              <w:t>Oprogramowanie</w:t>
            </w:r>
          </w:p>
        </w:tc>
        <w:tc>
          <w:tcPr>
            <w:tcW w:w="1070" w:type="pct"/>
            <w:shd w:val="clear" w:color="auto" w:fill="FFFFFF" w:themeFill="background1"/>
          </w:tcPr>
          <w:p w:rsidR="002E112A" w:rsidRPr="00C60D83" w:rsidRDefault="002E112A" w:rsidP="002E112A">
            <w:pPr>
              <w:rPr>
                <w:rFonts w:cs="Arial"/>
              </w:rPr>
            </w:pPr>
            <w:r w:rsidRPr="00C60D83">
              <w:rPr>
                <w:rFonts w:cs="Arial"/>
              </w:rPr>
              <w:t>SKUTKI</w:t>
            </w:r>
          </w:p>
        </w:tc>
        <w:tc>
          <w:tcPr>
            <w:tcW w:w="345" w:type="pct"/>
            <w:shd w:val="clear" w:color="auto" w:fill="auto"/>
            <w:vAlign w:val="center"/>
          </w:tcPr>
          <w:p w:rsidR="002E112A" w:rsidRPr="00C60D83" w:rsidRDefault="002E112A" w:rsidP="002E112A">
            <w:pPr>
              <w:jc w:val="center"/>
              <w:rPr>
                <w:rFonts w:cs="Arial"/>
              </w:rPr>
            </w:pPr>
            <w:r>
              <w:rPr>
                <w:rFonts w:cs="Arial"/>
              </w:rPr>
              <w:t>6</w:t>
            </w:r>
          </w:p>
        </w:tc>
        <w:tc>
          <w:tcPr>
            <w:tcW w:w="268" w:type="pct"/>
            <w:shd w:val="clear" w:color="auto" w:fill="auto"/>
            <w:vAlign w:val="center"/>
          </w:tcPr>
          <w:p w:rsidR="002E112A" w:rsidRPr="00C60D83" w:rsidRDefault="002E112A" w:rsidP="002E112A">
            <w:pPr>
              <w:jc w:val="center"/>
              <w:rPr>
                <w:rFonts w:cs="Arial"/>
              </w:rPr>
            </w:pPr>
            <w:r>
              <w:rPr>
                <w:rFonts w:cs="Arial"/>
              </w:rPr>
              <w:t>5</w:t>
            </w:r>
          </w:p>
        </w:tc>
        <w:tc>
          <w:tcPr>
            <w:tcW w:w="421" w:type="pct"/>
            <w:shd w:val="clear" w:color="auto" w:fill="auto"/>
            <w:vAlign w:val="center"/>
          </w:tcPr>
          <w:p w:rsidR="002E112A" w:rsidRPr="00C60D83" w:rsidRDefault="002E112A" w:rsidP="002E112A">
            <w:pPr>
              <w:jc w:val="center"/>
              <w:rPr>
                <w:rFonts w:cs="Arial"/>
              </w:rPr>
            </w:pPr>
            <w:r>
              <w:rPr>
                <w:rFonts w:cs="Arial"/>
              </w:rPr>
              <w:t>7</w:t>
            </w:r>
          </w:p>
        </w:tc>
        <w:tc>
          <w:tcPr>
            <w:tcW w:w="364" w:type="pct"/>
            <w:shd w:val="clear" w:color="auto" w:fill="auto"/>
            <w:vAlign w:val="center"/>
          </w:tcPr>
          <w:p w:rsidR="002E112A" w:rsidRPr="00C60D83" w:rsidRDefault="002E112A" w:rsidP="002E112A">
            <w:pPr>
              <w:jc w:val="center"/>
              <w:rPr>
                <w:rFonts w:cs="Arial"/>
              </w:rPr>
            </w:pPr>
            <w:r>
              <w:rPr>
                <w:rFonts w:cs="Arial"/>
              </w:rPr>
              <w:t>5</w:t>
            </w:r>
          </w:p>
        </w:tc>
        <w:tc>
          <w:tcPr>
            <w:tcW w:w="393" w:type="pct"/>
            <w:shd w:val="clear" w:color="auto" w:fill="auto"/>
            <w:vAlign w:val="center"/>
          </w:tcPr>
          <w:p w:rsidR="002E112A" w:rsidRPr="00C60D83" w:rsidRDefault="002E112A" w:rsidP="002E112A">
            <w:pPr>
              <w:jc w:val="center"/>
              <w:rPr>
                <w:rFonts w:cs="Arial"/>
              </w:rPr>
            </w:pPr>
            <w:r>
              <w:rPr>
                <w:rFonts w:cs="Arial"/>
              </w:rPr>
              <w:t>6</w:t>
            </w:r>
          </w:p>
        </w:tc>
        <w:tc>
          <w:tcPr>
            <w:tcW w:w="393" w:type="pct"/>
            <w:shd w:val="clear" w:color="auto" w:fill="auto"/>
            <w:vAlign w:val="center"/>
          </w:tcPr>
          <w:p w:rsidR="002E112A" w:rsidRPr="00C60D83" w:rsidRDefault="002E112A" w:rsidP="002E112A">
            <w:pPr>
              <w:jc w:val="center"/>
              <w:rPr>
                <w:rFonts w:cs="Arial"/>
              </w:rPr>
            </w:pPr>
            <w:r>
              <w:rPr>
                <w:rFonts w:cs="Arial"/>
              </w:rPr>
              <w:t>7</w:t>
            </w:r>
          </w:p>
        </w:tc>
        <w:tc>
          <w:tcPr>
            <w:tcW w:w="316" w:type="pct"/>
            <w:shd w:val="clear" w:color="auto" w:fill="auto"/>
            <w:vAlign w:val="center"/>
          </w:tcPr>
          <w:p w:rsidR="002E112A" w:rsidRPr="00C60D83" w:rsidRDefault="002E112A" w:rsidP="002E112A">
            <w:pPr>
              <w:jc w:val="center"/>
              <w:rPr>
                <w:rFonts w:cs="Arial"/>
              </w:rPr>
            </w:pPr>
            <w:r>
              <w:rPr>
                <w:rFonts w:cs="Arial"/>
              </w:rPr>
              <w:t>6</w:t>
            </w:r>
          </w:p>
        </w:tc>
        <w:tc>
          <w:tcPr>
            <w:tcW w:w="344" w:type="pct"/>
            <w:shd w:val="clear" w:color="auto" w:fill="auto"/>
            <w:vAlign w:val="center"/>
          </w:tcPr>
          <w:p w:rsidR="002E112A" w:rsidRPr="00C60D83" w:rsidRDefault="002E112A" w:rsidP="002E112A">
            <w:pPr>
              <w:jc w:val="center"/>
              <w:rPr>
                <w:rFonts w:cs="Arial"/>
              </w:rPr>
            </w:pPr>
            <w:r>
              <w:rPr>
                <w:rFonts w:cs="Arial"/>
              </w:rPr>
              <w:t>4</w:t>
            </w:r>
          </w:p>
        </w:tc>
      </w:tr>
      <w:tr w:rsidR="002E112A" w:rsidRPr="00C60D83" w:rsidTr="002E112A">
        <w:trPr>
          <w:cantSplit/>
          <w:jc w:val="center"/>
        </w:trPr>
        <w:tc>
          <w:tcPr>
            <w:tcW w:w="1086" w:type="pct"/>
            <w:vMerge/>
            <w:vAlign w:val="center"/>
          </w:tcPr>
          <w:p w:rsidR="002E112A" w:rsidRPr="00C60D83" w:rsidRDefault="002E112A" w:rsidP="002E112A">
            <w:pPr>
              <w:jc w:val="center"/>
              <w:rPr>
                <w:rFonts w:cs="Arial"/>
              </w:rPr>
            </w:pPr>
          </w:p>
        </w:tc>
        <w:tc>
          <w:tcPr>
            <w:tcW w:w="1070" w:type="pct"/>
          </w:tcPr>
          <w:p w:rsidR="002E112A" w:rsidRPr="00C60D83" w:rsidRDefault="002E112A" w:rsidP="002E112A">
            <w:pPr>
              <w:rPr>
                <w:rFonts w:cs="Arial"/>
              </w:rPr>
            </w:pPr>
            <w:r w:rsidRPr="00C60D83">
              <w:rPr>
                <w:rFonts w:cs="Arial"/>
              </w:rPr>
              <w:t>PODATNOŚĆ</w:t>
            </w:r>
          </w:p>
        </w:tc>
        <w:tc>
          <w:tcPr>
            <w:tcW w:w="345" w:type="pct"/>
            <w:shd w:val="clear" w:color="auto" w:fill="auto"/>
            <w:vAlign w:val="center"/>
          </w:tcPr>
          <w:p w:rsidR="002E112A" w:rsidRPr="00C60D83" w:rsidRDefault="002E112A" w:rsidP="002E112A">
            <w:pPr>
              <w:jc w:val="center"/>
              <w:rPr>
                <w:rFonts w:cs="Arial"/>
              </w:rPr>
            </w:pPr>
            <w:r>
              <w:rPr>
                <w:rFonts w:cs="Arial"/>
              </w:rPr>
              <w:t>5</w:t>
            </w:r>
          </w:p>
        </w:tc>
        <w:tc>
          <w:tcPr>
            <w:tcW w:w="268" w:type="pct"/>
            <w:shd w:val="clear" w:color="auto" w:fill="auto"/>
            <w:vAlign w:val="center"/>
          </w:tcPr>
          <w:p w:rsidR="002E112A" w:rsidRPr="00C60D83" w:rsidRDefault="002E112A" w:rsidP="002E112A">
            <w:pPr>
              <w:jc w:val="center"/>
              <w:rPr>
                <w:rFonts w:cs="Arial"/>
              </w:rPr>
            </w:pPr>
            <w:r>
              <w:rPr>
                <w:rFonts w:cs="Arial"/>
              </w:rPr>
              <w:t>6</w:t>
            </w:r>
          </w:p>
        </w:tc>
        <w:tc>
          <w:tcPr>
            <w:tcW w:w="421" w:type="pct"/>
            <w:shd w:val="clear" w:color="auto" w:fill="auto"/>
            <w:vAlign w:val="center"/>
          </w:tcPr>
          <w:p w:rsidR="002E112A" w:rsidRPr="00C60D83" w:rsidRDefault="002E112A" w:rsidP="002E112A">
            <w:pPr>
              <w:jc w:val="center"/>
              <w:rPr>
                <w:rFonts w:cs="Arial"/>
              </w:rPr>
            </w:pPr>
            <w:r>
              <w:rPr>
                <w:rFonts w:cs="Arial"/>
              </w:rPr>
              <w:t>4</w:t>
            </w:r>
          </w:p>
        </w:tc>
        <w:tc>
          <w:tcPr>
            <w:tcW w:w="364" w:type="pct"/>
            <w:shd w:val="clear" w:color="auto" w:fill="auto"/>
            <w:vAlign w:val="center"/>
          </w:tcPr>
          <w:p w:rsidR="002E112A" w:rsidRPr="00C60D83" w:rsidRDefault="002E112A" w:rsidP="002E112A">
            <w:pPr>
              <w:jc w:val="center"/>
              <w:rPr>
                <w:rFonts w:cs="Arial"/>
              </w:rPr>
            </w:pPr>
            <w:r>
              <w:rPr>
                <w:rFonts w:cs="Arial"/>
              </w:rPr>
              <w:t>6</w:t>
            </w:r>
          </w:p>
        </w:tc>
        <w:tc>
          <w:tcPr>
            <w:tcW w:w="393" w:type="pct"/>
            <w:shd w:val="clear" w:color="auto" w:fill="auto"/>
            <w:vAlign w:val="center"/>
          </w:tcPr>
          <w:p w:rsidR="002E112A" w:rsidRPr="00C60D83" w:rsidRDefault="002E112A" w:rsidP="002E112A">
            <w:pPr>
              <w:jc w:val="center"/>
              <w:rPr>
                <w:rFonts w:cs="Arial"/>
              </w:rPr>
            </w:pPr>
            <w:r>
              <w:rPr>
                <w:rFonts w:cs="Arial"/>
              </w:rPr>
              <w:t>7</w:t>
            </w:r>
          </w:p>
        </w:tc>
        <w:tc>
          <w:tcPr>
            <w:tcW w:w="393" w:type="pct"/>
            <w:shd w:val="clear" w:color="auto" w:fill="auto"/>
            <w:vAlign w:val="center"/>
          </w:tcPr>
          <w:p w:rsidR="002E112A" w:rsidRPr="00C60D83" w:rsidRDefault="002E112A" w:rsidP="002E112A">
            <w:pPr>
              <w:jc w:val="center"/>
              <w:rPr>
                <w:rFonts w:cs="Arial"/>
              </w:rPr>
            </w:pPr>
            <w:r>
              <w:rPr>
                <w:rFonts w:cs="Arial"/>
              </w:rPr>
              <w:t>7</w:t>
            </w:r>
          </w:p>
        </w:tc>
        <w:tc>
          <w:tcPr>
            <w:tcW w:w="316" w:type="pct"/>
            <w:shd w:val="clear" w:color="auto" w:fill="auto"/>
            <w:vAlign w:val="center"/>
          </w:tcPr>
          <w:p w:rsidR="002E112A" w:rsidRPr="00C60D83" w:rsidRDefault="002E112A" w:rsidP="002E112A">
            <w:pPr>
              <w:jc w:val="center"/>
              <w:rPr>
                <w:rFonts w:cs="Arial"/>
              </w:rPr>
            </w:pPr>
            <w:r>
              <w:rPr>
                <w:rFonts w:cs="Arial"/>
              </w:rPr>
              <w:t>6</w:t>
            </w:r>
          </w:p>
        </w:tc>
        <w:tc>
          <w:tcPr>
            <w:tcW w:w="344" w:type="pct"/>
            <w:shd w:val="clear" w:color="auto" w:fill="auto"/>
            <w:vAlign w:val="center"/>
          </w:tcPr>
          <w:p w:rsidR="002E112A" w:rsidRPr="00C60D83" w:rsidRDefault="002E112A" w:rsidP="002E112A">
            <w:pPr>
              <w:jc w:val="center"/>
              <w:rPr>
                <w:rFonts w:cs="Arial"/>
              </w:rPr>
            </w:pPr>
            <w:r>
              <w:rPr>
                <w:rFonts w:cs="Arial"/>
              </w:rPr>
              <w:t>5</w:t>
            </w:r>
          </w:p>
        </w:tc>
      </w:tr>
      <w:tr w:rsidR="002E112A" w:rsidRPr="00C60D83" w:rsidTr="002E112A">
        <w:trPr>
          <w:cantSplit/>
          <w:jc w:val="center"/>
        </w:trPr>
        <w:tc>
          <w:tcPr>
            <w:tcW w:w="1086" w:type="pct"/>
            <w:vMerge/>
            <w:vAlign w:val="center"/>
          </w:tcPr>
          <w:p w:rsidR="002E112A" w:rsidRPr="00C60D83" w:rsidRDefault="002E112A" w:rsidP="002E112A">
            <w:pPr>
              <w:jc w:val="center"/>
              <w:rPr>
                <w:rFonts w:cs="Arial"/>
              </w:rPr>
            </w:pPr>
          </w:p>
        </w:tc>
        <w:tc>
          <w:tcPr>
            <w:tcW w:w="1070" w:type="pct"/>
            <w:shd w:val="clear" w:color="auto" w:fill="F2F2F2" w:themeFill="background1" w:themeFillShade="F2"/>
          </w:tcPr>
          <w:p w:rsidR="002E112A" w:rsidRPr="00575034" w:rsidRDefault="002E112A" w:rsidP="002E112A">
            <w:pPr>
              <w:rPr>
                <w:rFonts w:cs="Arial"/>
                <w:b/>
              </w:rPr>
            </w:pPr>
            <w:r w:rsidRPr="00575034">
              <w:rPr>
                <w:rFonts w:cs="Arial"/>
                <w:b/>
              </w:rPr>
              <w:t>RYZYKO</w:t>
            </w:r>
          </w:p>
        </w:tc>
        <w:tc>
          <w:tcPr>
            <w:tcW w:w="345"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30</w:t>
            </w:r>
          </w:p>
        </w:tc>
        <w:tc>
          <w:tcPr>
            <w:tcW w:w="268"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30</w:t>
            </w:r>
          </w:p>
        </w:tc>
        <w:tc>
          <w:tcPr>
            <w:tcW w:w="421"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28</w:t>
            </w:r>
          </w:p>
        </w:tc>
        <w:tc>
          <w:tcPr>
            <w:tcW w:w="364"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30</w:t>
            </w:r>
          </w:p>
        </w:tc>
        <w:tc>
          <w:tcPr>
            <w:tcW w:w="393"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42</w:t>
            </w:r>
          </w:p>
        </w:tc>
        <w:tc>
          <w:tcPr>
            <w:tcW w:w="393"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49</w:t>
            </w:r>
          </w:p>
        </w:tc>
        <w:tc>
          <w:tcPr>
            <w:tcW w:w="316"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36</w:t>
            </w:r>
          </w:p>
        </w:tc>
        <w:tc>
          <w:tcPr>
            <w:tcW w:w="344"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20</w:t>
            </w:r>
          </w:p>
        </w:tc>
      </w:tr>
      <w:tr w:rsidR="002E112A" w:rsidRPr="00C60D83" w:rsidTr="002E112A">
        <w:trPr>
          <w:cantSplit/>
          <w:jc w:val="center"/>
        </w:trPr>
        <w:tc>
          <w:tcPr>
            <w:tcW w:w="1086" w:type="pct"/>
            <w:vMerge w:val="restart"/>
            <w:vAlign w:val="center"/>
          </w:tcPr>
          <w:p w:rsidR="002E112A" w:rsidRPr="00C60D83" w:rsidRDefault="002E112A" w:rsidP="002E112A">
            <w:pPr>
              <w:jc w:val="center"/>
              <w:rPr>
                <w:rFonts w:cs="Arial"/>
              </w:rPr>
            </w:pPr>
            <w:r w:rsidRPr="00C60D83">
              <w:rPr>
                <w:rFonts w:cs="Arial"/>
              </w:rPr>
              <w:t>Sprzęt</w:t>
            </w:r>
          </w:p>
          <w:p w:rsidR="002E112A" w:rsidRPr="00C60D83" w:rsidRDefault="002E112A" w:rsidP="002E112A">
            <w:pPr>
              <w:jc w:val="center"/>
              <w:rPr>
                <w:rFonts w:cs="Arial"/>
              </w:rPr>
            </w:pPr>
            <w:r w:rsidRPr="00C60D83">
              <w:rPr>
                <w:rFonts w:cs="Arial"/>
              </w:rPr>
              <w:t>komputerowy</w:t>
            </w:r>
          </w:p>
        </w:tc>
        <w:tc>
          <w:tcPr>
            <w:tcW w:w="1070" w:type="pct"/>
            <w:shd w:val="clear" w:color="auto" w:fill="FFFFFF" w:themeFill="background1"/>
          </w:tcPr>
          <w:p w:rsidR="002E112A" w:rsidRPr="00C60D83" w:rsidRDefault="002E112A" w:rsidP="002E112A">
            <w:pPr>
              <w:rPr>
                <w:rFonts w:cs="Arial"/>
              </w:rPr>
            </w:pPr>
            <w:r w:rsidRPr="00C60D83">
              <w:rPr>
                <w:rFonts w:cs="Arial"/>
              </w:rPr>
              <w:t>SKUTKI</w:t>
            </w:r>
          </w:p>
        </w:tc>
        <w:tc>
          <w:tcPr>
            <w:tcW w:w="345" w:type="pct"/>
            <w:shd w:val="clear" w:color="auto" w:fill="auto"/>
            <w:vAlign w:val="center"/>
          </w:tcPr>
          <w:p w:rsidR="002E112A" w:rsidRPr="00C60D83" w:rsidRDefault="002E112A" w:rsidP="002E112A">
            <w:pPr>
              <w:jc w:val="center"/>
              <w:rPr>
                <w:rFonts w:cs="Arial"/>
              </w:rPr>
            </w:pPr>
            <w:r>
              <w:rPr>
                <w:rFonts w:cs="Arial"/>
              </w:rPr>
              <w:t>6</w:t>
            </w:r>
          </w:p>
        </w:tc>
        <w:tc>
          <w:tcPr>
            <w:tcW w:w="268" w:type="pct"/>
            <w:shd w:val="clear" w:color="auto" w:fill="auto"/>
            <w:vAlign w:val="center"/>
          </w:tcPr>
          <w:p w:rsidR="002E112A" w:rsidRPr="00C60D83" w:rsidRDefault="002E112A" w:rsidP="002E112A">
            <w:pPr>
              <w:jc w:val="center"/>
              <w:rPr>
                <w:rFonts w:cs="Arial"/>
              </w:rPr>
            </w:pPr>
            <w:r>
              <w:rPr>
                <w:rFonts w:cs="Arial"/>
              </w:rPr>
              <w:t>6</w:t>
            </w:r>
          </w:p>
        </w:tc>
        <w:tc>
          <w:tcPr>
            <w:tcW w:w="421" w:type="pct"/>
            <w:shd w:val="clear" w:color="auto" w:fill="auto"/>
            <w:vAlign w:val="center"/>
          </w:tcPr>
          <w:p w:rsidR="002E112A" w:rsidRPr="00C60D83" w:rsidRDefault="002E112A" w:rsidP="002E112A">
            <w:pPr>
              <w:jc w:val="center"/>
              <w:rPr>
                <w:rFonts w:cs="Arial"/>
              </w:rPr>
            </w:pPr>
            <w:r>
              <w:rPr>
                <w:rFonts w:cs="Arial"/>
              </w:rPr>
              <w:t>5</w:t>
            </w:r>
          </w:p>
        </w:tc>
        <w:tc>
          <w:tcPr>
            <w:tcW w:w="364" w:type="pct"/>
            <w:shd w:val="clear" w:color="auto" w:fill="auto"/>
            <w:vAlign w:val="center"/>
          </w:tcPr>
          <w:p w:rsidR="002E112A" w:rsidRPr="00C60D83" w:rsidRDefault="002E112A" w:rsidP="002E112A">
            <w:pPr>
              <w:jc w:val="center"/>
              <w:rPr>
                <w:rFonts w:cs="Arial"/>
              </w:rPr>
            </w:pPr>
            <w:r>
              <w:rPr>
                <w:rFonts w:cs="Arial"/>
              </w:rPr>
              <w:t>6</w:t>
            </w:r>
          </w:p>
        </w:tc>
        <w:tc>
          <w:tcPr>
            <w:tcW w:w="393" w:type="pct"/>
            <w:shd w:val="clear" w:color="auto" w:fill="auto"/>
            <w:vAlign w:val="center"/>
          </w:tcPr>
          <w:p w:rsidR="002E112A" w:rsidRPr="00C60D83" w:rsidRDefault="002E112A" w:rsidP="002E112A">
            <w:pPr>
              <w:jc w:val="center"/>
              <w:rPr>
                <w:rFonts w:cs="Arial"/>
              </w:rPr>
            </w:pPr>
            <w:r>
              <w:rPr>
                <w:rFonts w:cs="Arial"/>
              </w:rPr>
              <w:t>6</w:t>
            </w:r>
          </w:p>
        </w:tc>
        <w:tc>
          <w:tcPr>
            <w:tcW w:w="393" w:type="pct"/>
            <w:shd w:val="clear" w:color="auto" w:fill="auto"/>
            <w:vAlign w:val="center"/>
          </w:tcPr>
          <w:p w:rsidR="002E112A" w:rsidRPr="00C60D83" w:rsidRDefault="002E112A" w:rsidP="002E112A">
            <w:pPr>
              <w:jc w:val="center"/>
              <w:rPr>
                <w:rFonts w:cs="Arial"/>
              </w:rPr>
            </w:pPr>
            <w:r>
              <w:rPr>
                <w:rFonts w:cs="Arial"/>
              </w:rPr>
              <w:t>7</w:t>
            </w:r>
          </w:p>
        </w:tc>
        <w:tc>
          <w:tcPr>
            <w:tcW w:w="316" w:type="pct"/>
            <w:shd w:val="clear" w:color="auto" w:fill="auto"/>
            <w:vAlign w:val="center"/>
          </w:tcPr>
          <w:p w:rsidR="002E112A" w:rsidRPr="00C60D83" w:rsidRDefault="002E112A" w:rsidP="002E112A">
            <w:pPr>
              <w:jc w:val="center"/>
              <w:rPr>
                <w:rFonts w:cs="Arial"/>
              </w:rPr>
            </w:pPr>
            <w:r>
              <w:rPr>
                <w:rFonts w:cs="Arial"/>
              </w:rPr>
              <w:t>6</w:t>
            </w:r>
          </w:p>
        </w:tc>
        <w:tc>
          <w:tcPr>
            <w:tcW w:w="344" w:type="pct"/>
            <w:shd w:val="clear" w:color="auto" w:fill="auto"/>
            <w:vAlign w:val="center"/>
          </w:tcPr>
          <w:p w:rsidR="002E112A" w:rsidRPr="00C60D83" w:rsidRDefault="002E112A" w:rsidP="002E112A">
            <w:pPr>
              <w:jc w:val="center"/>
              <w:rPr>
                <w:rFonts w:cs="Arial"/>
              </w:rPr>
            </w:pPr>
            <w:r>
              <w:rPr>
                <w:rFonts w:cs="Arial"/>
              </w:rPr>
              <w:t>4</w:t>
            </w:r>
          </w:p>
        </w:tc>
      </w:tr>
      <w:tr w:rsidR="002E112A" w:rsidRPr="00C60D83" w:rsidTr="002E112A">
        <w:trPr>
          <w:cantSplit/>
          <w:jc w:val="center"/>
        </w:trPr>
        <w:tc>
          <w:tcPr>
            <w:tcW w:w="1086" w:type="pct"/>
            <w:vMerge/>
            <w:vAlign w:val="center"/>
          </w:tcPr>
          <w:p w:rsidR="002E112A" w:rsidRPr="00C60D83" w:rsidRDefault="002E112A" w:rsidP="002E112A">
            <w:pPr>
              <w:jc w:val="center"/>
              <w:rPr>
                <w:rFonts w:cs="Arial"/>
              </w:rPr>
            </w:pPr>
          </w:p>
        </w:tc>
        <w:tc>
          <w:tcPr>
            <w:tcW w:w="1070" w:type="pct"/>
          </w:tcPr>
          <w:p w:rsidR="002E112A" w:rsidRPr="00C60D83" w:rsidRDefault="002E112A" w:rsidP="002E112A">
            <w:pPr>
              <w:rPr>
                <w:rFonts w:cs="Arial"/>
              </w:rPr>
            </w:pPr>
            <w:r w:rsidRPr="00C60D83">
              <w:rPr>
                <w:rFonts w:cs="Arial"/>
              </w:rPr>
              <w:t>PODATNOŚĆ</w:t>
            </w:r>
          </w:p>
        </w:tc>
        <w:tc>
          <w:tcPr>
            <w:tcW w:w="345" w:type="pct"/>
            <w:shd w:val="clear" w:color="auto" w:fill="auto"/>
            <w:vAlign w:val="center"/>
          </w:tcPr>
          <w:p w:rsidR="002E112A" w:rsidRPr="00C60D83" w:rsidRDefault="002E112A" w:rsidP="002E112A">
            <w:pPr>
              <w:jc w:val="center"/>
              <w:rPr>
                <w:rFonts w:cs="Arial"/>
              </w:rPr>
            </w:pPr>
            <w:r>
              <w:rPr>
                <w:rFonts w:cs="Arial"/>
              </w:rPr>
              <w:t>6</w:t>
            </w:r>
          </w:p>
        </w:tc>
        <w:tc>
          <w:tcPr>
            <w:tcW w:w="268" w:type="pct"/>
            <w:shd w:val="clear" w:color="auto" w:fill="auto"/>
            <w:vAlign w:val="center"/>
          </w:tcPr>
          <w:p w:rsidR="002E112A" w:rsidRPr="00C60D83" w:rsidRDefault="002E112A" w:rsidP="002E112A">
            <w:pPr>
              <w:jc w:val="center"/>
              <w:rPr>
                <w:rFonts w:cs="Arial"/>
              </w:rPr>
            </w:pPr>
            <w:r>
              <w:rPr>
                <w:rFonts w:cs="Arial"/>
              </w:rPr>
              <w:t>5</w:t>
            </w:r>
          </w:p>
        </w:tc>
        <w:tc>
          <w:tcPr>
            <w:tcW w:w="421" w:type="pct"/>
            <w:shd w:val="clear" w:color="auto" w:fill="auto"/>
            <w:vAlign w:val="center"/>
          </w:tcPr>
          <w:p w:rsidR="002E112A" w:rsidRPr="00C60D83" w:rsidRDefault="002E112A" w:rsidP="002E112A">
            <w:pPr>
              <w:jc w:val="center"/>
              <w:rPr>
                <w:rFonts w:cs="Arial"/>
              </w:rPr>
            </w:pPr>
            <w:r>
              <w:rPr>
                <w:rFonts w:cs="Arial"/>
              </w:rPr>
              <w:t>4</w:t>
            </w:r>
          </w:p>
        </w:tc>
        <w:tc>
          <w:tcPr>
            <w:tcW w:w="364" w:type="pct"/>
            <w:shd w:val="clear" w:color="auto" w:fill="auto"/>
            <w:vAlign w:val="center"/>
          </w:tcPr>
          <w:p w:rsidR="002E112A" w:rsidRPr="00C60D83" w:rsidRDefault="002E112A" w:rsidP="002E112A">
            <w:pPr>
              <w:jc w:val="center"/>
              <w:rPr>
                <w:rFonts w:cs="Arial"/>
              </w:rPr>
            </w:pPr>
            <w:r>
              <w:rPr>
                <w:rFonts w:cs="Arial"/>
              </w:rPr>
              <w:t>5</w:t>
            </w:r>
          </w:p>
        </w:tc>
        <w:tc>
          <w:tcPr>
            <w:tcW w:w="393" w:type="pct"/>
            <w:shd w:val="clear" w:color="auto" w:fill="auto"/>
            <w:vAlign w:val="center"/>
          </w:tcPr>
          <w:p w:rsidR="002E112A" w:rsidRPr="00C60D83" w:rsidRDefault="002E112A" w:rsidP="002E112A">
            <w:pPr>
              <w:jc w:val="center"/>
              <w:rPr>
                <w:rFonts w:cs="Arial"/>
              </w:rPr>
            </w:pPr>
            <w:r>
              <w:rPr>
                <w:rFonts w:cs="Arial"/>
              </w:rPr>
              <w:t>6</w:t>
            </w:r>
          </w:p>
        </w:tc>
        <w:tc>
          <w:tcPr>
            <w:tcW w:w="393" w:type="pct"/>
            <w:shd w:val="clear" w:color="auto" w:fill="auto"/>
            <w:vAlign w:val="center"/>
          </w:tcPr>
          <w:p w:rsidR="002E112A" w:rsidRPr="00C60D83" w:rsidRDefault="002E112A" w:rsidP="002E112A">
            <w:pPr>
              <w:jc w:val="center"/>
              <w:rPr>
                <w:rFonts w:cs="Arial"/>
              </w:rPr>
            </w:pPr>
            <w:r>
              <w:rPr>
                <w:rFonts w:cs="Arial"/>
              </w:rPr>
              <w:t>7</w:t>
            </w:r>
          </w:p>
        </w:tc>
        <w:tc>
          <w:tcPr>
            <w:tcW w:w="316" w:type="pct"/>
            <w:shd w:val="clear" w:color="auto" w:fill="auto"/>
            <w:vAlign w:val="center"/>
          </w:tcPr>
          <w:p w:rsidR="002E112A" w:rsidRPr="00C60D83" w:rsidRDefault="002E112A" w:rsidP="002E112A">
            <w:pPr>
              <w:jc w:val="center"/>
              <w:rPr>
                <w:rFonts w:cs="Arial"/>
              </w:rPr>
            </w:pPr>
            <w:r>
              <w:rPr>
                <w:rFonts w:cs="Arial"/>
              </w:rPr>
              <w:t>5</w:t>
            </w:r>
          </w:p>
        </w:tc>
        <w:tc>
          <w:tcPr>
            <w:tcW w:w="344" w:type="pct"/>
            <w:shd w:val="clear" w:color="auto" w:fill="auto"/>
            <w:vAlign w:val="center"/>
          </w:tcPr>
          <w:p w:rsidR="002E112A" w:rsidRPr="00C60D83" w:rsidRDefault="002E112A" w:rsidP="002E112A">
            <w:pPr>
              <w:jc w:val="center"/>
              <w:rPr>
                <w:rFonts w:cs="Arial"/>
              </w:rPr>
            </w:pPr>
            <w:r>
              <w:rPr>
                <w:rFonts w:cs="Arial"/>
              </w:rPr>
              <w:t>4</w:t>
            </w:r>
          </w:p>
        </w:tc>
      </w:tr>
      <w:tr w:rsidR="002E112A" w:rsidRPr="00C60D83" w:rsidTr="002E112A">
        <w:trPr>
          <w:cantSplit/>
          <w:jc w:val="center"/>
        </w:trPr>
        <w:tc>
          <w:tcPr>
            <w:tcW w:w="1086" w:type="pct"/>
            <w:vMerge/>
            <w:vAlign w:val="center"/>
          </w:tcPr>
          <w:p w:rsidR="002E112A" w:rsidRPr="00C60D83" w:rsidRDefault="002E112A" w:rsidP="002E112A">
            <w:pPr>
              <w:jc w:val="center"/>
              <w:rPr>
                <w:rFonts w:cs="Arial"/>
              </w:rPr>
            </w:pPr>
          </w:p>
        </w:tc>
        <w:tc>
          <w:tcPr>
            <w:tcW w:w="1070" w:type="pct"/>
            <w:shd w:val="clear" w:color="auto" w:fill="F2F2F2" w:themeFill="background1" w:themeFillShade="F2"/>
          </w:tcPr>
          <w:p w:rsidR="002E112A" w:rsidRPr="00575034" w:rsidRDefault="002E112A" w:rsidP="002E112A">
            <w:pPr>
              <w:rPr>
                <w:rFonts w:cs="Arial"/>
                <w:b/>
              </w:rPr>
            </w:pPr>
            <w:r w:rsidRPr="00575034">
              <w:rPr>
                <w:rFonts w:cs="Arial"/>
                <w:b/>
              </w:rPr>
              <w:t>RYZYKO</w:t>
            </w:r>
          </w:p>
        </w:tc>
        <w:tc>
          <w:tcPr>
            <w:tcW w:w="345"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36</w:t>
            </w:r>
          </w:p>
        </w:tc>
        <w:tc>
          <w:tcPr>
            <w:tcW w:w="268"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30</w:t>
            </w:r>
          </w:p>
        </w:tc>
        <w:tc>
          <w:tcPr>
            <w:tcW w:w="421"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20</w:t>
            </w:r>
          </w:p>
        </w:tc>
        <w:tc>
          <w:tcPr>
            <w:tcW w:w="364"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30</w:t>
            </w:r>
          </w:p>
        </w:tc>
        <w:tc>
          <w:tcPr>
            <w:tcW w:w="393"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36</w:t>
            </w:r>
          </w:p>
        </w:tc>
        <w:tc>
          <w:tcPr>
            <w:tcW w:w="393"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49</w:t>
            </w:r>
          </w:p>
        </w:tc>
        <w:tc>
          <w:tcPr>
            <w:tcW w:w="316"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30</w:t>
            </w:r>
          </w:p>
        </w:tc>
        <w:tc>
          <w:tcPr>
            <w:tcW w:w="344" w:type="pct"/>
            <w:shd w:val="clear" w:color="auto" w:fill="F2F2F2" w:themeFill="background1" w:themeFillShade="F2"/>
            <w:vAlign w:val="center"/>
          </w:tcPr>
          <w:p w:rsidR="002E112A" w:rsidRPr="00C60D83" w:rsidRDefault="002E112A" w:rsidP="002E112A">
            <w:pPr>
              <w:jc w:val="center"/>
              <w:rPr>
                <w:rFonts w:cs="Arial"/>
                <w:b/>
                <w:bCs/>
              </w:rPr>
            </w:pPr>
            <w:r>
              <w:rPr>
                <w:rFonts w:cs="Arial"/>
                <w:b/>
                <w:bCs/>
              </w:rPr>
              <w:t>16</w:t>
            </w:r>
          </w:p>
        </w:tc>
      </w:tr>
    </w:tbl>
    <w:p w:rsidR="002E112A" w:rsidRPr="00C60D83" w:rsidRDefault="002E112A" w:rsidP="002E112A">
      <w:pPr>
        <w:rPr>
          <w:rFonts w:cs="Arial"/>
          <w:b/>
        </w:rPr>
      </w:pPr>
    </w:p>
    <w:p w:rsidR="002E112A" w:rsidRPr="003450AA" w:rsidRDefault="002E112A" w:rsidP="002E112A">
      <w:pPr>
        <w:pStyle w:val="Tekstpodstawowywcity"/>
        <w:shd w:val="clear" w:color="auto" w:fill="D9D9D9" w:themeFill="background1" w:themeFillShade="D9"/>
        <w:jc w:val="center"/>
        <w:rPr>
          <w:rFonts w:asciiTheme="minorHAnsi" w:hAnsiTheme="minorHAnsi" w:cs="Arial"/>
          <w:b/>
          <w:sz w:val="22"/>
          <w:szCs w:val="22"/>
        </w:rPr>
      </w:pPr>
      <w:r w:rsidRPr="003450AA">
        <w:rPr>
          <w:rFonts w:asciiTheme="minorHAnsi" w:hAnsiTheme="minorHAnsi" w:cs="Arial"/>
          <w:b/>
          <w:sz w:val="22"/>
          <w:szCs w:val="22"/>
        </w:rPr>
        <w:t>OSZACOWANIE RYZYKA</w:t>
      </w:r>
      <w:r>
        <w:rPr>
          <w:rFonts w:asciiTheme="minorHAnsi" w:hAnsiTheme="minorHAnsi" w:cs="Arial"/>
          <w:b/>
          <w:sz w:val="22"/>
          <w:szCs w:val="22"/>
        </w:rPr>
        <w:t xml:space="preserve"> INTEGRALNOŚCI</w:t>
      </w:r>
    </w:p>
    <w:p w:rsidR="002E112A" w:rsidRDefault="002E112A" w:rsidP="002E112A">
      <w:pPr>
        <w:pStyle w:val="Tekstpodstawowywcity"/>
        <w:rPr>
          <w:rFonts w:asciiTheme="minorHAnsi" w:hAnsiTheme="minorHAnsi" w:cs="Arial"/>
          <w:sz w:val="22"/>
          <w:szCs w:val="22"/>
        </w:rPr>
      </w:pPr>
    </w:p>
    <w:p w:rsidR="002E112A" w:rsidRDefault="002E112A" w:rsidP="002E112A">
      <w:pPr>
        <w:pStyle w:val="Tekstpodstawowywcity"/>
        <w:rPr>
          <w:rFonts w:asciiTheme="minorHAnsi" w:hAnsiTheme="minorHAnsi" w:cs="Arial"/>
          <w:sz w:val="22"/>
          <w:szCs w:val="22"/>
        </w:rPr>
      </w:pPr>
      <w:r w:rsidRPr="003450AA">
        <w:rPr>
          <w:rFonts w:asciiTheme="minorHAnsi" w:hAnsiTheme="minorHAnsi" w:cs="Arial"/>
          <w:sz w:val="22"/>
          <w:szCs w:val="22"/>
        </w:rPr>
        <w:t>W wyniku wymnożenia w wierszach poszczególnych zasobów liczb będących szacunkiem „skutków” i „podatności” dla poszczególnych zagrożeń, otrzymaliśmy liczby, które stanowią wynik szacowanego ryzyka dla zasobów w ujęciu integr</w:t>
      </w:r>
      <w:r>
        <w:rPr>
          <w:rFonts w:asciiTheme="minorHAnsi" w:hAnsiTheme="minorHAnsi" w:cs="Arial"/>
          <w:sz w:val="22"/>
          <w:szCs w:val="22"/>
        </w:rPr>
        <w:t>alności,</w:t>
      </w:r>
      <w:r w:rsidRPr="003450AA">
        <w:rPr>
          <w:rFonts w:asciiTheme="minorHAnsi" w:hAnsiTheme="minorHAnsi" w:cs="Arial"/>
          <w:sz w:val="22"/>
          <w:szCs w:val="22"/>
        </w:rPr>
        <w:t xml:space="preserve"> informacji . Zgodnie z przyjętą metodyką szacowania ryzyka </w:t>
      </w:r>
      <w:r w:rsidRPr="003450AA">
        <w:rPr>
          <w:rFonts w:asciiTheme="minorHAnsi" w:hAnsiTheme="minorHAnsi" w:cs="Arial"/>
          <w:b/>
          <w:sz w:val="22"/>
          <w:szCs w:val="22"/>
        </w:rPr>
        <w:t>poziom wielkości ryzyka</w:t>
      </w:r>
      <w:r w:rsidRPr="003450AA">
        <w:rPr>
          <w:rFonts w:asciiTheme="minorHAnsi" w:hAnsiTheme="minorHAnsi" w:cs="Arial"/>
          <w:sz w:val="22"/>
          <w:szCs w:val="22"/>
        </w:rPr>
        <w:t xml:space="preserve"> dla obliczonych wartości liczbowych wynosi: </w:t>
      </w:r>
    </w:p>
    <w:p w:rsidR="002E112A" w:rsidRDefault="002E112A" w:rsidP="002E112A">
      <w:pPr>
        <w:pStyle w:val="Tekstpodstawowywcity"/>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E112A" w:rsidRPr="00222A04" w:rsidTr="002E112A">
        <w:tc>
          <w:tcPr>
            <w:tcW w:w="4606" w:type="dxa"/>
          </w:tcPr>
          <w:p w:rsidR="002E112A" w:rsidRPr="00222A04" w:rsidRDefault="002E112A" w:rsidP="002E112A">
            <w:pPr>
              <w:pStyle w:val="Tekstpodstawowywcity"/>
              <w:ind w:firstLine="0"/>
              <w:rPr>
                <w:rFonts w:asciiTheme="minorHAnsi" w:hAnsiTheme="minorHAnsi" w:cs="Arial"/>
                <w:sz w:val="22"/>
                <w:szCs w:val="22"/>
              </w:rPr>
            </w:pPr>
            <w:r w:rsidRPr="00222A04">
              <w:rPr>
                <w:rFonts w:asciiTheme="minorHAnsi" w:hAnsiTheme="minorHAnsi" w:cs="Arial"/>
                <w:sz w:val="22"/>
                <w:szCs w:val="22"/>
              </w:rPr>
              <w:t>NISKI</w:t>
            </w:r>
          </w:p>
        </w:tc>
        <w:tc>
          <w:tcPr>
            <w:tcW w:w="4606" w:type="dxa"/>
          </w:tcPr>
          <w:p w:rsidR="002E112A" w:rsidRPr="00222A04" w:rsidRDefault="002E112A" w:rsidP="002E112A">
            <w:pPr>
              <w:pStyle w:val="Tekstpodstawowywcity"/>
              <w:ind w:firstLine="0"/>
              <w:rPr>
                <w:rFonts w:asciiTheme="minorHAnsi" w:hAnsiTheme="minorHAnsi" w:cs="Arial"/>
                <w:b/>
                <w:sz w:val="22"/>
                <w:szCs w:val="22"/>
              </w:rPr>
            </w:pPr>
            <w:r w:rsidRPr="00222A04">
              <w:rPr>
                <w:rFonts w:asciiTheme="minorHAnsi" w:hAnsiTheme="minorHAnsi" w:cs="Arial"/>
                <w:b/>
                <w:sz w:val="22"/>
                <w:szCs w:val="22"/>
              </w:rPr>
              <w:t>1-20</w:t>
            </w:r>
          </w:p>
        </w:tc>
      </w:tr>
      <w:tr w:rsidR="002E112A" w:rsidRPr="00222A04" w:rsidTr="002E112A">
        <w:tc>
          <w:tcPr>
            <w:tcW w:w="4606" w:type="dxa"/>
          </w:tcPr>
          <w:p w:rsidR="002E112A" w:rsidRPr="00222A04" w:rsidRDefault="002E112A" w:rsidP="002E112A">
            <w:pPr>
              <w:pStyle w:val="Tekstpodstawowywcity"/>
              <w:ind w:firstLine="0"/>
              <w:rPr>
                <w:rFonts w:asciiTheme="minorHAnsi" w:hAnsiTheme="minorHAnsi" w:cs="Arial"/>
                <w:sz w:val="22"/>
                <w:szCs w:val="22"/>
              </w:rPr>
            </w:pPr>
            <w:r w:rsidRPr="00222A04">
              <w:rPr>
                <w:rFonts w:asciiTheme="minorHAnsi" w:hAnsiTheme="minorHAnsi" w:cs="Arial"/>
                <w:sz w:val="22"/>
                <w:szCs w:val="22"/>
              </w:rPr>
              <w:t>ŚREDNI</w:t>
            </w:r>
          </w:p>
        </w:tc>
        <w:tc>
          <w:tcPr>
            <w:tcW w:w="4606" w:type="dxa"/>
          </w:tcPr>
          <w:p w:rsidR="002E112A" w:rsidRPr="00222A04" w:rsidRDefault="002E112A" w:rsidP="002E112A">
            <w:pPr>
              <w:pStyle w:val="Tekstpodstawowywcity"/>
              <w:ind w:firstLine="0"/>
              <w:rPr>
                <w:rFonts w:asciiTheme="minorHAnsi" w:hAnsiTheme="minorHAnsi" w:cs="Arial"/>
                <w:b/>
                <w:sz w:val="22"/>
                <w:szCs w:val="22"/>
              </w:rPr>
            </w:pPr>
            <w:r w:rsidRPr="00222A04">
              <w:rPr>
                <w:rFonts w:asciiTheme="minorHAnsi" w:hAnsiTheme="minorHAnsi" w:cs="Arial"/>
                <w:b/>
                <w:sz w:val="22"/>
                <w:szCs w:val="22"/>
              </w:rPr>
              <w:t>21-60</w:t>
            </w:r>
          </w:p>
        </w:tc>
      </w:tr>
      <w:tr w:rsidR="002E112A" w:rsidRPr="00222A04" w:rsidTr="002E112A">
        <w:tc>
          <w:tcPr>
            <w:tcW w:w="4606" w:type="dxa"/>
          </w:tcPr>
          <w:p w:rsidR="002E112A" w:rsidRPr="00222A04" w:rsidRDefault="002E112A" w:rsidP="002E112A">
            <w:pPr>
              <w:pStyle w:val="Tekstpodstawowywcity"/>
              <w:ind w:firstLine="0"/>
              <w:rPr>
                <w:rFonts w:asciiTheme="minorHAnsi" w:hAnsiTheme="minorHAnsi" w:cs="Arial"/>
                <w:sz w:val="22"/>
                <w:szCs w:val="22"/>
              </w:rPr>
            </w:pPr>
            <w:r w:rsidRPr="00222A04">
              <w:rPr>
                <w:rFonts w:asciiTheme="minorHAnsi" w:hAnsiTheme="minorHAnsi" w:cs="Arial"/>
                <w:sz w:val="22"/>
                <w:szCs w:val="22"/>
              </w:rPr>
              <w:t>WYSOKI</w:t>
            </w:r>
          </w:p>
        </w:tc>
        <w:tc>
          <w:tcPr>
            <w:tcW w:w="4606" w:type="dxa"/>
          </w:tcPr>
          <w:p w:rsidR="002E112A" w:rsidRPr="00222A04" w:rsidRDefault="002E112A" w:rsidP="002E112A">
            <w:pPr>
              <w:pStyle w:val="Tekstpodstawowywcity"/>
              <w:ind w:firstLine="0"/>
              <w:rPr>
                <w:rFonts w:asciiTheme="minorHAnsi" w:hAnsiTheme="minorHAnsi" w:cs="Arial"/>
                <w:b/>
                <w:sz w:val="22"/>
                <w:szCs w:val="22"/>
              </w:rPr>
            </w:pPr>
            <w:r w:rsidRPr="00222A04">
              <w:rPr>
                <w:rFonts w:asciiTheme="minorHAnsi" w:hAnsiTheme="minorHAnsi" w:cs="Arial"/>
                <w:b/>
                <w:sz w:val="22"/>
                <w:szCs w:val="22"/>
              </w:rPr>
              <w:t>61-80</w:t>
            </w:r>
          </w:p>
        </w:tc>
      </w:tr>
      <w:tr w:rsidR="002E112A" w:rsidRPr="00222A04" w:rsidTr="002E112A">
        <w:tc>
          <w:tcPr>
            <w:tcW w:w="4606" w:type="dxa"/>
          </w:tcPr>
          <w:p w:rsidR="002E112A" w:rsidRPr="00222A04" w:rsidRDefault="002E112A" w:rsidP="002E112A">
            <w:pPr>
              <w:pStyle w:val="Tekstpodstawowywcity"/>
              <w:ind w:firstLine="0"/>
              <w:rPr>
                <w:rFonts w:asciiTheme="minorHAnsi" w:hAnsiTheme="minorHAnsi" w:cs="Arial"/>
                <w:sz w:val="22"/>
                <w:szCs w:val="22"/>
              </w:rPr>
            </w:pPr>
            <w:r w:rsidRPr="00222A04">
              <w:rPr>
                <w:rFonts w:asciiTheme="minorHAnsi" w:hAnsiTheme="minorHAnsi" w:cs="Arial"/>
                <w:sz w:val="22"/>
                <w:szCs w:val="22"/>
              </w:rPr>
              <w:t>KRYTYCZNY</w:t>
            </w:r>
          </w:p>
        </w:tc>
        <w:tc>
          <w:tcPr>
            <w:tcW w:w="4606" w:type="dxa"/>
          </w:tcPr>
          <w:p w:rsidR="002E112A" w:rsidRPr="00222A04" w:rsidRDefault="002E112A" w:rsidP="002E112A">
            <w:pPr>
              <w:pStyle w:val="Tekstpodstawowywcity"/>
              <w:ind w:firstLine="0"/>
              <w:rPr>
                <w:rFonts w:asciiTheme="minorHAnsi" w:hAnsiTheme="minorHAnsi" w:cs="Arial"/>
                <w:b/>
                <w:sz w:val="22"/>
                <w:szCs w:val="22"/>
              </w:rPr>
            </w:pPr>
            <w:r w:rsidRPr="00222A04">
              <w:rPr>
                <w:rFonts w:asciiTheme="minorHAnsi" w:hAnsiTheme="minorHAnsi" w:cs="Arial"/>
                <w:b/>
                <w:sz w:val="22"/>
                <w:szCs w:val="22"/>
              </w:rPr>
              <w:t>81-100</w:t>
            </w:r>
          </w:p>
        </w:tc>
      </w:tr>
    </w:tbl>
    <w:p w:rsidR="002E112A" w:rsidRDefault="002E112A" w:rsidP="002E112A">
      <w:pPr>
        <w:pStyle w:val="Tekstpodstawowywcity"/>
        <w:ind w:firstLine="0"/>
        <w:rPr>
          <w:rFonts w:asciiTheme="minorHAnsi" w:hAnsiTheme="minorHAnsi" w:cs="Arial"/>
          <w:sz w:val="22"/>
          <w:szCs w:val="22"/>
        </w:rPr>
      </w:pPr>
    </w:p>
    <w:p w:rsidR="002E112A" w:rsidRPr="004B448A" w:rsidRDefault="002E112A" w:rsidP="002E112A">
      <w:pPr>
        <w:pStyle w:val="Tekstpodstawowywcity"/>
        <w:rPr>
          <w:rFonts w:asciiTheme="minorHAnsi" w:hAnsiTheme="minorHAnsi" w:cs="Arial"/>
          <w:sz w:val="22"/>
          <w:szCs w:val="22"/>
        </w:rPr>
      </w:pPr>
      <w:r w:rsidRPr="00767898">
        <w:rPr>
          <w:rFonts w:asciiTheme="minorHAnsi" w:hAnsiTheme="minorHAnsi" w:cs="Arial"/>
          <w:sz w:val="22"/>
          <w:szCs w:val="22"/>
        </w:rPr>
        <w:t xml:space="preserve">Analizując otrzymane wyniki należy stwierdzić, że nie zanotowano poziomu ryzyka wysokiego i </w:t>
      </w:r>
      <w:r>
        <w:rPr>
          <w:rFonts w:asciiTheme="minorHAnsi" w:hAnsiTheme="minorHAnsi" w:cs="Arial"/>
          <w:sz w:val="22"/>
          <w:szCs w:val="22"/>
        </w:rPr>
        <w:t>krytycznego</w:t>
      </w:r>
      <w:r w:rsidRPr="00767898">
        <w:rPr>
          <w:rFonts w:asciiTheme="minorHAnsi" w:hAnsiTheme="minorHAnsi" w:cs="Arial"/>
          <w:sz w:val="22"/>
          <w:szCs w:val="22"/>
        </w:rPr>
        <w:t xml:space="preserve">. </w:t>
      </w:r>
    </w:p>
    <w:p w:rsidR="002E112A" w:rsidRPr="004B448A" w:rsidRDefault="002E112A" w:rsidP="002E112A">
      <w:pPr>
        <w:shd w:val="clear" w:color="auto" w:fill="D9D9D9" w:themeFill="background1" w:themeFillShade="D9"/>
        <w:jc w:val="center"/>
        <w:rPr>
          <w:rFonts w:cs="Arial"/>
          <w:b/>
        </w:rPr>
      </w:pPr>
      <w:r>
        <w:rPr>
          <w:rFonts w:cs="Arial"/>
          <w:b/>
        </w:rPr>
        <w:lastRenderedPageBreak/>
        <w:t xml:space="preserve">SZACOWANIE „RYZYKA POUFNOŚCI </w:t>
      </w:r>
      <w:r w:rsidRPr="00AB3159">
        <w:rPr>
          <w:rFonts w:cs="Arial"/>
          <w:b/>
        </w:rPr>
        <w:t>”</w:t>
      </w:r>
    </w:p>
    <w:p w:rsidR="002E112A" w:rsidRPr="004B448A" w:rsidRDefault="002E112A" w:rsidP="002E112A">
      <w:pPr>
        <w:ind w:firstLine="708"/>
        <w:jc w:val="both"/>
        <w:rPr>
          <w:rFonts w:cs="Arial"/>
        </w:rPr>
      </w:pPr>
      <w:r w:rsidRPr="00BB7976">
        <w:rPr>
          <w:rFonts w:cs="Arial"/>
        </w:rPr>
        <w:t xml:space="preserve"> W analizie szacowania ryzyka przyjęto cztery poziomy zagrożeń zachowania „poufności” i 10-cio stopniową skalę skutków utraty „poufności”: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103"/>
      </w:tblGrid>
      <w:tr w:rsidR="002E112A" w:rsidRPr="00BA2887" w:rsidTr="002E112A">
        <w:tc>
          <w:tcPr>
            <w:tcW w:w="4395" w:type="dxa"/>
            <w:shd w:val="clear" w:color="auto" w:fill="D9D9D9" w:themeFill="background1" w:themeFillShade="D9"/>
            <w:vAlign w:val="center"/>
          </w:tcPr>
          <w:p w:rsidR="002E112A" w:rsidRPr="00BB7976" w:rsidRDefault="002E112A" w:rsidP="002E112A">
            <w:pPr>
              <w:pStyle w:val="Tekstpodstawowywcity"/>
              <w:ind w:firstLine="0"/>
              <w:jc w:val="center"/>
              <w:rPr>
                <w:rFonts w:asciiTheme="minorHAnsi" w:hAnsiTheme="minorHAnsi" w:cs="Arial"/>
                <w:b/>
                <w:sz w:val="22"/>
                <w:szCs w:val="22"/>
              </w:rPr>
            </w:pPr>
            <w:r w:rsidRPr="00BB7976">
              <w:rPr>
                <w:rFonts w:asciiTheme="minorHAnsi" w:hAnsiTheme="minorHAnsi" w:cs="Arial"/>
                <w:b/>
                <w:sz w:val="22"/>
                <w:szCs w:val="22"/>
              </w:rPr>
              <w:t>Poziomy zagrożeń zachowania</w:t>
            </w:r>
          </w:p>
          <w:p w:rsidR="002E112A" w:rsidRPr="00BB7976" w:rsidRDefault="002E112A" w:rsidP="002E112A">
            <w:pPr>
              <w:pStyle w:val="Tekstpodstawowywcity"/>
              <w:ind w:firstLine="0"/>
              <w:jc w:val="center"/>
              <w:rPr>
                <w:rFonts w:asciiTheme="minorHAnsi" w:hAnsiTheme="minorHAnsi" w:cs="Arial"/>
                <w:b/>
                <w:sz w:val="22"/>
                <w:szCs w:val="22"/>
              </w:rPr>
            </w:pPr>
            <w:r>
              <w:rPr>
                <w:rFonts w:asciiTheme="minorHAnsi" w:hAnsiTheme="minorHAnsi" w:cs="Arial"/>
                <w:b/>
                <w:sz w:val="22"/>
                <w:szCs w:val="22"/>
              </w:rPr>
              <w:t xml:space="preserve"> POUFNOŚCI </w:t>
            </w:r>
            <w:r w:rsidRPr="00BB7976">
              <w:rPr>
                <w:rFonts w:asciiTheme="minorHAnsi" w:hAnsiTheme="minorHAnsi" w:cs="Arial"/>
                <w:b/>
                <w:sz w:val="22"/>
                <w:szCs w:val="22"/>
              </w:rPr>
              <w:t xml:space="preserve"> informacji</w:t>
            </w:r>
          </w:p>
          <w:p w:rsidR="002E112A" w:rsidRPr="00BA2887" w:rsidRDefault="002E112A" w:rsidP="002E112A">
            <w:pPr>
              <w:pStyle w:val="Tekstpodstawowywcity"/>
              <w:ind w:firstLine="0"/>
              <w:rPr>
                <w:rFonts w:asciiTheme="minorHAnsi" w:hAnsiTheme="minorHAnsi" w:cs="Arial"/>
                <w:b/>
                <w:color w:val="FF0000"/>
                <w:sz w:val="22"/>
                <w:szCs w:val="22"/>
              </w:rPr>
            </w:pPr>
          </w:p>
        </w:tc>
        <w:tc>
          <w:tcPr>
            <w:tcW w:w="5103" w:type="dxa"/>
            <w:shd w:val="clear" w:color="auto" w:fill="D9D9D9" w:themeFill="background1" w:themeFillShade="D9"/>
            <w:vAlign w:val="center"/>
          </w:tcPr>
          <w:p w:rsidR="002E112A" w:rsidRPr="00BB7976" w:rsidRDefault="002E112A" w:rsidP="002E112A">
            <w:pPr>
              <w:pStyle w:val="Tekstpodstawowywcity"/>
              <w:ind w:right="-108" w:firstLine="0"/>
              <w:jc w:val="center"/>
              <w:rPr>
                <w:rFonts w:asciiTheme="minorHAnsi" w:hAnsiTheme="minorHAnsi" w:cs="Arial"/>
                <w:b/>
                <w:sz w:val="22"/>
                <w:szCs w:val="22"/>
              </w:rPr>
            </w:pPr>
            <w:r w:rsidRPr="00BB7976">
              <w:rPr>
                <w:rFonts w:asciiTheme="minorHAnsi" w:hAnsiTheme="minorHAnsi" w:cs="Arial"/>
                <w:b/>
                <w:sz w:val="22"/>
                <w:szCs w:val="22"/>
              </w:rPr>
              <w:t>Zakres wartości liczbowych skutków</w:t>
            </w:r>
          </w:p>
          <w:p w:rsidR="002E112A" w:rsidRPr="00BB7976" w:rsidRDefault="002E112A" w:rsidP="002E112A">
            <w:pPr>
              <w:pStyle w:val="Tekstpodstawowywcity"/>
              <w:ind w:right="-108" w:firstLine="0"/>
              <w:jc w:val="center"/>
              <w:rPr>
                <w:rFonts w:asciiTheme="minorHAnsi" w:hAnsiTheme="minorHAnsi" w:cs="Arial"/>
                <w:b/>
                <w:sz w:val="22"/>
                <w:szCs w:val="22"/>
              </w:rPr>
            </w:pPr>
            <w:r>
              <w:rPr>
                <w:rFonts w:asciiTheme="minorHAnsi" w:hAnsiTheme="minorHAnsi" w:cs="Arial"/>
                <w:b/>
                <w:sz w:val="22"/>
                <w:szCs w:val="22"/>
              </w:rPr>
              <w:t xml:space="preserve">utraty </w:t>
            </w:r>
            <w:r w:rsidRPr="00BB7976">
              <w:rPr>
                <w:rFonts w:asciiTheme="minorHAnsi" w:hAnsiTheme="minorHAnsi" w:cs="Arial"/>
                <w:b/>
                <w:sz w:val="22"/>
                <w:szCs w:val="22"/>
              </w:rPr>
              <w:t>POUFNOŚ</w:t>
            </w:r>
            <w:r>
              <w:rPr>
                <w:rFonts w:asciiTheme="minorHAnsi" w:hAnsiTheme="minorHAnsi" w:cs="Arial"/>
                <w:b/>
                <w:sz w:val="22"/>
                <w:szCs w:val="22"/>
              </w:rPr>
              <w:t xml:space="preserve">CI </w:t>
            </w:r>
            <w:r w:rsidRPr="00BB7976">
              <w:rPr>
                <w:rFonts w:asciiTheme="minorHAnsi" w:hAnsiTheme="minorHAnsi" w:cs="Arial"/>
                <w:b/>
                <w:sz w:val="22"/>
                <w:szCs w:val="22"/>
              </w:rPr>
              <w:t xml:space="preserve"> odpowiadający</w:t>
            </w:r>
          </w:p>
          <w:p w:rsidR="002E112A" w:rsidRPr="00BA2887" w:rsidRDefault="002E112A" w:rsidP="002E112A">
            <w:pPr>
              <w:pStyle w:val="Tekstpodstawowywcity"/>
              <w:ind w:right="-108" w:firstLine="0"/>
              <w:jc w:val="center"/>
              <w:rPr>
                <w:rFonts w:asciiTheme="minorHAnsi" w:hAnsiTheme="minorHAnsi" w:cs="Arial"/>
                <w:b/>
                <w:color w:val="FF0000"/>
                <w:sz w:val="22"/>
                <w:szCs w:val="22"/>
              </w:rPr>
            </w:pPr>
            <w:r w:rsidRPr="00BB7976">
              <w:rPr>
                <w:rFonts w:asciiTheme="minorHAnsi" w:hAnsiTheme="minorHAnsi" w:cs="Arial"/>
                <w:b/>
                <w:sz w:val="22"/>
                <w:szCs w:val="22"/>
              </w:rPr>
              <w:t>danemu poziomowi zagrożeń</w:t>
            </w:r>
          </w:p>
        </w:tc>
      </w:tr>
      <w:tr w:rsidR="002E112A" w:rsidRPr="00BA2887" w:rsidTr="002E112A">
        <w:tc>
          <w:tcPr>
            <w:tcW w:w="4395" w:type="dxa"/>
            <w:vAlign w:val="center"/>
          </w:tcPr>
          <w:p w:rsidR="002E112A" w:rsidRPr="00BB7976" w:rsidRDefault="002E112A" w:rsidP="002E112A">
            <w:pPr>
              <w:pStyle w:val="Tekstpodstawowywcity"/>
              <w:ind w:firstLine="0"/>
              <w:jc w:val="center"/>
              <w:rPr>
                <w:rFonts w:asciiTheme="minorHAnsi" w:hAnsiTheme="minorHAnsi" w:cs="Arial"/>
                <w:sz w:val="22"/>
                <w:szCs w:val="22"/>
              </w:rPr>
            </w:pPr>
            <w:r w:rsidRPr="00BB7976">
              <w:rPr>
                <w:rFonts w:asciiTheme="minorHAnsi" w:hAnsiTheme="minorHAnsi" w:cs="Arial"/>
                <w:sz w:val="22"/>
                <w:szCs w:val="22"/>
              </w:rPr>
              <w:t xml:space="preserve">Niskie </w:t>
            </w:r>
            <w:r>
              <w:rPr>
                <w:rFonts w:asciiTheme="minorHAnsi" w:hAnsiTheme="minorHAnsi" w:cs="Arial"/>
                <w:sz w:val="22"/>
                <w:szCs w:val="22"/>
              </w:rPr>
              <w:t>–</w:t>
            </w:r>
            <w:r w:rsidRPr="00BB7976">
              <w:rPr>
                <w:rFonts w:asciiTheme="minorHAnsi" w:hAnsiTheme="minorHAnsi" w:cs="Arial"/>
                <w:b/>
                <w:sz w:val="22"/>
                <w:szCs w:val="22"/>
              </w:rPr>
              <w:t>N</w:t>
            </w:r>
          </w:p>
        </w:tc>
        <w:tc>
          <w:tcPr>
            <w:tcW w:w="5103" w:type="dxa"/>
            <w:vAlign w:val="center"/>
          </w:tcPr>
          <w:p w:rsidR="002E112A" w:rsidRPr="00BB7976" w:rsidRDefault="002E112A" w:rsidP="002E112A">
            <w:pPr>
              <w:pStyle w:val="Tekstpodstawowywcity"/>
              <w:ind w:firstLine="0"/>
              <w:jc w:val="center"/>
              <w:rPr>
                <w:rFonts w:asciiTheme="minorHAnsi" w:hAnsiTheme="minorHAnsi" w:cs="Arial"/>
                <w:sz w:val="22"/>
                <w:szCs w:val="22"/>
              </w:rPr>
            </w:pPr>
            <w:r w:rsidRPr="00BB7976">
              <w:rPr>
                <w:rFonts w:asciiTheme="minorHAnsi" w:hAnsiTheme="minorHAnsi" w:cs="Arial"/>
                <w:sz w:val="22"/>
                <w:szCs w:val="22"/>
              </w:rPr>
              <w:t>1-3</w:t>
            </w:r>
          </w:p>
        </w:tc>
      </w:tr>
      <w:tr w:rsidR="002E112A" w:rsidRPr="00BA2887" w:rsidTr="002E112A">
        <w:tc>
          <w:tcPr>
            <w:tcW w:w="4395" w:type="dxa"/>
            <w:vAlign w:val="center"/>
          </w:tcPr>
          <w:p w:rsidR="002E112A" w:rsidRPr="00BB7976" w:rsidRDefault="002E112A" w:rsidP="002E112A">
            <w:pPr>
              <w:pStyle w:val="Tekstpodstawowywcity"/>
              <w:ind w:firstLine="0"/>
              <w:jc w:val="center"/>
              <w:rPr>
                <w:rFonts w:asciiTheme="minorHAnsi" w:hAnsiTheme="minorHAnsi" w:cs="Arial"/>
                <w:sz w:val="22"/>
                <w:szCs w:val="22"/>
              </w:rPr>
            </w:pPr>
            <w:r w:rsidRPr="00BB7976">
              <w:rPr>
                <w:rFonts w:asciiTheme="minorHAnsi" w:hAnsiTheme="minorHAnsi" w:cs="Arial"/>
                <w:sz w:val="22"/>
                <w:szCs w:val="22"/>
              </w:rPr>
              <w:t xml:space="preserve">Średnie- </w:t>
            </w:r>
            <w:r w:rsidRPr="00BB7976">
              <w:rPr>
                <w:rFonts w:asciiTheme="minorHAnsi" w:hAnsiTheme="minorHAnsi" w:cs="Arial"/>
                <w:b/>
                <w:sz w:val="22"/>
                <w:szCs w:val="22"/>
              </w:rPr>
              <w:t xml:space="preserve">Ś </w:t>
            </w:r>
          </w:p>
        </w:tc>
        <w:tc>
          <w:tcPr>
            <w:tcW w:w="5103" w:type="dxa"/>
            <w:vAlign w:val="center"/>
          </w:tcPr>
          <w:p w:rsidR="002E112A" w:rsidRPr="00BB7976" w:rsidRDefault="002E112A" w:rsidP="002E112A">
            <w:pPr>
              <w:pStyle w:val="Tekstpodstawowywcity"/>
              <w:ind w:firstLine="0"/>
              <w:jc w:val="center"/>
              <w:rPr>
                <w:rFonts w:asciiTheme="minorHAnsi" w:hAnsiTheme="minorHAnsi" w:cs="Arial"/>
                <w:sz w:val="22"/>
                <w:szCs w:val="22"/>
              </w:rPr>
            </w:pPr>
            <w:r w:rsidRPr="00BB7976">
              <w:rPr>
                <w:rFonts w:asciiTheme="minorHAnsi" w:hAnsiTheme="minorHAnsi" w:cs="Arial"/>
                <w:sz w:val="22"/>
                <w:szCs w:val="22"/>
              </w:rPr>
              <w:t>4-7</w:t>
            </w:r>
          </w:p>
        </w:tc>
      </w:tr>
      <w:tr w:rsidR="002E112A" w:rsidRPr="00BA2887" w:rsidTr="002E112A">
        <w:tc>
          <w:tcPr>
            <w:tcW w:w="4395" w:type="dxa"/>
            <w:vAlign w:val="center"/>
          </w:tcPr>
          <w:p w:rsidR="002E112A" w:rsidRPr="00BB7976" w:rsidRDefault="002E112A" w:rsidP="002E112A">
            <w:pPr>
              <w:pStyle w:val="Tekstpodstawowywcity"/>
              <w:ind w:firstLine="0"/>
              <w:jc w:val="center"/>
              <w:rPr>
                <w:rFonts w:asciiTheme="minorHAnsi" w:hAnsiTheme="minorHAnsi" w:cs="Arial"/>
                <w:sz w:val="22"/>
                <w:szCs w:val="22"/>
              </w:rPr>
            </w:pPr>
            <w:r w:rsidRPr="00BB7976">
              <w:rPr>
                <w:rFonts w:asciiTheme="minorHAnsi" w:hAnsiTheme="minorHAnsi" w:cs="Arial"/>
                <w:sz w:val="22"/>
                <w:szCs w:val="22"/>
              </w:rPr>
              <w:t xml:space="preserve">Wysokie- </w:t>
            </w:r>
            <w:r w:rsidRPr="00BB7976">
              <w:rPr>
                <w:rFonts w:asciiTheme="minorHAnsi" w:hAnsiTheme="minorHAnsi" w:cs="Arial"/>
                <w:b/>
                <w:sz w:val="22"/>
                <w:szCs w:val="22"/>
              </w:rPr>
              <w:t>W</w:t>
            </w:r>
          </w:p>
        </w:tc>
        <w:tc>
          <w:tcPr>
            <w:tcW w:w="5103" w:type="dxa"/>
            <w:vAlign w:val="center"/>
          </w:tcPr>
          <w:p w:rsidR="002E112A" w:rsidRPr="00BB7976" w:rsidRDefault="002E112A" w:rsidP="002E112A">
            <w:pPr>
              <w:pStyle w:val="Tekstpodstawowywcity"/>
              <w:ind w:firstLine="0"/>
              <w:jc w:val="center"/>
              <w:rPr>
                <w:rFonts w:asciiTheme="minorHAnsi" w:hAnsiTheme="minorHAnsi" w:cs="Arial"/>
                <w:sz w:val="22"/>
                <w:szCs w:val="22"/>
              </w:rPr>
            </w:pPr>
            <w:r w:rsidRPr="00BB7976">
              <w:rPr>
                <w:rFonts w:asciiTheme="minorHAnsi" w:hAnsiTheme="minorHAnsi" w:cs="Arial"/>
                <w:sz w:val="22"/>
                <w:szCs w:val="22"/>
              </w:rPr>
              <w:t>8-9</w:t>
            </w:r>
          </w:p>
        </w:tc>
      </w:tr>
      <w:tr w:rsidR="002E112A" w:rsidRPr="00BA2887" w:rsidTr="002E112A">
        <w:tc>
          <w:tcPr>
            <w:tcW w:w="4395" w:type="dxa"/>
            <w:vAlign w:val="center"/>
          </w:tcPr>
          <w:p w:rsidR="002E112A" w:rsidRPr="00BB7976" w:rsidRDefault="002E112A" w:rsidP="002E112A">
            <w:pPr>
              <w:pStyle w:val="Tekstpodstawowywcity"/>
              <w:ind w:firstLine="0"/>
              <w:jc w:val="center"/>
              <w:rPr>
                <w:rFonts w:asciiTheme="minorHAnsi" w:hAnsiTheme="minorHAnsi" w:cs="Arial"/>
                <w:sz w:val="22"/>
                <w:szCs w:val="22"/>
              </w:rPr>
            </w:pPr>
            <w:r w:rsidRPr="00BB7976">
              <w:rPr>
                <w:rFonts w:asciiTheme="minorHAnsi" w:hAnsiTheme="minorHAnsi" w:cs="Arial"/>
                <w:sz w:val="22"/>
                <w:szCs w:val="22"/>
              </w:rPr>
              <w:t xml:space="preserve">Krytyczny </w:t>
            </w:r>
            <w:r>
              <w:rPr>
                <w:rFonts w:asciiTheme="minorHAnsi" w:hAnsiTheme="minorHAnsi" w:cs="Arial"/>
                <w:sz w:val="22"/>
                <w:szCs w:val="22"/>
              </w:rPr>
              <w:t>–</w:t>
            </w:r>
            <w:r w:rsidRPr="00BB7976">
              <w:rPr>
                <w:rFonts w:asciiTheme="minorHAnsi" w:hAnsiTheme="minorHAnsi" w:cs="Arial"/>
                <w:b/>
                <w:sz w:val="22"/>
                <w:szCs w:val="22"/>
              </w:rPr>
              <w:t>K</w:t>
            </w:r>
          </w:p>
        </w:tc>
        <w:tc>
          <w:tcPr>
            <w:tcW w:w="5103" w:type="dxa"/>
            <w:vAlign w:val="center"/>
          </w:tcPr>
          <w:p w:rsidR="002E112A" w:rsidRPr="00BB7976" w:rsidRDefault="002E112A" w:rsidP="002E112A">
            <w:pPr>
              <w:pStyle w:val="Tekstpodstawowywcity"/>
              <w:ind w:firstLine="0"/>
              <w:jc w:val="center"/>
              <w:rPr>
                <w:rFonts w:asciiTheme="minorHAnsi" w:hAnsiTheme="minorHAnsi" w:cs="Arial"/>
                <w:sz w:val="22"/>
                <w:szCs w:val="22"/>
              </w:rPr>
            </w:pPr>
            <w:r w:rsidRPr="00BB7976">
              <w:rPr>
                <w:rFonts w:asciiTheme="minorHAnsi" w:hAnsiTheme="minorHAnsi" w:cs="Arial"/>
                <w:sz w:val="22"/>
                <w:szCs w:val="22"/>
              </w:rPr>
              <w:t>10</w:t>
            </w:r>
          </w:p>
        </w:tc>
      </w:tr>
    </w:tbl>
    <w:p w:rsidR="002E112A" w:rsidRPr="00BA2887" w:rsidRDefault="002E112A" w:rsidP="002E112A">
      <w:pPr>
        <w:rPr>
          <w:rFonts w:cs="Arial"/>
          <w:color w:val="FF0000"/>
        </w:rPr>
      </w:pPr>
    </w:p>
    <w:p w:rsidR="002E112A" w:rsidRPr="00EB4C60" w:rsidRDefault="002E112A" w:rsidP="002E112A">
      <w:pPr>
        <w:pStyle w:val="Nagwek5"/>
        <w:numPr>
          <w:ilvl w:val="4"/>
          <w:numId w:val="0"/>
        </w:numPr>
        <w:tabs>
          <w:tab w:val="num" w:pos="0"/>
        </w:tabs>
        <w:suppressAutoHyphens/>
        <w:spacing w:before="0"/>
        <w:jc w:val="center"/>
        <w:rPr>
          <w:rFonts w:asciiTheme="minorHAnsi" w:hAnsiTheme="minorHAnsi" w:cs="Arial"/>
          <w:i/>
          <w:color w:val="auto"/>
        </w:rPr>
      </w:pPr>
      <w:r w:rsidRPr="00EB4C60">
        <w:rPr>
          <w:rFonts w:asciiTheme="minorHAnsi" w:hAnsiTheme="minorHAnsi" w:cs="Arial"/>
          <w:color w:val="auto"/>
        </w:rPr>
        <w:t>MACIERZ OSZACOWANIA „RYZYKA POUFNOŚCI”</w:t>
      </w:r>
      <w:r w:rsidR="009741F5" w:rsidRPr="00EB4C60">
        <w:rPr>
          <w:rFonts w:asciiTheme="minorHAnsi" w:hAnsiTheme="minorHAnsi" w:cs="Arial"/>
          <w:color w:val="auto"/>
        </w:rPr>
        <w:t>/przykład/</w:t>
      </w:r>
    </w:p>
    <w:p w:rsidR="002E112A" w:rsidRPr="00BA2887" w:rsidRDefault="002E112A" w:rsidP="002E112A">
      <w:pPr>
        <w:jc w:val="center"/>
        <w:rPr>
          <w:rFonts w:cs="Arial"/>
          <w:color w:val="FF0000"/>
        </w:rPr>
      </w:pP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2"/>
        <w:gridCol w:w="1792"/>
        <w:gridCol w:w="567"/>
        <w:gridCol w:w="441"/>
        <w:gridCol w:w="811"/>
        <w:gridCol w:w="598"/>
        <w:gridCol w:w="731"/>
        <w:gridCol w:w="561"/>
        <w:gridCol w:w="520"/>
        <w:gridCol w:w="567"/>
        <w:gridCol w:w="567"/>
        <w:gridCol w:w="567"/>
      </w:tblGrid>
      <w:tr w:rsidR="002E112A" w:rsidRPr="00BE69F6" w:rsidTr="002E112A">
        <w:trPr>
          <w:cantSplit/>
          <w:jc w:val="center"/>
        </w:trPr>
        <w:tc>
          <w:tcPr>
            <w:tcW w:w="1812" w:type="dxa"/>
            <w:vMerge w:val="restart"/>
          </w:tcPr>
          <w:p w:rsidR="002E112A" w:rsidRPr="00BE69F6" w:rsidRDefault="002E112A" w:rsidP="002E112A">
            <w:pPr>
              <w:jc w:val="center"/>
              <w:rPr>
                <w:rFonts w:cs="Arial"/>
                <w:b/>
                <w:bCs/>
              </w:rPr>
            </w:pPr>
          </w:p>
          <w:p w:rsidR="002E112A" w:rsidRPr="00BE69F6" w:rsidRDefault="002E112A" w:rsidP="002E112A">
            <w:pPr>
              <w:jc w:val="center"/>
              <w:rPr>
                <w:rFonts w:cs="Arial"/>
                <w:b/>
                <w:bCs/>
              </w:rPr>
            </w:pPr>
          </w:p>
          <w:p w:rsidR="002E112A" w:rsidRPr="00BE69F6" w:rsidRDefault="002E112A" w:rsidP="002E112A">
            <w:pPr>
              <w:jc w:val="center"/>
              <w:rPr>
                <w:rFonts w:cs="Arial"/>
                <w:b/>
                <w:bCs/>
              </w:rPr>
            </w:pPr>
          </w:p>
          <w:p w:rsidR="002E112A" w:rsidRPr="00BE69F6" w:rsidRDefault="002E112A" w:rsidP="002E112A">
            <w:pPr>
              <w:jc w:val="center"/>
              <w:rPr>
                <w:rFonts w:cs="Arial"/>
                <w:b/>
                <w:bCs/>
              </w:rPr>
            </w:pPr>
          </w:p>
          <w:p w:rsidR="002E112A" w:rsidRPr="00BE69F6" w:rsidRDefault="002E112A" w:rsidP="002E112A">
            <w:pPr>
              <w:jc w:val="center"/>
              <w:rPr>
                <w:rFonts w:cs="Arial"/>
              </w:rPr>
            </w:pPr>
            <w:r w:rsidRPr="00BE69F6">
              <w:rPr>
                <w:rFonts w:cs="Arial"/>
                <w:b/>
                <w:bCs/>
              </w:rPr>
              <w:t>ZASOBY (miejsce)</w:t>
            </w:r>
          </w:p>
        </w:tc>
        <w:tc>
          <w:tcPr>
            <w:tcW w:w="1792" w:type="dxa"/>
            <w:vMerge w:val="restart"/>
          </w:tcPr>
          <w:p w:rsidR="002E112A" w:rsidRPr="00BE69F6" w:rsidRDefault="002E112A" w:rsidP="002E112A">
            <w:pPr>
              <w:pStyle w:val="Tekstprzypisudolnego"/>
              <w:jc w:val="center"/>
              <w:rPr>
                <w:rFonts w:asciiTheme="minorHAnsi" w:hAnsiTheme="minorHAnsi" w:cs="Arial"/>
                <w:b/>
                <w:sz w:val="22"/>
                <w:szCs w:val="22"/>
              </w:rPr>
            </w:pPr>
          </w:p>
          <w:p w:rsidR="002E112A" w:rsidRPr="00BE69F6" w:rsidRDefault="002E112A" w:rsidP="002E112A">
            <w:pPr>
              <w:pStyle w:val="Tekstprzypisudolnego"/>
              <w:jc w:val="center"/>
              <w:rPr>
                <w:rFonts w:asciiTheme="minorHAnsi" w:hAnsiTheme="minorHAnsi" w:cs="Arial"/>
                <w:b/>
                <w:sz w:val="22"/>
                <w:szCs w:val="22"/>
              </w:rPr>
            </w:pPr>
          </w:p>
          <w:p w:rsidR="002E112A" w:rsidRPr="00BE69F6" w:rsidRDefault="002E112A" w:rsidP="002E112A">
            <w:pPr>
              <w:pStyle w:val="Tekstprzypisudolnego"/>
              <w:jc w:val="center"/>
              <w:rPr>
                <w:rFonts w:asciiTheme="minorHAnsi" w:hAnsiTheme="minorHAnsi" w:cs="Arial"/>
                <w:b/>
                <w:sz w:val="22"/>
                <w:szCs w:val="22"/>
              </w:rPr>
            </w:pPr>
          </w:p>
          <w:p w:rsidR="002E112A" w:rsidRPr="00BE69F6" w:rsidRDefault="002E112A" w:rsidP="002E112A">
            <w:pPr>
              <w:pStyle w:val="Tekstprzypisudolnego"/>
              <w:jc w:val="center"/>
              <w:rPr>
                <w:rFonts w:asciiTheme="minorHAnsi" w:hAnsiTheme="minorHAnsi" w:cs="Arial"/>
                <w:b/>
                <w:sz w:val="22"/>
                <w:szCs w:val="22"/>
              </w:rPr>
            </w:pPr>
          </w:p>
          <w:p w:rsidR="002E112A" w:rsidRPr="00BE69F6" w:rsidRDefault="002E112A" w:rsidP="002E112A">
            <w:pPr>
              <w:pStyle w:val="Tekstprzypisudolnego"/>
              <w:jc w:val="center"/>
              <w:rPr>
                <w:rFonts w:asciiTheme="minorHAnsi" w:hAnsiTheme="minorHAnsi" w:cs="Arial"/>
                <w:sz w:val="22"/>
                <w:szCs w:val="22"/>
              </w:rPr>
            </w:pPr>
            <w:r w:rsidRPr="00BE69F6">
              <w:rPr>
                <w:rFonts w:asciiTheme="minorHAnsi" w:hAnsiTheme="minorHAnsi" w:cs="Arial"/>
                <w:b/>
                <w:sz w:val="22"/>
                <w:szCs w:val="22"/>
              </w:rPr>
              <w:t>SZACOWANIE</w:t>
            </w:r>
          </w:p>
        </w:tc>
        <w:tc>
          <w:tcPr>
            <w:tcW w:w="5930" w:type="dxa"/>
            <w:gridSpan w:val="10"/>
            <w:vAlign w:val="center"/>
          </w:tcPr>
          <w:p w:rsidR="002E112A" w:rsidRPr="00BE69F6" w:rsidRDefault="002E112A" w:rsidP="002E112A">
            <w:pPr>
              <w:jc w:val="center"/>
              <w:rPr>
                <w:rFonts w:cs="Arial"/>
              </w:rPr>
            </w:pPr>
            <w:r w:rsidRPr="00BE69F6">
              <w:rPr>
                <w:rFonts w:cs="Arial"/>
                <w:b/>
              </w:rPr>
              <w:t>ZAGROŻENIA</w:t>
            </w:r>
          </w:p>
        </w:tc>
      </w:tr>
      <w:tr w:rsidR="002E112A" w:rsidRPr="00BE69F6" w:rsidTr="002E112A">
        <w:trPr>
          <w:cantSplit/>
          <w:trHeight w:val="2214"/>
          <w:jc w:val="center"/>
        </w:trPr>
        <w:tc>
          <w:tcPr>
            <w:tcW w:w="1812" w:type="dxa"/>
            <w:vMerge/>
            <w:vAlign w:val="center"/>
          </w:tcPr>
          <w:p w:rsidR="002E112A" w:rsidRPr="00BE69F6" w:rsidRDefault="002E112A" w:rsidP="002E112A">
            <w:pPr>
              <w:jc w:val="center"/>
              <w:rPr>
                <w:rFonts w:cs="Arial"/>
                <w:b/>
                <w:bCs/>
              </w:rPr>
            </w:pPr>
          </w:p>
        </w:tc>
        <w:tc>
          <w:tcPr>
            <w:tcW w:w="1792" w:type="dxa"/>
            <w:vMerge/>
            <w:vAlign w:val="center"/>
          </w:tcPr>
          <w:p w:rsidR="002E112A" w:rsidRPr="00BE69F6" w:rsidRDefault="002E112A" w:rsidP="002E112A">
            <w:pPr>
              <w:pStyle w:val="Tekstprzypisudolnego"/>
              <w:jc w:val="center"/>
              <w:rPr>
                <w:rFonts w:asciiTheme="minorHAnsi" w:hAnsiTheme="minorHAnsi" w:cs="Arial"/>
                <w:b/>
                <w:sz w:val="22"/>
                <w:szCs w:val="22"/>
              </w:rPr>
            </w:pPr>
          </w:p>
        </w:tc>
        <w:tc>
          <w:tcPr>
            <w:tcW w:w="567" w:type="dxa"/>
            <w:textDirection w:val="btLr"/>
            <w:vAlign w:val="center"/>
          </w:tcPr>
          <w:p w:rsidR="002E112A" w:rsidRPr="00BE69F6" w:rsidRDefault="002E112A" w:rsidP="002E112A">
            <w:pPr>
              <w:jc w:val="center"/>
              <w:rPr>
                <w:rFonts w:cs="Arial"/>
              </w:rPr>
            </w:pPr>
            <w:r w:rsidRPr="00BE69F6">
              <w:rPr>
                <w:rFonts w:cs="Arial"/>
              </w:rPr>
              <w:t>Nielegalny dostęp</w:t>
            </w:r>
          </w:p>
        </w:tc>
        <w:tc>
          <w:tcPr>
            <w:tcW w:w="441" w:type="dxa"/>
            <w:textDirection w:val="btLr"/>
            <w:vAlign w:val="center"/>
          </w:tcPr>
          <w:p w:rsidR="002E112A" w:rsidRPr="00BE69F6" w:rsidRDefault="002E112A" w:rsidP="002E112A">
            <w:pPr>
              <w:jc w:val="center"/>
              <w:rPr>
                <w:rFonts w:cs="Arial"/>
              </w:rPr>
            </w:pPr>
            <w:r w:rsidRPr="00BE69F6">
              <w:rPr>
                <w:rFonts w:cs="Arial"/>
              </w:rPr>
              <w:t>Błędy, pomyłki</w:t>
            </w:r>
          </w:p>
        </w:tc>
        <w:tc>
          <w:tcPr>
            <w:tcW w:w="811" w:type="dxa"/>
            <w:textDirection w:val="btLr"/>
            <w:vAlign w:val="center"/>
          </w:tcPr>
          <w:p w:rsidR="002E112A" w:rsidRPr="00BE69F6" w:rsidRDefault="002E112A" w:rsidP="002E112A">
            <w:pPr>
              <w:jc w:val="center"/>
              <w:rPr>
                <w:rFonts w:cs="Arial"/>
              </w:rPr>
            </w:pPr>
            <w:r w:rsidRPr="00BE69F6">
              <w:rPr>
                <w:rFonts w:cs="Arial"/>
              </w:rPr>
              <w:t>Pokonanie i omijanie zabezpieczeń</w:t>
            </w:r>
          </w:p>
        </w:tc>
        <w:tc>
          <w:tcPr>
            <w:tcW w:w="598" w:type="dxa"/>
            <w:textDirection w:val="btLr"/>
            <w:vAlign w:val="center"/>
          </w:tcPr>
          <w:p w:rsidR="002E112A" w:rsidRPr="00BE69F6" w:rsidRDefault="002E112A" w:rsidP="002E112A">
            <w:pPr>
              <w:jc w:val="center"/>
              <w:rPr>
                <w:rFonts w:cs="Arial"/>
              </w:rPr>
            </w:pPr>
            <w:r w:rsidRPr="00BE69F6">
              <w:rPr>
                <w:rFonts w:cs="Arial"/>
              </w:rPr>
              <w:t>Nielegalne kopiowanie</w:t>
            </w:r>
          </w:p>
        </w:tc>
        <w:tc>
          <w:tcPr>
            <w:tcW w:w="731" w:type="dxa"/>
            <w:textDirection w:val="btLr"/>
            <w:vAlign w:val="center"/>
          </w:tcPr>
          <w:p w:rsidR="002E112A" w:rsidRPr="00BE69F6" w:rsidRDefault="002E112A" w:rsidP="002E112A">
            <w:pPr>
              <w:spacing w:line="240" w:lineRule="auto"/>
              <w:jc w:val="center"/>
              <w:rPr>
                <w:rFonts w:cs="Arial"/>
              </w:rPr>
            </w:pPr>
            <w:r w:rsidRPr="00BE69F6">
              <w:rPr>
                <w:rFonts w:cs="Arial"/>
              </w:rPr>
              <w:t>Nieuprawnione</w:t>
            </w:r>
          </w:p>
          <w:p w:rsidR="002E112A" w:rsidRPr="00BE69F6" w:rsidRDefault="002E112A" w:rsidP="002E112A">
            <w:pPr>
              <w:spacing w:line="240" w:lineRule="auto"/>
              <w:jc w:val="center"/>
              <w:rPr>
                <w:rFonts w:cs="Arial"/>
              </w:rPr>
            </w:pPr>
            <w:r w:rsidRPr="00BE69F6">
              <w:rPr>
                <w:rFonts w:cs="Arial"/>
              </w:rPr>
              <w:t>naprawy</w:t>
            </w:r>
          </w:p>
        </w:tc>
        <w:tc>
          <w:tcPr>
            <w:tcW w:w="561" w:type="dxa"/>
            <w:textDirection w:val="btLr"/>
            <w:vAlign w:val="center"/>
          </w:tcPr>
          <w:p w:rsidR="002E112A" w:rsidRPr="00BE69F6" w:rsidRDefault="002E112A" w:rsidP="002E112A">
            <w:pPr>
              <w:spacing w:line="240" w:lineRule="auto"/>
              <w:jc w:val="center"/>
              <w:rPr>
                <w:rFonts w:cs="Arial"/>
              </w:rPr>
            </w:pPr>
            <w:r w:rsidRPr="00BE69F6">
              <w:rPr>
                <w:rFonts w:cs="Arial"/>
              </w:rPr>
              <w:t>Rotacja personelu</w:t>
            </w:r>
          </w:p>
        </w:tc>
        <w:tc>
          <w:tcPr>
            <w:tcW w:w="520" w:type="dxa"/>
            <w:textDirection w:val="btLr"/>
            <w:vAlign w:val="center"/>
          </w:tcPr>
          <w:p w:rsidR="002E112A" w:rsidRPr="00BE69F6" w:rsidRDefault="002E112A" w:rsidP="002E112A">
            <w:pPr>
              <w:jc w:val="center"/>
              <w:rPr>
                <w:rFonts w:cs="Arial"/>
              </w:rPr>
            </w:pPr>
            <w:r w:rsidRPr="00BE69F6">
              <w:rPr>
                <w:rFonts w:cs="Arial"/>
              </w:rPr>
              <w:t>Awarie</w:t>
            </w:r>
          </w:p>
        </w:tc>
        <w:tc>
          <w:tcPr>
            <w:tcW w:w="567" w:type="dxa"/>
            <w:textDirection w:val="btLr"/>
            <w:vAlign w:val="center"/>
          </w:tcPr>
          <w:p w:rsidR="002E112A" w:rsidRPr="00BE69F6" w:rsidRDefault="002E112A" w:rsidP="002E112A">
            <w:pPr>
              <w:jc w:val="center"/>
              <w:rPr>
                <w:rFonts w:cs="Arial"/>
              </w:rPr>
            </w:pPr>
            <w:r w:rsidRPr="00BE69F6">
              <w:rPr>
                <w:rFonts w:cs="Arial"/>
              </w:rPr>
              <w:t>Klęski żywiołowe</w:t>
            </w:r>
          </w:p>
        </w:tc>
        <w:tc>
          <w:tcPr>
            <w:tcW w:w="567" w:type="dxa"/>
            <w:textDirection w:val="btLr"/>
            <w:vAlign w:val="center"/>
          </w:tcPr>
          <w:p w:rsidR="002E112A" w:rsidRPr="00BE69F6" w:rsidRDefault="002E112A" w:rsidP="002E112A">
            <w:pPr>
              <w:jc w:val="center"/>
              <w:rPr>
                <w:rFonts w:cs="Arial"/>
              </w:rPr>
            </w:pPr>
            <w:r w:rsidRPr="00BE69F6">
              <w:rPr>
                <w:rFonts w:cs="Arial"/>
              </w:rPr>
              <w:t>Podsłuch i pogląd</w:t>
            </w:r>
          </w:p>
        </w:tc>
        <w:tc>
          <w:tcPr>
            <w:tcW w:w="567" w:type="dxa"/>
            <w:textDirection w:val="btLr"/>
            <w:vAlign w:val="center"/>
          </w:tcPr>
          <w:p w:rsidR="002E112A" w:rsidRPr="00BE69F6" w:rsidRDefault="002E112A" w:rsidP="002E112A">
            <w:pPr>
              <w:jc w:val="center"/>
              <w:rPr>
                <w:rFonts w:cs="Arial"/>
              </w:rPr>
            </w:pPr>
            <w:r w:rsidRPr="00BE69F6">
              <w:rPr>
                <w:rFonts w:cs="Arial"/>
              </w:rPr>
              <w:t>Niedyskrecja</w:t>
            </w:r>
          </w:p>
        </w:tc>
      </w:tr>
      <w:tr w:rsidR="002E112A" w:rsidRPr="00BE69F6" w:rsidTr="002E112A">
        <w:trPr>
          <w:cantSplit/>
          <w:jc w:val="center"/>
        </w:trPr>
        <w:tc>
          <w:tcPr>
            <w:tcW w:w="1812" w:type="dxa"/>
            <w:vMerge w:val="restart"/>
            <w:vAlign w:val="center"/>
          </w:tcPr>
          <w:p w:rsidR="002E112A" w:rsidRPr="00BE69F6" w:rsidRDefault="002E112A" w:rsidP="002E112A">
            <w:pPr>
              <w:jc w:val="center"/>
              <w:rPr>
                <w:rFonts w:cs="Arial"/>
              </w:rPr>
            </w:pPr>
            <w:r w:rsidRPr="00BE69F6">
              <w:rPr>
                <w:rFonts w:cs="Arial"/>
              </w:rPr>
              <w:t>Nośniki informacji</w:t>
            </w:r>
          </w:p>
        </w:tc>
        <w:tc>
          <w:tcPr>
            <w:tcW w:w="1792" w:type="dxa"/>
          </w:tcPr>
          <w:p w:rsidR="002E112A" w:rsidRPr="00BE69F6" w:rsidRDefault="002E112A" w:rsidP="002E112A">
            <w:pPr>
              <w:rPr>
                <w:rFonts w:cs="Arial"/>
              </w:rPr>
            </w:pPr>
            <w:r w:rsidRPr="00BE69F6">
              <w:rPr>
                <w:rFonts w:cs="Arial"/>
              </w:rPr>
              <w:t>SKUTKI</w:t>
            </w:r>
          </w:p>
        </w:tc>
        <w:tc>
          <w:tcPr>
            <w:tcW w:w="567" w:type="dxa"/>
            <w:vAlign w:val="center"/>
          </w:tcPr>
          <w:p w:rsidR="002E112A" w:rsidRPr="00BE69F6" w:rsidRDefault="002E112A" w:rsidP="002E112A">
            <w:pPr>
              <w:jc w:val="center"/>
              <w:rPr>
                <w:rFonts w:cs="Arial"/>
              </w:rPr>
            </w:pPr>
            <w:r w:rsidRPr="00BE69F6">
              <w:rPr>
                <w:rFonts w:cs="Arial"/>
              </w:rPr>
              <w:t>9</w:t>
            </w:r>
          </w:p>
        </w:tc>
        <w:tc>
          <w:tcPr>
            <w:tcW w:w="441" w:type="dxa"/>
            <w:vAlign w:val="center"/>
          </w:tcPr>
          <w:p w:rsidR="002E112A" w:rsidRPr="00BE69F6" w:rsidRDefault="002E112A" w:rsidP="002E112A">
            <w:pPr>
              <w:jc w:val="center"/>
              <w:rPr>
                <w:rFonts w:cs="Arial"/>
              </w:rPr>
            </w:pPr>
            <w:r w:rsidRPr="00BE69F6">
              <w:rPr>
                <w:rFonts w:cs="Arial"/>
              </w:rPr>
              <w:t>6</w:t>
            </w:r>
          </w:p>
        </w:tc>
        <w:tc>
          <w:tcPr>
            <w:tcW w:w="811" w:type="dxa"/>
            <w:vAlign w:val="center"/>
          </w:tcPr>
          <w:p w:rsidR="002E112A" w:rsidRPr="00BE69F6" w:rsidRDefault="002E112A" w:rsidP="002E112A">
            <w:pPr>
              <w:jc w:val="center"/>
              <w:rPr>
                <w:rFonts w:cs="Arial"/>
              </w:rPr>
            </w:pPr>
            <w:r w:rsidRPr="00BE69F6">
              <w:rPr>
                <w:rFonts w:cs="Arial"/>
              </w:rPr>
              <w:t>6</w:t>
            </w:r>
          </w:p>
        </w:tc>
        <w:tc>
          <w:tcPr>
            <w:tcW w:w="598" w:type="dxa"/>
            <w:vAlign w:val="center"/>
          </w:tcPr>
          <w:p w:rsidR="002E112A" w:rsidRPr="00BE69F6" w:rsidRDefault="002E112A" w:rsidP="002E112A">
            <w:pPr>
              <w:jc w:val="center"/>
              <w:rPr>
                <w:rFonts w:cs="Arial"/>
              </w:rPr>
            </w:pPr>
            <w:r w:rsidRPr="00BE69F6">
              <w:rPr>
                <w:rFonts w:cs="Arial"/>
              </w:rPr>
              <w:t>8</w:t>
            </w:r>
          </w:p>
        </w:tc>
        <w:tc>
          <w:tcPr>
            <w:tcW w:w="731" w:type="dxa"/>
            <w:vAlign w:val="center"/>
          </w:tcPr>
          <w:p w:rsidR="002E112A" w:rsidRPr="00BE69F6" w:rsidRDefault="002E112A" w:rsidP="002E112A">
            <w:pPr>
              <w:jc w:val="center"/>
              <w:rPr>
                <w:rFonts w:cs="Arial"/>
              </w:rPr>
            </w:pPr>
            <w:r w:rsidRPr="00BE69F6">
              <w:rPr>
                <w:rFonts w:cs="Arial"/>
              </w:rPr>
              <w:t>6</w:t>
            </w:r>
          </w:p>
        </w:tc>
        <w:tc>
          <w:tcPr>
            <w:tcW w:w="561" w:type="dxa"/>
            <w:vAlign w:val="center"/>
          </w:tcPr>
          <w:p w:rsidR="002E112A" w:rsidRPr="00BE69F6" w:rsidRDefault="002E112A" w:rsidP="002E112A">
            <w:pPr>
              <w:jc w:val="center"/>
              <w:rPr>
                <w:rFonts w:cs="Arial"/>
              </w:rPr>
            </w:pPr>
            <w:r w:rsidRPr="00BE69F6">
              <w:rPr>
                <w:rFonts w:cs="Arial"/>
              </w:rPr>
              <w:t>5</w:t>
            </w:r>
          </w:p>
        </w:tc>
        <w:tc>
          <w:tcPr>
            <w:tcW w:w="520" w:type="dxa"/>
            <w:vAlign w:val="center"/>
          </w:tcPr>
          <w:p w:rsidR="002E112A" w:rsidRPr="00BE69F6" w:rsidRDefault="002E112A" w:rsidP="002E112A">
            <w:pPr>
              <w:jc w:val="center"/>
              <w:rPr>
                <w:rFonts w:cs="Arial"/>
              </w:rPr>
            </w:pPr>
            <w:r w:rsidRPr="00BE69F6">
              <w:rPr>
                <w:rFonts w:cs="Arial"/>
              </w:rPr>
              <w:t>4</w:t>
            </w:r>
          </w:p>
        </w:tc>
        <w:tc>
          <w:tcPr>
            <w:tcW w:w="567" w:type="dxa"/>
            <w:vAlign w:val="center"/>
          </w:tcPr>
          <w:p w:rsidR="002E112A" w:rsidRPr="00BE69F6" w:rsidRDefault="002E112A" w:rsidP="002E112A">
            <w:pPr>
              <w:jc w:val="center"/>
              <w:rPr>
                <w:rFonts w:cs="Arial"/>
              </w:rPr>
            </w:pPr>
            <w:r w:rsidRPr="00BE69F6">
              <w:rPr>
                <w:rFonts w:cs="Arial"/>
              </w:rPr>
              <w:t>4</w:t>
            </w:r>
          </w:p>
        </w:tc>
        <w:tc>
          <w:tcPr>
            <w:tcW w:w="567" w:type="dxa"/>
            <w:vAlign w:val="center"/>
          </w:tcPr>
          <w:p w:rsidR="002E112A" w:rsidRPr="00BE69F6" w:rsidRDefault="002E112A" w:rsidP="002E112A">
            <w:pPr>
              <w:jc w:val="center"/>
              <w:rPr>
                <w:rFonts w:cs="Arial"/>
              </w:rPr>
            </w:pPr>
            <w:r w:rsidRPr="00BE69F6">
              <w:rPr>
                <w:rFonts w:cs="Arial"/>
              </w:rPr>
              <w:t>5</w:t>
            </w:r>
          </w:p>
        </w:tc>
        <w:tc>
          <w:tcPr>
            <w:tcW w:w="567" w:type="dxa"/>
            <w:vAlign w:val="center"/>
          </w:tcPr>
          <w:p w:rsidR="002E112A" w:rsidRPr="00BE69F6" w:rsidRDefault="002E112A" w:rsidP="002E112A">
            <w:pPr>
              <w:jc w:val="center"/>
              <w:rPr>
                <w:rFonts w:cs="Arial"/>
              </w:rPr>
            </w:pPr>
            <w:r w:rsidRPr="00BE69F6">
              <w:rPr>
                <w:rFonts w:cs="Arial"/>
              </w:rPr>
              <w:t>9</w:t>
            </w:r>
          </w:p>
        </w:tc>
      </w:tr>
      <w:tr w:rsidR="002E112A" w:rsidRPr="00BE69F6" w:rsidTr="002E112A">
        <w:trPr>
          <w:cantSplit/>
          <w:jc w:val="center"/>
        </w:trPr>
        <w:tc>
          <w:tcPr>
            <w:tcW w:w="1812" w:type="dxa"/>
            <w:vMerge/>
            <w:vAlign w:val="center"/>
          </w:tcPr>
          <w:p w:rsidR="002E112A" w:rsidRPr="00BE69F6" w:rsidRDefault="002E112A" w:rsidP="002E112A">
            <w:pPr>
              <w:jc w:val="center"/>
              <w:rPr>
                <w:rFonts w:cs="Arial"/>
              </w:rPr>
            </w:pPr>
          </w:p>
        </w:tc>
        <w:tc>
          <w:tcPr>
            <w:tcW w:w="1792" w:type="dxa"/>
          </w:tcPr>
          <w:p w:rsidR="002E112A" w:rsidRPr="00BE69F6" w:rsidRDefault="002E112A" w:rsidP="002E112A">
            <w:pPr>
              <w:rPr>
                <w:rFonts w:cs="Arial"/>
              </w:rPr>
            </w:pPr>
            <w:r w:rsidRPr="00BE69F6">
              <w:rPr>
                <w:rFonts w:cs="Arial"/>
              </w:rPr>
              <w:t>PODATNOŚĆ</w:t>
            </w:r>
          </w:p>
        </w:tc>
        <w:tc>
          <w:tcPr>
            <w:tcW w:w="567" w:type="dxa"/>
            <w:vAlign w:val="center"/>
          </w:tcPr>
          <w:p w:rsidR="002E112A" w:rsidRPr="00BE69F6" w:rsidRDefault="002E112A" w:rsidP="002E112A">
            <w:pPr>
              <w:jc w:val="center"/>
              <w:rPr>
                <w:rFonts w:cs="Arial"/>
              </w:rPr>
            </w:pPr>
            <w:r w:rsidRPr="00BE69F6">
              <w:rPr>
                <w:rFonts w:cs="Arial"/>
              </w:rPr>
              <w:t>3</w:t>
            </w:r>
          </w:p>
        </w:tc>
        <w:tc>
          <w:tcPr>
            <w:tcW w:w="441" w:type="dxa"/>
            <w:vAlign w:val="center"/>
          </w:tcPr>
          <w:p w:rsidR="002E112A" w:rsidRPr="00BE69F6" w:rsidRDefault="002E112A" w:rsidP="002E112A">
            <w:pPr>
              <w:jc w:val="center"/>
              <w:rPr>
                <w:rFonts w:cs="Arial"/>
              </w:rPr>
            </w:pPr>
            <w:r w:rsidRPr="00BE69F6">
              <w:rPr>
                <w:rFonts w:cs="Arial"/>
              </w:rPr>
              <w:t>5</w:t>
            </w:r>
          </w:p>
        </w:tc>
        <w:tc>
          <w:tcPr>
            <w:tcW w:w="811" w:type="dxa"/>
            <w:vAlign w:val="center"/>
          </w:tcPr>
          <w:p w:rsidR="002E112A" w:rsidRPr="00BE69F6" w:rsidRDefault="002E112A" w:rsidP="002E112A">
            <w:pPr>
              <w:jc w:val="center"/>
              <w:rPr>
                <w:rFonts w:cs="Arial"/>
              </w:rPr>
            </w:pPr>
            <w:r w:rsidRPr="00BE69F6">
              <w:rPr>
                <w:rFonts w:cs="Arial"/>
              </w:rPr>
              <w:t>6</w:t>
            </w:r>
          </w:p>
        </w:tc>
        <w:tc>
          <w:tcPr>
            <w:tcW w:w="598" w:type="dxa"/>
            <w:vAlign w:val="center"/>
          </w:tcPr>
          <w:p w:rsidR="002E112A" w:rsidRPr="00BE69F6" w:rsidRDefault="002E112A" w:rsidP="002E112A">
            <w:pPr>
              <w:jc w:val="center"/>
              <w:rPr>
                <w:rFonts w:cs="Arial"/>
              </w:rPr>
            </w:pPr>
            <w:r w:rsidRPr="00BE69F6">
              <w:rPr>
                <w:rFonts w:cs="Arial"/>
              </w:rPr>
              <w:t>7</w:t>
            </w:r>
          </w:p>
        </w:tc>
        <w:tc>
          <w:tcPr>
            <w:tcW w:w="731" w:type="dxa"/>
            <w:vAlign w:val="center"/>
          </w:tcPr>
          <w:p w:rsidR="002E112A" w:rsidRPr="00BE69F6" w:rsidRDefault="002E112A" w:rsidP="002E112A">
            <w:pPr>
              <w:jc w:val="center"/>
              <w:rPr>
                <w:rFonts w:cs="Arial"/>
              </w:rPr>
            </w:pPr>
            <w:r w:rsidRPr="00BE69F6">
              <w:rPr>
                <w:rFonts w:cs="Arial"/>
              </w:rPr>
              <w:t>7</w:t>
            </w:r>
          </w:p>
        </w:tc>
        <w:tc>
          <w:tcPr>
            <w:tcW w:w="561" w:type="dxa"/>
            <w:vAlign w:val="center"/>
          </w:tcPr>
          <w:p w:rsidR="002E112A" w:rsidRPr="00BE69F6" w:rsidRDefault="002E112A" w:rsidP="002E112A">
            <w:pPr>
              <w:jc w:val="center"/>
              <w:rPr>
                <w:rFonts w:cs="Arial"/>
              </w:rPr>
            </w:pPr>
            <w:r w:rsidRPr="00BE69F6">
              <w:rPr>
                <w:rFonts w:cs="Arial"/>
              </w:rPr>
              <w:t>7</w:t>
            </w:r>
          </w:p>
        </w:tc>
        <w:tc>
          <w:tcPr>
            <w:tcW w:w="520" w:type="dxa"/>
            <w:vAlign w:val="center"/>
          </w:tcPr>
          <w:p w:rsidR="002E112A" w:rsidRPr="00BE69F6" w:rsidRDefault="002E112A" w:rsidP="002E112A">
            <w:pPr>
              <w:jc w:val="center"/>
              <w:rPr>
                <w:rFonts w:cs="Arial"/>
              </w:rPr>
            </w:pPr>
            <w:r w:rsidRPr="00BE69F6">
              <w:rPr>
                <w:rFonts w:cs="Arial"/>
              </w:rPr>
              <w:t>4</w:t>
            </w:r>
          </w:p>
        </w:tc>
        <w:tc>
          <w:tcPr>
            <w:tcW w:w="567" w:type="dxa"/>
            <w:vAlign w:val="center"/>
          </w:tcPr>
          <w:p w:rsidR="002E112A" w:rsidRPr="00BE69F6" w:rsidRDefault="002E112A" w:rsidP="002E112A">
            <w:pPr>
              <w:jc w:val="center"/>
              <w:rPr>
                <w:rFonts w:cs="Arial"/>
              </w:rPr>
            </w:pPr>
            <w:r w:rsidRPr="00BE69F6">
              <w:rPr>
                <w:rFonts w:cs="Arial"/>
              </w:rPr>
              <w:t>4</w:t>
            </w:r>
          </w:p>
        </w:tc>
        <w:tc>
          <w:tcPr>
            <w:tcW w:w="567" w:type="dxa"/>
            <w:vAlign w:val="center"/>
          </w:tcPr>
          <w:p w:rsidR="002E112A" w:rsidRPr="00BE69F6" w:rsidRDefault="002E112A" w:rsidP="002E112A">
            <w:pPr>
              <w:jc w:val="center"/>
              <w:rPr>
                <w:rFonts w:cs="Arial"/>
              </w:rPr>
            </w:pPr>
            <w:r w:rsidRPr="00BE69F6">
              <w:rPr>
                <w:rFonts w:cs="Arial"/>
              </w:rPr>
              <w:t>5</w:t>
            </w:r>
          </w:p>
        </w:tc>
        <w:tc>
          <w:tcPr>
            <w:tcW w:w="567" w:type="dxa"/>
            <w:vAlign w:val="center"/>
          </w:tcPr>
          <w:p w:rsidR="002E112A" w:rsidRPr="00BE69F6" w:rsidRDefault="002E112A" w:rsidP="002E112A">
            <w:pPr>
              <w:jc w:val="center"/>
              <w:rPr>
                <w:rFonts w:cs="Arial"/>
              </w:rPr>
            </w:pPr>
            <w:r w:rsidRPr="00BE69F6">
              <w:rPr>
                <w:rFonts w:cs="Arial"/>
              </w:rPr>
              <w:t>6</w:t>
            </w:r>
          </w:p>
        </w:tc>
      </w:tr>
      <w:tr w:rsidR="002E112A" w:rsidRPr="00BE69F6" w:rsidTr="002E112A">
        <w:trPr>
          <w:cantSplit/>
          <w:jc w:val="center"/>
        </w:trPr>
        <w:tc>
          <w:tcPr>
            <w:tcW w:w="1812" w:type="dxa"/>
            <w:vMerge/>
            <w:vAlign w:val="center"/>
          </w:tcPr>
          <w:p w:rsidR="002E112A" w:rsidRPr="00BE69F6" w:rsidRDefault="002E112A" w:rsidP="002E112A">
            <w:pPr>
              <w:jc w:val="center"/>
              <w:rPr>
                <w:rFonts w:cs="Arial"/>
              </w:rPr>
            </w:pPr>
          </w:p>
        </w:tc>
        <w:tc>
          <w:tcPr>
            <w:tcW w:w="1792" w:type="dxa"/>
            <w:shd w:val="clear" w:color="auto" w:fill="F2F2F2" w:themeFill="background1" w:themeFillShade="F2"/>
          </w:tcPr>
          <w:p w:rsidR="002E112A" w:rsidRPr="00575034" w:rsidRDefault="002E112A" w:rsidP="002E112A">
            <w:pPr>
              <w:rPr>
                <w:rFonts w:cs="Arial"/>
                <w:b/>
              </w:rPr>
            </w:pPr>
            <w:r w:rsidRPr="00575034">
              <w:rPr>
                <w:rFonts w:cs="Arial"/>
                <w:b/>
              </w:rPr>
              <w:t>RYZYKO</w:t>
            </w:r>
          </w:p>
        </w:tc>
        <w:tc>
          <w:tcPr>
            <w:tcW w:w="567"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27</w:t>
            </w:r>
          </w:p>
        </w:tc>
        <w:tc>
          <w:tcPr>
            <w:tcW w:w="441"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30</w:t>
            </w:r>
          </w:p>
        </w:tc>
        <w:tc>
          <w:tcPr>
            <w:tcW w:w="811"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36</w:t>
            </w:r>
          </w:p>
        </w:tc>
        <w:tc>
          <w:tcPr>
            <w:tcW w:w="598"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56</w:t>
            </w:r>
          </w:p>
        </w:tc>
        <w:tc>
          <w:tcPr>
            <w:tcW w:w="731"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42</w:t>
            </w:r>
          </w:p>
        </w:tc>
        <w:tc>
          <w:tcPr>
            <w:tcW w:w="561"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35</w:t>
            </w:r>
          </w:p>
        </w:tc>
        <w:tc>
          <w:tcPr>
            <w:tcW w:w="520"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16</w:t>
            </w:r>
          </w:p>
        </w:tc>
        <w:tc>
          <w:tcPr>
            <w:tcW w:w="567"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16</w:t>
            </w:r>
          </w:p>
        </w:tc>
        <w:tc>
          <w:tcPr>
            <w:tcW w:w="567"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25</w:t>
            </w:r>
          </w:p>
        </w:tc>
        <w:tc>
          <w:tcPr>
            <w:tcW w:w="567"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54</w:t>
            </w:r>
          </w:p>
        </w:tc>
      </w:tr>
      <w:tr w:rsidR="002E112A" w:rsidRPr="00BE69F6" w:rsidTr="002E112A">
        <w:trPr>
          <w:cantSplit/>
          <w:jc w:val="center"/>
        </w:trPr>
        <w:tc>
          <w:tcPr>
            <w:tcW w:w="1812" w:type="dxa"/>
            <w:vMerge w:val="restart"/>
            <w:vAlign w:val="center"/>
          </w:tcPr>
          <w:p w:rsidR="002E112A" w:rsidRPr="00BE69F6" w:rsidRDefault="002E112A" w:rsidP="002E112A">
            <w:pPr>
              <w:jc w:val="center"/>
              <w:rPr>
                <w:rFonts w:cs="Arial"/>
              </w:rPr>
            </w:pPr>
            <w:r w:rsidRPr="00BE69F6">
              <w:rPr>
                <w:rFonts w:cs="Arial"/>
              </w:rPr>
              <w:t xml:space="preserve">Zgromadzone dane </w:t>
            </w:r>
          </w:p>
        </w:tc>
        <w:tc>
          <w:tcPr>
            <w:tcW w:w="1792" w:type="dxa"/>
          </w:tcPr>
          <w:p w:rsidR="002E112A" w:rsidRPr="00BE69F6" w:rsidRDefault="002E112A" w:rsidP="002E112A">
            <w:pPr>
              <w:rPr>
                <w:rFonts w:cs="Arial"/>
              </w:rPr>
            </w:pPr>
            <w:r w:rsidRPr="00BE69F6">
              <w:rPr>
                <w:rFonts w:cs="Arial"/>
              </w:rPr>
              <w:t>SKUTKI</w:t>
            </w:r>
          </w:p>
        </w:tc>
        <w:tc>
          <w:tcPr>
            <w:tcW w:w="567" w:type="dxa"/>
            <w:vAlign w:val="center"/>
          </w:tcPr>
          <w:p w:rsidR="002E112A" w:rsidRPr="00BE69F6" w:rsidRDefault="002E112A" w:rsidP="002E112A">
            <w:pPr>
              <w:jc w:val="center"/>
              <w:rPr>
                <w:rFonts w:cs="Arial"/>
              </w:rPr>
            </w:pPr>
            <w:r w:rsidRPr="00BE69F6">
              <w:rPr>
                <w:rFonts w:cs="Arial"/>
              </w:rPr>
              <w:t>8</w:t>
            </w:r>
          </w:p>
        </w:tc>
        <w:tc>
          <w:tcPr>
            <w:tcW w:w="441" w:type="dxa"/>
            <w:vAlign w:val="center"/>
          </w:tcPr>
          <w:p w:rsidR="002E112A" w:rsidRPr="00BE69F6" w:rsidRDefault="002E112A" w:rsidP="002E112A">
            <w:pPr>
              <w:jc w:val="center"/>
              <w:rPr>
                <w:rFonts w:cs="Arial"/>
              </w:rPr>
            </w:pPr>
            <w:r w:rsidRPr="00BE69F6">
              <w:rPr>
                <w:rFonts w:cs="Arial"/>
              </w:rPr>
              <w:t>8</w:t>
            </w:r>
          </w:p>
        </w:tc>
        <w:tc>
          <w:tcPr>
            <w:tcW w:w="811" w:type="dxa"/>
            <w:vAlign w:val="center"/>
          </w:tcPr>
          <w:p w:rsidR="002E112A" w:rsidRPr="00BE69F6" w:rsidRDefault="002E112A" w:rsidP="002E112A">
            <w:pPr>
              <w:jc w:val="center"/>
              <w:rPr>
                <w:rFonts w:cs="Arial"/>
              </w:rPr>
            </w:pPr>
            <w:r w:rsidRPr="00BE69F6">
              <w:rPr>
                <w:rFonts w:cs="Arial"/>
              </w:rPr>
              <w:t>8</w:t>
            </w:r>
          </w:p>
        </w:tc>
        <w:tc>
          <w:tcPr>
            <w:tcW w:w="598" w:type="dxa"/>
            <w:vAlign w:val="center"/>
          </w:tcPr>
          <w:p w:rsidR="002E112A" w:rsidRPr="00BE69F6" w:rsidRDefault="002E112A" w:rsidP="002E112A">
            <w:pPr>
              <w:jc w:val="center"/>
              <w:rPr>
                <w:rFonts w:cs="Arial"/>
              </w:rPr>
            </w:pPr>
            <w:r w:rsidRPr="00BE69F6">
              <w:rPr>
                <w:rFonts w:cs="Arial"/>
              </w:rPr>
              <w:t>7</w:t>
            </w:r>
          </w:p>
        </w:tc>
        <w:tc>
          <w:tcPr>
            <w:tcW w:w="731" w:type="dxa"/>
            <w:vAlign w:val="center"/>
          </w:tcPr>
          <w:p w:rsidR="002E112A" w:rsidRPr="00BE69F6" w:rsidRDefault="002E112A" w:rsidP="002E112A">
            <w:pPr>
              <w:jc w:val="center"/>
              <w:rPr>
                <w:rFonts w:cs="Arial"/>
              </w:rPr>
            </w:pPr>
            <w:r w:rsidRPr="00BE69F6">
              <w:rPr>
                <w:rFonts w:cs="Arial"/>
              </w:rPr>
              <w:t>8</w:t>
            </w:r>
          </w:p>
        </w:tc>
        <w:tc>
          <w:tcPr>
            <w:tcW w:w="561" w:type="dxa"/>
            <w:vAlign w:val="center"/>
          </w:tcPr>
          <w:p w:rsidR="002E112A" w:rsidRPr="00BE69F6" w:rsidRDefault="002E112A" w:rsidP="002E112A">
            <w:pPr>
              <w:jc w:val="center"/>
              <w:rPr>
                <w:rFonts w:cs="Arial"/>
              </w:rPr>
            </w:pPr>
            <w:r w:rsidRPr="00BE69F6">
              <w:rPr>
                <w:rFonts w:cs="Arial"/>
              </w:rPr>
              <w:t>6</w:t>
            </w:r>
          </w:p>
        </w:tc>
        <w:tc>
          <w:tcPr>
            <w:tcW w:w="520" w:type="dxa"/>
            <w:vAlign w:val="center"/>
          </w:tcPr>
          <w:p w:rsidR="002E112A" w:rsidRPr="00BE69F6" w:rsidRDefault="002E112A" w:rsidP="002E112A">
            <w:pPr>
              <w:jc w:val="center"/>
              <w:rPr>
                <w:rFonts w:cs="Arial"/>
              </w:rPr>
            </w:pPr>
            <w:r w:rsidRPr="00BE69F6">
              <w:rPr>
                <w:rFonts w:cs="Arial"/>
              </w:rPr>
              <w:t>6</w:t>
            </w:r>
          </w:p>
        </w:tc>
        <w:tc>
          <w:tcPr>
            <w:tcW w:w="567" w:type="dxa"/>
            <w:vAlign w:val="center"/>
          </w:tcPr>
          <w:p w:rsidR="002E112A" w:rsidRPr="00BE69F6" w:rsidRDefault="002E112A" w:rsidP="002E112A">
            <w:pPr>
              <w:jc w:val="center"/>
              <w:rPr>
                <w:rFonts w:cs="Arial"/>
              </w:rPr>
            </w:pPr>
            <w:r w:rsidRPr="00BE69F6">
              <w:rPr>
                <w:rFonts w:cs="Arial"/>
              </w:rPr>
              <w:t>3</w:t>
            </w:r>
          </w:p>
        </w:tc>
        <w:tc>
          <w:tcPr>
            <w:tcW w:w="567" w:type="dxa"/>
            <w:vAlign w:val="center"/>
          </w:tcPr>
          <w:p w:rsidR="002E112A" w:rsidRPr="00BE69F6" w:rsidRDefault="002E112A" w:rsidP="002E112A">
            <w:pPr>
              <w:jc w:val="center"/>
              <w:rPr>
                <w:rFonts w:cs="Arial"/>
              </w:rPr>
            </w:pPr>
            <w:r w:rsidRPr="00BE69F6">
              <w:rPr>
                <w:rFonts w:cs="Arial"/>
              </w:rPr>
              <w:t>7</w:t>
            </w:r>
          </w:p>
        </w:tc>
        <w:tc>
          <w:tcPr>
            <w:tcW w:w="567" w:type="dxa"/>
            <w:vAlign w:val="center"/>
          </w:tcPr>
          <w:p w:rsidR="002E112A" w:rsidRPr="00BE69F6" w:rsidRDefault="002E112A" w:rsidP="002E112A">
            <w:pPr>
              <w:jc w:val="center"/>
              <w:rPr>
                <w:rFonts w:cs="Arial"/>
              </w:rPr>
            </w:pPr>
            <w:r w:rsidRPr="00BE69F6">
              <w:rPr>
                <w:rFonts w:cs="Arial"/>
              </w:rPr>
              <w:t>8</w:t>
            </w:r>
          </w:p>
        </w:tc>
      </w:tr>
      <w:tr w:rsidR="002E112A" w:rsidRPr="00BE69F6" w:rsidTr="002E112A">
        <w:trPr>
          <w:cantSplit/>
          <w:jc w:val="center"/>
        </w:trPr>
        <w:tc>
          <w:tcPr>
            <w:tcW w:w="1812" w:type="dxa"/>
            <w:vMerge/>
            <w:vAlign w:val="center"/>
          </w:tcPr>
          <w:p w:rsidR="002E112A" w:rsidRPr="00BE69F6" w:rsidRDefault="002E112A" w:rsidP="002E112A">
            <w:pPr>
              <w:jc w:val="center"/>
              <w:rPr>
                <w:rFonts w:cs="Arial"/>
              </w:rPr>
            </w:pPr>
          </w:p>
        </w:tc>
        <w:tc>
          <w:tcPr>
            <w:tcW w:w="1792" w:type="dxa"/>
            <w:shd w:val="clear" w:color="auto" w:fill="FFFFFF" w:themeFill="background1"/>
          </w:tcPr>
          <w:p w:rsidR="002E112A" w:rsidRPr="00BE69F6" w:rsidRDefault="002E112A" w:rsidP="002E112A">
            <w:pPr>
              <w:rPr>
                <w:rFonts w:cs="Arial"/>
              </w:rPr>
            </w:pPr>
            <w:r w:rsidRPr="00BE69F6">
              <w:rPr>
                <w:rFonts w:cs="Arial"/>
              </w:rPr>
              <w:t>PODATNOŚĆ</w:t>
            </w:r>
          </w:p>
        </w:tc>
        <w:tc>
          <w:tcPr>
            <w:tcW w:w="567" w:type="dxa"/>
            <w:shd w:val="clear" w:color="auto" w:fill="FFFFFF" w:themeFill="background1"/>
            <w:vAlign w:val="center"/>
          </w:tcPr>
          <w:p w:rsidR="002E112A" w:rsidRPr="00BE69F6" w:rsidRDefault="002E112A" w:rsidP="002E112A">
            <w:pPr>
              <w:jc w:val="center"/>
              <w:rPr>
                <w:rFonts w:cs="Arial"/>
              </w:rPr>
            </w:pPr>
            <w:r w:rsidRPr="00BE69F6">
              <w:rPr>
                <w:rFonts w:cs="Arial"/>
              </w:rPr>
              <w:t>6</w:t>
            </w:r>
          </w:p>
        </w:tc>
        <w:tc>
          <w:tcPr>
            <w:tcW w:w="441" w:type="dxa"/>
            <w:shd w:val="clear" w:color="auto" w:fill="FFFFFF" w:themeFill="background1"/>
            <w:vAlign w:val="center"/>
          </w:tcPr>
          <w:p w:rsidR="002E112A" w:rsidRPr="00BE69F6" w:rsidRDefault="002E112A" w:rsidP="002E112A">
            <w:pPr>
              <w:jc w:val="center"/>
              <w:rPr>
                <w:rFonts w:cs="Arial"/>
              </w:rPr>
            </w:pPr>
            <w:r w:rsidRPr="00BE69F6">
              <w:rPr>
                <w:rFonts w:cs="Arial"/>
              </w:rPr>
              <w:t>5</w:t>
            </w:r>
          </w:p>
        </w:tc>
        <w:tc>
          <w:tcPr>
            <w:tcW w:w="811" w:type="dxa"/>
            <w:shd w:val="clear" w:color="auto" w:fill="FFFFFF" w:themeFill="background1"/>
            <w:vAlign w:val="center"/>
          </w:tcPr>
          <w:p w:rsidR="002E112A" w:rsidRPr="00BE69F6" w:rsidRDefault="002E112A" w:rsidP="002E112A">
            <w:pPr>
              <w:jc w:val="center"/>
              <w:rPr>
                <w:rFonts w:cs="Arial"/>
              </w:rPr>
            </w:pPr>
            <w:r w:rsidRPr="00BE69F6">
              <w:rPr>
                <w:rFonts w:cs="Arial"/>
              </w:rPr>
              <w:t>7</w:t>
            </w:r>
          </w:p>
        </w:tc>
        <w:tc>
          <w:tcPr>
            <w:tcW w:w="598" w:type="dxa"/>
            <w:shd w:val="clear" w:color="auto" w:fill="FFFFFF" w:themeFill="background1"/>
            <w:vAlign w:val="center"/>
          </w:tcPr>
          <w:p w:rsidR="002E112A" w:rsidRPr="00BE69F6" w:rsidRDefault="002E112A" w:rsidP="002E112A">
            <w:pPr>
              <w:jc w:val="center"/>
              <w:rPr>
                <w:rFonts w:cs="Arial"/>
              </w:rPr>
            </w:pPr>
            <w:r w:rsidRPr="00BE69F6">
              <w:rPr>
                <w:rFonts w:cs="Arial"/>
              </w:rPr>
              <w:t>6</w:t>
            </w:r>
          </w:p>
        </w:tc>
        <w:tc>
          <w:tcPr>
            <w:tcW w:w="731" w:type="dxa"/>
            <w:shd w:val="clear" w:color="auto" w:fill="FFFFFF" w:themeFill="background1"/>
            <w:vAlign w:val="center"/>
          </w:tcPr>
          <w:p w:rsidR="002E112A" w:rsidRPr="00BE69F6" w:rsidRDefault="002E112A" w:rsidP="002E112A">
            <w:pPr>
              <w:jc w:val="center"/>
              <w:rPr>
                <w:rFonts w:cs="Arial"/>
              </w:rPr>
            </w:pPr>
            <w:r w:rsidRPr="00BE69F6">
              <w:rPr>
                <w:rFonts w:cs="Arial"/>
              </w:rPr>
              <w:t>5</w:t>
            </w:r>
          </w:p>
        </w:tc>
        <w:tc>
          <w:tcPr>
            <w:tcW w:w="561" w:type="dxa"/>
            <w:shd w:val="clear" w:color="auto" w:fill="FFFFFF" w:themeFill="background1"/>
            <w:vAlign w:val="center"/>
          </w:tcPr>
          <w:p w:rsidR="002E112A" w:rsidRPr="00BE69F6" w:rsidRDefault="002E112A" w:rsidP="002E112A">
            <w:pPr>
              <w:jc w:val="center"/>
              <w:rPr>
                <w:rFonts w:cs="Arial"/>
              </w:rPr>
            </w:pPr>
            <w:r w:rsidRPr="00BE69F6">
              <w:rPr>
                <w:rFonts w:cs="Arial"/>
              </w:rPr>
              <w:t>4</w:t>
            </w:r>
          </w:p>
        </w:tc>
        <w:tc>
          <w:tcPr>
            <w:tcW w:w="520" w:type="dxa"/>
            <w:shd w:val="clear" w:color="auto" w:fill="FFFFFF" w:themeFill="background1"/>
            <w:vAlign w:val="center"/>
          </w:tcPr>
          <w:p w:rsidR="002E112A" w:rsidRPr="00BE69F6" w:rsidRDefault="002E112A" w:rsidP="002E112A">
            <w:pPr>
              <w:jc w:val="center"/>
              <w:rPr>
                <w:rFonts w:cs="Arial"/>
              </w:rPr>
            </w:pPr>
            <w:r w:rsidRPr="00BE69F6">
              <w:rPr>
                <w:rFonts w:cs="Arial"/>
              </w:rPr>
              <w:t>5</w:t>
            </w:r>
          </w:p>
        </w:tc>
        <w:tc>
          <w:tcPr>
            <w:tcW w:w="567" w:type="dxa"/>
            <w:shd w:val="clear" w:color="auto" w:fill="FFFFFF" w:themeFill="background1"/>
            <w:vAlign w:val="center"/>
          </w:tcPr>
          <w:p w:rsidR="002E112A" w:rsidRPr="00BE69F6" w:rsidRDefault="002E112A" w:rsidP="002E112A">
            <w:pPr>
              <w:jc w:val="center"/>
              <w:rPr>
                <w:rFonts w:cs="Arial"/>
              </w:rPr>
            </w:pPr>
            <w:r w:rsidRPr="00BE69F6">
              <w:rPr>
                <w:rFonts w:cs="Arial"/>
              </w:rPr>
              <w:t>3</w:t>
            </w:r>
          </w:p>
        </w:tc>
        <w:tc>
          <w:tcPr>
            <w:tcW w:w="567" w:type="dxa"/>
            <w:shd w:val="clear" w:color="auto" w:fill="FFFFFF" w:themeFill="background1"/>
            <w:vAlign w:val="center"/>
          </w:tcPr>
          <w:p w:rsidR="002E112A" w:rsidRPr="00BE69F6" w:rsidRDefault="002E112A" w:rsidP="002E112A">
            <w:pPr>
              <w:jc w:val="center"/>
              <w:rPr>
                <w:rFonts w:cs="Arial"/>
              </w:rPr>
            </w:pPr>
            <w:r w:rsidRPr="00BE69F6">
              <w:rPr>
                <w:rFonts w:cs="Arial"/>
              </w:rPr>
              <w:t>3</w:t>
            </w:r>
          </w:p>
        </w:tc>
        <w:tc>
          <w:tcPr>
            <w:tcW w:w="567" w:type="dxa"/>
            <w:shd w:val="clear" w:color="auto" w:fill="FFFFFF" w:themeFill="background1"/>
            <w:vAlign w:val="center"/>
          </w:tcPr>
          <w:p w:rsidR="002E112A" w:rsidRPr="00BE69F6" w:rsidRDefault="002E112A" w:rsidP="002E112A">
            <w:pPr>
              <w:jc w:val="center"/>
              <w:rPr>
                <w:rFonts w:cs="Arial"/>
              </w:rPr>
            </w:pPr>
            <w:r w:rsidRPr="00BE69F6">
              <w:rPr>
                <w:rFonts w:cs="Arial"/>
              </w:rPr>
              <w:t>5</w:t>
            </w:r>
          </w:p>
        </w:tc>
      </w:tr>
      <w:tr w:rsidR="002E112A" w:rsidRPr="00BE69F6" w:rsidTr="002E112A">
        <w:trPr>
          <w:cantSplit/>
          <w:jc w:val="center"/>
        </w:trPr>
        <w:tc>
          <w:tcPr>
            <w:tcW w:w="1812" w:type="dxa"/>
            <w:vMerge/>
            <w:vAlign w:val="center"/>
          </w:tcPr>
          <w:p w:rsidR="002E112A" w:rsidRPr="00BE69F6" w:rsidRDefault="002E112A" w:rsidP="002E112A">
            <w:pPr>
              <w:jc w:val="center"/>
              <w:rPr>
                <w:rFonts w:cs="Arial"/>
              </w:rPr>
            </w:pPr>
          </w:p>
        </w:tc>
        <w:tc>
          <w:tcPr>
            <w:tcW w:w="1792" w:type="dxa"/>
            <w:shd w:val="clear" w:color="auto" w:fill="F2F2F2" w:themeFill="background1" w:themeFillShade="F2"/>
          </w:tcPr>
          <w:p w:rsidR="002E112A" w:rsidRPr="00575034" w:rsidRDefault="002E112A" w:rsidP="002E112A">
            <w:pPr>
              <w:rPr>
                <w:rFonts w:cs="Arial"/>
                <w:b/>
              </w:rPr>
            </w:pPr>
            <w:r w:rsidRPr="00575034">
              <w:rPr>
                <w:rFonts w:cs="Arial"/>
                <w:b/>
              </w:rPr>
              <w:t>RYZYKO</w:t>
            </w:r>
          </w:p>
        </w:tc>
        <w:tc>
          <w:tcPr>
            <w:tcW w:w="567"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48</w:t>
            </w:r>
          </w:p>
        </w:tc>
        <w:tc>
          <w:tcPr>
            <w:tcW w:w="441"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40</w:t>
            </w:r>
          </w:p>
        </w:tc>
        <w:tc>
          <w:tcPr>
            <w:tcW w:w="811"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56</w:t>
            </w:r>
          </w:p>
        </w:tc>
        <w:tc>
          <w:tcPr>
            <w:tcW w:w="598"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42</w:t>
            </w:r>
          </w:p>
        </w:tc>
        <w:tc>
          <w:tcPr>
            <w:tcW w:w="731"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40</w:t>
            </w:r>
          </w:p>
        </w:tc>
        <w:tc>
          <w:tcPr>
            <w:tcW w:w="561"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24</w:t>
            </w:r>
          </w:p>
        </w:tc>
        <w:tc>
          <w:tcPr>
            <w:tcW w:w="520"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30</w:t>
            </w:r>
          </w:p>
        </w:tc>
        <w:tc>
          <w:tcPr>
            <w:tcW w:w="567"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9</w:t>
            </w:r>
          </w:p>
        </w:tc>
        <w:tc>
          <w:tcPr>
            <w:tcW w:w="567"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21</w:t>
            </w:r>
          </w:p>
        </w:tc>
        <w:tc>
          <w:tcPr>
            <w:tcW w:w="567"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40</w:t>
            </w:r>
          </w:p>
        </w:tc>
      </w:tr>
      <w:tr w:rsidR="002E112A" w:rsidRPr="00BE69F6" w:rsidTr="002E112A">
        <w:trPr>
          <w:cantSplit/>
          <w:jc w:val="center"/>
        </w:trPr>
        <w:tc>
          <w:tcPr>
            <w:tcW w:w="1812" w:type="dxa"/>
            <w:vMerge w:val="restart"/>
            <w:vAlign w:val="center"/>
          </w:tcPr>
          <w:p w:rsidR="002E112A" w:rsidRPr="00BE69F6" w:rsidRDefault="002E112A" w:rsidP="002E112A">
            <w:pPr>
              <w:jc w:val="center"/>
              <w:rPr>
                <w:rFonts w:cs="Arial"/>
              </w:rPr>
            </w:pPr>
            <w:r w:rsidRPr="00BE69F6">
              <w:rPr>
                <w:rFonts w:cs="Arial"/>
              </w:rPr>
              <w:t>Oprogramowanie</w:t>
            </w:r>
          </w:p>
        </w:tc>
        <w:tc>
          <w:tcPr>
            <w:tcW w:w="1792" w:type="dxa"/>
          </w:tcPr>
          <w:p w:rsidR="002E112A" w:rsidRPr="00BE69F6" w:rsidRDefault="002E112A" w:rsidP="002E112A">
            <w:pPr>
              <w:rPr>
                <w:rFonts w:cs="Arial"/>
              </w:rPr>
            </w:pPr>
            <w:r w:rsidRPr="00BE69F6">
              <w:rPr>
                <w:rFonts w:cs="Arial"/>
              </w:rPr>
              <w:t>SKUTKI</w:t>
            </w:r>
          </w:p>
        </w:tc>
        <w:tc>
          <w:tcPr>
            <w:tcW w:w="567" w:type="dxa"/>
            <w:vAlign w:val="center"/>
          </w:tcPr>
          <w:p w:rsidR="002E112A" w:rsidRPr="00BE69F6" w:rsidRDefault="002E112A" w:rsidP="002E112A">
            <w:pPr>
              <w:jc w:val="center"/>
              <w:rPr>
                <w:rFonts w:cs="Arial"/>
              </w:rPr>
            </w:pPr>
            <w:r w:rsidRPr="00BE69F6">
              <w:rPr>
                <w:rFonts w:cs="Arial"/>
              </w:rPr>
              <w:t>8</w:t>
            </w:r>
          </w:p>
        </w:tc>
        <w:tc>
          <w:tcPr>
            <w:tcW w:w="441" w:type="dxa"/>
            <w:vAlign w:val="center"/>
          </w:tcPr>
          <w:p w:rsidR="002E112A" w:rsidRPr="00BE69F6" w:rsidRDefault="002E112A" w:rsidP="002E112A">
            <w:pPr>
              <w:jc w:val="center"/>
              <w:rPr>
                <w:rFonts w:cs="Arial"/>
              </w:rPr>
            </w:pPr>
            <w:r w:rsidRPr="00BE69F6">
              <w:rPr>
                <w:rFonts w:cs="Arial"/>
              </w:rPr>
              <w:t>8</w:t>
            </w:r>
          </w:p>
        </w:tc>
        <w:tc>
          <w:tcPr>
            <w:tcW w:w="811" w:type="dxa"/>
            <w:vAlign w:val="center"/>
          </w:tcPr>
          <w:p w:rsidR="002E112A" w:rsidRPr="00BE69F6" w:rsidRDefault="002E112A" w:rsidP="002E112A">
            <w:pPr>
              <w:jc w:val="center"/>
              <w:rPr>
                <w:rFonts w:cs="Arial"/>
              </w:rPr>
            </w:pPr>
            <w:r w:rsidRPr="00BE69F6">
              <w:rPr>
                <w:rFonts w:cs="Arial"/>
              </w:rPr>
              <w:t>9</w:t>
            </w:r>
          </w:p>
        </w:tc>
        <w:tc>
          <w:tcPr>
            <w:tcW w:w="598" w:type="dxa"/>
            <w:vAlign w:val="center"/>
          </w:tcPr>
          <w:p w:rsidR="002E112A" w:rsidRPr="00BE69F6" w:rsidRDefault="002E112A" w:rsidP="002E112A">
            <w:pPr>
              <w:jc w:val="center"/>
              <w:rPr>
                <w:rFonts w:cs="Arial"/>
              </w:rPr>
            </w:pPr>
            <w:r w:rsidRPr="00BE69F6">
              <w:rPr>
                <w:rFonts w:cs="Arial"/>
              </w:rPr>
              <w:t>9</w:t>
            </w:r>
          </w:p>
        </w:tc>
        <w:tc>
          <w:tcPr>
            <w:tcW w:w="731" w:type="dxa"/>
            <w:vAlign w:val="center"/>
          </w:tcPr>
          <w:p w:rsidR="002E112A" w:rsidRPr="00BE69F6" w:rsidRDefault="002E112A" w:rsidP="002E112A">
            <w:pPr>
              <w:jc w:val="center"/>
              <w:rPr>
                <w:rFonts w:cs="Arial"/>
              </w:rPr>
            </w:pPr>
            <w:r w:rsidRPr="00BE69F6">
              <w:rPr>
                <w:rFonts w:cs="Arial"/>
              </w:rPr>
              <w:t>7</w:t>
            </w:r>
          </w:p>
        </w:tc>
        <w:tc>
          <w:tcPr>
            <w:tcW w:w="561" w:type="dxa"/>
            <w:vAlign w:val="center"/>
          </w:tcPr>
          <w:p w:rsidR="002E112A" w:rsidRPr="00BE69F6" w:rsidRDefault="002E112A" w:rsidP="002E112A">
            <w:pPr>
              <w:jc w:val="center"/>
              <w:rPr>
                <w:rFonts w:cs="Arial"/>
              </w:rPr>
            </w:pPr>
            <w:r w:rsidRPr="00BE69F6">
              <w:rPr>
                <w:rFonts w:cs="Arial"/>
              </w:rPr>
              <w:t>5</w:t>
            </w:r>
          </w:p>
        </w:tc>
        <w:tc>
          <w:tcPr>
            <w:tcW w:w="520" w:type="dxa"/>
            <w:vAlign w:val="center"/>
          </w:tcPr>
          <w:p w:rsidR="002E112A" w:rsidRPr="00BE69F6" w:rsidRDefault="002E112A" w:rsidP="002E112A">
            <w:pPr>
              <w:jc w:val="center"/>
              <w:rPr>
                <w:rFonts w:cs="Arial"/>
              </w:rPr>
            </w:pPr>
            <w:r w:rsidRPr="00BE69F6">
              <w:rPr>
                <w:rFonts w:cs="Arial"/>
              </w:rPr>
              <w:t>5</w:t>
            </w:r>
          </w:p>
        </w:tc>
        <w:tc>
          <w:tcPr>
            <w:tcW w:w="567" w:type="dxa"/>
            <w:vAlign w:val="center"/>
          </w:tcPr>
          <w:p w:rsidR="002E112A" w:rsidRPr="00BE69F6" w:rsidRDefault="002E112A" w:rsidP="002E112A">
            <w:pPr>
              <w:jc w:val="center"/>
              <w:rPr>
                <w:rFonts w:cs="Arial"/>
              </w:rPr>
            </w:pPr>
            <w:r w:rsidRPr="00BE69F6">
              <w:rPr>
                <w:rFonts w:cs="Arial"/>
              </w:rPr>
              <w:t>4</w:t>
            </w:r>
          </w:p>
        </w:tc>
        <w:tc>
          <w:tcPr>
            <w:tcW w:w="567" w:type="dxa"/>
            <w:vAlign w:val="center"/>
          </w:tcPr>
          <w:p w:rsidR="002E112A" w:rsidRPr="00BE69F6" w:rsidRDefault="002E112A" w:rsidP="002E112A">
            <w:pPr>
              <w:jc w:val="center"/>
              <w:rPr>
                <w:rFonts w:cs="Arial"/>
              </w:rPr>
            </w:pPr>
            <w:r w:rsidRPr="00BE69F6">
              <w:rPr>
                <w:rFonts w:cs="Arial"/>
              </w:rPr>
              <w:t>6</w:t>
            </w:r>
          </w:p>
        </w:tc>
        <w:tc>
          <w:tcPr>
            <w:tcW w:w="567" w:type="dxa"/>
            <w:vAlign w:val="center"/>
          </w:tcPr>
          <w:p w:rsidR="002E112A" w:rsidRPr="00BE69F6" w:rsidRDefault="002E112A" w:rsidP="002E112A">
            <w:pPr>
              <w:jc w:val="center"/>
              <w:rPr>
                <w:rFonts w:cs="Arial"/>
              </w:rPr>
            </w:pPr>
            <w:r w:rsidRPr="00BE69F6">
              <w:rPr>
                <w:rFonts w:cs="Arial"/>
              </w:rPr>
              <w:t>6</w:t>
            </w:r>
          </w:p>
        </w:tc>
      </w:tr>
      <w:tr w:rsidR="002E112A" w:rsidRPr="00BE69F6" w:rsidTr="002E112A">
        <w:trPr>
          <w:cantSplit/>
          <w:jc w:val="center"/>
        </w:trPr>
        <w:tc>
          <w:tcPr>
            <w:tcW w:w="1812" w:type="dxa"/>
            <w:vMerge/>
            <w:vAlign w:val="center"/>
          </w:tcPr>
          <w:p w:rsidR="002E112A" w:rsidRPr="00BE69F6" w:rsidRDefault="002E112A" w:rsidP="002E112A">
            <w:pPr>
              <w:jc w:val="center"/>
              <w:rPr>
                <w:rFonts w:cs="Arial"/>
              </w:rPr>
            </w:pPr>
          </w:p>
        </w:tc>
        <w:tc>
          <w:tcPr>
            <w:tcW w:w="1792" w:type="dxa"/>
          </w:tcPr>
          <w:p w:rsidR="002E112A" w:rsidRPr="00BE69F6" w:rsidRDefault="002E112A" w:rsidP="002E112A">
            <w:pPr>
              <w:rPr>
                <w:rFonts w:cs="Arial"/>
              </w:rPr>
            </w:pPr>
            <w:r w:rsidRPr="00BE69F6">
              <w:rPr>
                <w:rFonts w:cs="Arial"/>
              </w:rPr>
              <w:t>PODATNOŚĆ</w:t>
            </w:r>
          </w:p>
        </w:tc>
        <w:tc>
          <w:tcPr>
            <w:tcW w:w="567" w:type="dxa"/>
            <w:vAlign w:val="center"/>
          </w:tcPr>
          <w:p w:rsidR="002E112A" w:rsidRPr="00BE69F6" w:rsidRDefault="002E112A" w:rsidP="002E112A">
            <w:pPr>
              <w:jc w:val="center"/>
              <w:rPr>
                <w:rFonts w:cs="Arial"/>
              </w:rPr>
            </w:pPr>
            <w:r w:rsidRPr="00BE69F6">
              <w:rPr>
                <w:rFonts w:cs="Arial"/>
              </w:rPr>
              <w:t>3</w:t>
            </w:r>
          </w:p>
        </w:tc>
        <w:tc>
          <w:tcPr>
            <w:tcW w:w="441" w:type="dxa"/>
            <w:vAlign w:val="center"/>
          </w:tcPr>
          <w:p w:rsidR="002E112A" w:rsidRPr="00BE69F6" w:rsidRDefault="002E112A" w:rsidP="002E112A">
            <w:pPr>
              <w:jc w:val="center"/>
              <w:rPr>
                <w:rFonts w:cs="Arial"/>
              </w:rPr>
            </w:pPr>
            <w:r w:rsidRPr="00BE69F6">
              <w:rPr>
                <w:rFonts w:cs="Arial"/>
              </w:rPr>
              <w:t>6</w:t>
            </w:r>
          </w:p>
        </w:tc>
        <w:tc>
          <w:tcPr>
            <w:tcW w:w="811" w:type="dxa"/>
            <w:vAlign w:val="center"/>
          </w:tcPr>
          <w:p w:rsidR="002E112A" w:rsidRPr="00BE69F6" w:rsidRDefault="002E112A" w:rsidP="002E112A">
            <w:pPr>
              <w:jc w:val="center"/>
              <w:rPr>
                <w:rFonts w:cs="Arial"/>
              </w:rPr>
            </w:pPr>
            <w:r w:rsidRPr="00BE69F6">
              <w:rPr>
                <w:rFonts w:cs="Arial"/>
              </w:rPr>
              <w:t>6</w:t>
            </w:r>
          </w:p>
        </w:tc>
        <w:tc>
          <w:tcPr>
            <w:tcW w:w="598" w:type="dxa"/>
            <w:vAlign w:val="center"/>
          </w:tcPr>
          <w:p w:rsidR="002E112A" w:rsidRPr="00BE69F6" w:rsidRDefault="002E112A" w:rsidP="002E112A">
            <w:pPr>
              <w:jc w:val="center"/>
              <w:rPr>
                <w:rFonts w:cs="Arial"/>
              </w:rPr>
            </w:pPr>
            <w:r w:rsidRPr="00BE69F6">
              <w:rPr>
                <w:rFonts w:cs="Arial"/>
              </w:rPr>
              <w:t>5</w:t>
            </w:r>
          </w:p>
        </w:tc>
        <w:tc>
          <w:tcPr>
            <w:tcW w:w="731" w:type="dxa"/>
            <w:vAlign w:val="center"/>
          </w:tcPr>
          <w:p w:rsidR="002E112A" w:rsidRPr="00BE69F6" w:rsidRDefault="002E112A" w:rsidP="002E112A">
            <w:pPr>
              <w:jc w:val="center"/>
              <w:rPr>
                <w:rFonts w:cs="Arial"/>
              </w:rPr>
            </w:pPr>
            <w:r w:rsidRPr="00BE69F6">
              <w:rPr>
                <w:rFonts w:cs="Arial"/>
              </w:rPr>
              <w:t>3</w:t>
            </w:r>
          </w:p>
        </w:tc>
        <w:tc>
          <w:tcPr>
            <w:tcW w:w="561" w:type="dxa"/>
            <w:vAlign w:val="center"/>
          </w:tcPr>
          <w:p w:rsidR="002E112A" w:rsidRPr="00BE69F6" w:rsidRDefault="002E112A" w:rsidP="002E112A">
            <w:pPr>
              <w:jc w:val="center"/>
              <w:rPr>
                <w:rFonts w:cs="Arial"/>
              </w:rPr>
            </w:pPr>
            <w:r w:rsidRPr="00BE69F6">
              <w:rPr>
                <w:rFonts w:cs="Arial"/>
              </w:rPr>
              <w:t>4</w:t>
            </w:r>
          </w:p>
        </w:tc>
        <w:tc>
          <w:tcPr>
            <w:tcW w:w="520" w:type="dxa"/>
            <w:vAlign w:val="center"/>
          </w:tcPr>
          <w:p w:rsidR="002E112A" w:rsidRPr="00BE69F6" w:rsidRDefault="002E112A" w:rsidP="002E112A">
            <w:pPr>
              <w:jc w:val="center"/>
              <w:rPr>
                <w:rFonts w:cs="Arial"/>
              </w:rPr>
            </w:pPr>
            <w:r w:rsidRPr="00BE69F6">
              <w:rPr>
                <w:rFonts w:cs="Arial"/>
              </w:rPr>
              <w:t>4</w:t>
            </w:r>
          </w:p>
        </w:tc>
        <w:tc>
          <w:tcPr>
            <w:tcW w:w="567" w:type="dxa"/>
            <w:vAlign w:val="center"/>
          </w:tcPr>
          <w:p w:rsidR="002E112A" w:rsidRPr="00BE69F6" w:rsidRDefault="002E112A" w:rsidP="002E112A">
            <w:pPr>
              <w:jc w:val="center"/>
              <w:rPr>
                <w:rFonts w:cs="Arial"/>
              </w:rPr>
            </w:pPr>
            <w:r w:rsidRPr="00BE69F6">
              <w:rPr>
                <w:rFonts w:cs="Arial"/>
              </w:rPr>
              <w:t>4</w:t>
            </w:r>
          </w:p>
        </w:tc>
        <w:tc>
          <w:tcPr>
            <w:tcW w:w="567" w:type="dxa"/>
            <w:vAlign w:val="center"/>
          </w:tcPr>
          <w:p w:rsidR="002E112A" w:rsidRPr="00BE69F6" w:rsidRDefault="002E112A" w:rsidP="002E112A">
            <w:pPr>
              <w:jc w:val="center"/>
              <w:rPr>
                <w:rFonts w:cs="Arial"/>
              </w:rPr>
            </w:pPr>
            <w:r w:rsidRPr="00BE69F6">
              <w:rPr>
                <w:rFonts w:cs="Arial"/>
              </w:rPr>
              <w:t>4</w:t>
            </w:r>
          </w:p>
        </w:tc>
        <w:tc>
          <w:tcPr>
            <w:tcW w:w="567" w:type="dxa"/>
            <w:vAlign w:val="center"/>
          </w:tcPr>
          <w:p w:rsidR="002E112A" w:rsidRPr="00BE69F6" w:rsidRDefault="002E112A" w:rsidP="002E112A">
            <w:pPr>
              <w:jc w:val="center"/>
              <w:rPr>
                <w:rFonts w:cs="Arial"/>
              </w:rPr>
            </w:pPr>
            <w:r w:rsidRPr="00BE69F6">
              <w:rPr>
                <w:rFonts w:cs="Arial"/>
              </w:rPr>
              <w:t>4</w:t>
            </w:r>
          </w:p>
        </w:tc>
      </w:tr>
      <w:tr w:rsidR="002E112A" w:rsidRPr="00BE69F6" w:rsidTr="002E112A">
        <w:trPr>
          <w:cantSplit/>
          <w:jc w:val="center"/>
        </w:trPr>
        <w:tc>
          <w:tcPr>
            <w:tcW w:w="1812" w:type="dxa"/>
            <w:vMerge/>
            <w:vAlign w:val="center"/>
          </w:tcPr>
          <w:p w:rsidR="002E112A" w:rsidRPr="00BE69F6" w:rsidRDefault="002E112A" w:rsidP="002E112A">
            <w:pPr>
              <w:jc w:val="center"/>
              <w:rPr>
                <w:rFonts w:cs="Arial"/>
              </w:rPr>
            </w:pPr>
          </w:p>
        </w:tc>
        <w:tc>
          <w:tcPr>
            <w:tcW w:w="1792" w:type="dxa"/>
            <w:shd w:val="clear" w:color="auto" w:fill="F2F2F2" w:themeFill="background1" w:themeFillShade="F2"/>
          </w:tcPr>
          <w:p w:rsidR="002E112A" w:rsidRPr="00575034" w:rsidRDefault="002E112A" w:rsidP="002E112A">
            <w:pPr>
              <w:rPr>
                <w:rFonts w:cs="Arial"/>
                <w:b/>
              </w:rPr>
            </w:pPr>
            <w:r w:rsidRPr="00575034">
              <w:rPr>
                <w:rFonts w:cs="Arial"/>
                <w:b/>
              </w:rPr>
              <w:t>RYZYKO</w:t>
            </w:r>
          </w:p>
        </w:tc>
        <w:tc>
          <w:tcPr>
            <w:tcW w:w="567"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24</w:t>
            </w:r>
          </w:p>
        </w:tc>
        <w:tc>
          <w:tcPr>
            <w:tcW w:w="441"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56</w:t>
            </w:r>
          </w:p>
        </w:tc>
        <w:tc>
          <w:tcPr>
            <w:tcW w:w="811"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54</w:t>
            </w:r>
          </w:p>
        </w:tc>
        <w:tc>
          <w:tcPr>
            <w:tcW w:w="598"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45</w:t>
            </w:r>
          </w:p>
        </w:tc>
        <w:tc>
          <w:tcPr>
            <w:tcW w:w="731"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21</w:t>
            </w:r>
          </w:p>
        </w:tc>
        <w:tc>
          <w:tcPr>
            <w:tcW w:w="561"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20</w:t>
            </w:r>
          </w:p>
        </w:tc>
        <w:tc>
          <w:tcPr>
            <w:tcW w:w="520"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20</w:t>
            </w:r>
          </w:p>
        </w:tc>
        <w:tc>
          <w:tcPr>
            <w:tcW w:w="567"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16</w:t>
            </w:r>
          </w:p>
        </w:tc>
        <w:tc>
          <w:tcPr>
            <w:tcW w:w="567"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24</w:t>
            </w:r>
          </w:p>
        </w:tc>
        <w:tc>
          <w:tcPr>
            <w:tcW w:w="567"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24</w:t>
            </w:r>
          </w:p>
        </w:tc>
      </w:tr>
      <w:tr w:rsidR="002E112A" w:rsidRPr="00BE69F6" w:rsidTr="002E112A">
        <w:trPr>
          <w:cantSplit/>
          <w:jc w:val="center"/>
        </w:trPr>
        <w:tc>
          <w:tcPr>
            <w:tcW w:w="1812" w:type="dxa"/>
            <w:vMerge w:val="restart"/>
            <w:vAlign w:val="center"/>
          </w:tcPr>
          <w:p w:rsidR="002E112A" w:rsidRPr="00BE69F6" w:rsidRDefault="002E112A" w:rsidP="002E112A">
            <w:pPr>
              <w:jc w:val="center"/>
              <w:rPr>
                <w:rFonts w:cs="Arial"/>
              </w:rPr>
            </w:pPr>
            <w:r w:rsidRPr="00BE69F6">
              <w:rPr>
                <w:rFonts w:cs="Arial"/>
              </w:rPr>
              <w:t>Sprzęt</w:t>
            </w:r>
          </w:p>
          <w:p w:rsidR="002E112A" w:rsidRPr="00BE69F6" w:rsidRDefault="002E112A" w:rsidP="002E112A">
            <w:pPr>
              <w:jc w:val="center"/>
              <w:rPr>
                <w:rFonts w:cs="Arial"/>
              </w:rPr>
            </w:pPr>
            <w:r w:rsidRPr="00BE69F6">
              <w:rPr>
                <w:rFonts w:cs="Arial"/>
              </w:rPr>
              <w:t>komputerowy</w:t>
            </w:r>
          </w:p>
        </w:tc>
        <w:tc>
          <w:tcPr>
            <w:tcW w:w="1792" w:type="dxa"/>
          </w:tcPr>
          <w:p w:rsidR="002E112A" w:rsidRPr="00BE69F6" w:rsidRDefault="002E112A" w:rsidP="002E112A">
            <w:pPr>
              <w:rPr>
                <w:rFonts w:cs="Arial"/>
              </w:rPr>
            </w:pPr>
            <w:r w:rsidRPr="00BE69F6">
              <w:rPr>
                <w:rFonts w:cs="Arial"/>
              </w:rPr>
              <w:t>SKUTKI</w:t>
            </w:r>
          </w:p>
        </w:tc>
        <w:tc>
          <w:tcPr>
            <w:tcW w:w="567" w:type="dxa"/>
            <w:vAlign w:val="center"/>
          </w:tcPr>
          <w:p w:rsidR="002E112A" w:rsidRPr="00BE69F6" w:rsidRDefault="002E112A" w:rsidP="002E112A">
            <w:pPr>
              <w:jc w:val="center"/>
              <w:rPr>
                <w:rFonts w:cs="Arial"/>
              </w:rPr>
            </w:pPr>
            <w:r w:rsidRPr="00BE69F6">
              <w:rPr>
                <w:rFonts w:cs="Arial"/>
              </w:rPr>
              <w:t>8</w:t>
            </w:r>
          </w:p>
        </w:tc>
        <w:tc>
          <w:tcPr>
            <w:tcW w:w="441" w:type="dxa"/>
            <w:vAlign w:val="center"/>
          </w:tcPr>
          <w:p w:rsidR="002E112A" w:rsidRPr="00BE69F6" w:rsidRDefault="002E112A" w:rsidP="002E112A">
            <w:pPr>
              <w:jc w:val="center"/>
              <w:rPr>
                <w:rFonts w:cs="Arial"/>
              </w:rPr>
            </w:pPr>
            <w:r w:rsidRPr="00BE69F6">
              <w:rPr>
                <w:rFonts w:cs="Arial"/>
              </w:rPr>
              <w:t>7</w:t>
            </w:r>
          </w:p>
        </w:tc>
        <w:tc>
          <w:tcPr>
            <w:tcW w:w="811" w:type="dxa"/>
            <w:vAlign w:val="center"/>
          </w:tcPr>
          <w:p w:rsidR="002E112A" w:rsidRPr="00BE69F6" w:rsidRDefault="002E112A" w:rsidP="002E112A">
            <w:pPr>
              <w:jc w:val="center"/>
              <w:rPr>
                <w:rFonts w:cs="Arial"/>
              </w:rPr>
            </w:pPr>
            <w:r w:rsidRPr="00BE69F6">
              <w:rPr>
                <w:rFonts w:cs="Arial"/>
              </w:rPr>
              <w:t>8</w:t>
            </w:r>
          </w:p>
        </w:tc>
        <w:tc>
          <w:tcPr>
            <w:tcW w:w="598" w:type="dxa"/>
            <w:vAlign w:val="center"/>
          </w:tcPr>
          <w:p w:rsidR="002E112A" w:rsidRPr="00BE69F6" w:rsidRDefault="002E112A" w:rsidP="002E112A">
            <w:pPr>
              <w:jc w:val="center"/>
              <w:rPr>
                <w:rFonts w:cs="Arial"/>
              </w:rPr>
            </w:pPr>
            <w:r w:rsidRPr="00BE69F6">
              <w:rPr>
                <w:rFonts w:cs="Arial"/>
              </w:rPr>
              <w:t>2</w:t>
            </w:r>
          </w:p>
        </w:tc>
        <w:tc>
          <w:tcPr>
            <w:tcW w:w="731" w:type="dxa"/>
            <w:vAlign w:val="center"/>
          </w:tcPr>
          <w:p w:rsidR="002E112A" w:rsidRPr="00BE69F6" w:rsidRDefault="002E112A" w:rsidP="002E112A">
            <w:pPr>
              <w:jc w:val="center"/>
              <w:rPr>
                <w:rFonts w:cs="Arial"/>
              </w:rPr>
            </w:pPr>
            <w:r w:rsidRPr="00BE69F6">
              <w:rPr>
                <w:rFonts w:cs="Arial"/>
              </w:rPr>
              <w:t>8</w:t>
            </w:r>
          </w:p>
        </w:tc>
        <w:tc>
          <w:tcPr>
            <w:tcW w:w="561" w:type="dxa"/>
            <w:vAlign w:val="center"/>
          </w:tcPr>
          <w:p w:rsidR="002E112A" w:rsidRPr="00BE69F6" w:rsidRDefault="002E112A" w:rsidP="002E112A">
            <w:pPr>
              <w:jc w:val="center"/>
              <w:rPr>
                <w:rFonts w:cs="Arial"/>
              </w:rPr>
            </w:pPr>
            <w:r w:rsidRPr="00BE69F6">
              <w:rPr>
                <w:rFonts w:cs="Arial"/>
              </w:rPr>
              <w:t>4</w:t>
            </w:r>
          </w:p>
        </w:tc>
        <w:tc>
          <w:tcPr>
            <w:tcW w:w="520" w:type="dxa"/>
            <w:vAlign w:val="center"/>
          </w:tcPr>
          <w:p w:rsidR="002E112A" w:rsidRPr="00BE69F6" w:rsidRDefault="002E112A" w:rsidP="002E112A">
            <w:pPr>
              <w:jc w:val="center"/>
              <w:rPr>
                <w:rFonts w:cs="Arial"/>
              </w:rPr>
            </w:pPr>
            <w:r w:rsidRPr="00BE69F6">
              <w:rPr>
                <w:rFonts w:cs="Arial"/>
              </w:rPr>
              <w:t>6</w:t>
            </w:r>
          </w:p>
        </w:tc>
        <w:tc>
          <w:tcPr>
            <w:tcW w:w="567" w:type="dxa"/>
            <w:vAlign w:val="center"/>
          </w:tcPr>
          <w:p w:rsidR="002E112A" w:rsidRPr="00BE69F6" w:rsidRDefault="002E112A" w:rsidP="002E112A">
            <w:pPr>
              <w:jc w:val="center"/>
              <w:rPr>
                <w:rFonts w:cs="Arial"/>
              </w:rPr>
            </w:pPr>
            <w:r w:rsidRPr="00BE69F6">
              <w:rPr>
                <w:rFonts w:cs="Arial"/>
              </w:rPr>
              <w:t>4</w:t>
            </w:r>
          </w:p>
        </w:tc>
        <w:tc>
          <w:tcPr>
            <w:tcW w:w="567" w:type="dxa"/>
            <w:vAlign w:val="center"/>
          </w:tcPr>
          <w:p w:rsidR="002E112A" w:rsidRPr="00BE69F6" w:rsidRDefault="002E112A" w:rsidP="002E112A">
            <w:pPr>
              <w:jc w:val="center"/>
              <w:rPr>
                <w:rFonts w:cs="Arial"/>
              </w:rPr>
            </w:pPr>
            <w:r w:rsidRPr="00BE69F6">
              <w:rPr>
                <w:rFonts w:cs="Arial"/>
              </w:rPr>
              <w:t>6</w:t>
            </w:r>
          </w:p>
        </w:tc>
        <w:tc>
          <w:tcPr>
            <w:tcW w:w="567" w:type="dxa"/>
            <w:vAlign w:val="center"/>
          </w:tcPr>
          <w:p w:rsidR="002E112A" w:rsidRPr="00BE69F6" w:rsidRDefault="002E112A" w:rsidP="002E112A">
            <w:pPr>
              <w:jc w:val="center"/>
              <w:rPr>
                <w:rFonts w:cs="Arial"/>
              </w:rPr>
            </w:pPr>
            <w:r w:rsidRPr="00BE69F6">
              <w:rPr>
                <w:rFonts w:cs="Arial"/>
              </w:rPr>
              <w:t>6</w:t>
            </w:r>
          </w:p>
        </w:tc>
      </w:tr>
      <w:tr w:rsidR="002E112A" w:rsidRPr="00BE69F6" w:rsidTr="002E112A">
        <w:trPr>
          <w:cantSplit/>
          <w:jc w:val="center"/>
        </w:trPr>
        <w:tc>
          <w:tcPr>
            <w:tcW w:w="1812" w:type="dxa"/>
            <w:vMerge/>
            <w:vAlign w:val="center"/>
          </w:tcPr>
          <w:p w:rsidR="002E112A" w:rsidRPr="00BE69F6" w:rsidRDefault="002E112A" w:rsidP="002E112A">
            <w:pPr>
              <w:jc w:val="center"/>
              <w:rPr>
                <w:rFonts w:cs="Arial"/>
              </w:rPr>
            </w:pPr>
          </w:p>
        </w:tc>
        <w:tc>
          <w:tcPr>
            <w:tcW w:w="1792" w:type="dxa"/>
          </w:tcPr>
          <w:p w:rsidR="002E112A" w:rsidRPr="00BE69F6" w:rsidRDefault="002E112A" w:rsidP="002E112A">
            <w:pPr>
              <w:rPr>
                <w:rFonts w:cs="Arial"/>
              </w:rPr>
            </w:pPr>
            <w:r w:rsidRPr="00BE69F6">
              <w:rPr>
                <w:rFonts w:cs="Arial"/>
              </w:rPr>
              <w:t>PODATNOŚĆ</w:t>
            </w:r>
          </w:p>
        </w:tc>
        <w:tc>
          <w:tcPr>
            <w:tcW w:w="567" w:type="dxa"/>
            <w:vAlign w:val="center"/>
          </w:tcPr>
          <w:p w:rsidR="002E112A" w:rsidRPr="00BE69F6" w:rsidRDefault="002E112A" w:rsidP="002E112A">
            <w:pPr>
              <w:jc w:val="center"/>
              <w:rPr>
                <w:rFonts w:cs="Arial"/>
              </w:rPr>
            </w:pPr>
            <w:r w:rsidRPr="00BE69F6">
              <w:rPr>
                <w:rFonts w:cs="Arial"/>
              </w:rPr>
              <w:t>7</w:t>
            </w:r>
          </w:p>
        </w:tc>
        <w:tc>
          <w:tcPr>
            <w:tcW w:w="441" w:type="dxa"/>
            <w:vAlign w:val="center"/>
          </w:tcPr>
          <w:p w:rsidR="002E112A" w:rsidRPr="00BE69F6" w:rsidRDefault="002E112A" w:rsidP="002E112A">
            <w:pPr>
              <w:jc w:val="center"/>
              <w:rPr>
                <w:rFonts w:cs="Arial"/>
              </w:rPr>
            </w:pPr>
            <w:r w:rsidRPr="00BE69F6">
              <w:rPr>
                <w:rFonts w:cs="Arial"/>
              </w:rPr>
              <w:t>7</w:t>
            </w:r>
          </w:p>
        </w:tc>
        <w:tc>
          <w:tcPr>
            <w:tcW w:w="811" w:type="dxa"/>
            <w:vAlign w:val="center"/>
          </w:tcPr>
          <w:p w:rsidR="002E112A" w:rsidRPr="00BE69F6" w:rsidRDefault="002E112A" w:rsidP="002E112A">
            <w:pPr>
              <w:jc w:val="center"/>
              <w:rPr>
                <w:rFonts w:cs="Arial"/>
              </w:rPr>
            </w:pPr>
            <w:r w:rsidRPr="00BE69F6">
              <w:rPr>
                <w:rFonts w:cs="Arial"/>
              </w:rPr>
              <w:t>7</w:t>
            </w:r>
          </w:p>
        </w:tc>
        <w:tc>
          <w:tcPr>
            <w:tcW w:w="598" w:type="dxa"/>
            <w:vAlign w:val="center"/>
          </w:tcPr>
          <w:p w:rsidR="002E112A" w:rsidRPr="00BE69F6" w:rsidRDefault="002E112A" w:rsidP="002E112A">
            <w:pPr>
              <w:jc w:val="center"/>
              <w:rPr>
                <w:rFonts w:cs="Arial"/>
              </w:rPr>
            </w:pPr>
            <w:r w:rsidRPr="00BE69F6">
              <w:rPr>
                <w:rFonts w:cs="Arial"/>
              </w:rPr>
              <w:t>3</w:t>
            </w:r>
          </w:p>
        </w:tc>
        <w:tc>
          <w:tcPr>
            <w:tcW w:w="731" w:type="dxa"/>
            <w:vAlign w:val="center"/>
          </w:tcPr>
          <w:p w:rsidR="002E112A" w:rsidRPr="00BE69F6" w:rsidRDefault="002E112A" w:rsidP="002E112A">
            <w:pPr>
              <w:jc w:val="center"/>
              <w:rPr>
                <w:rFonts w:cs="Arial"/>
              </w:rPr>
            </w:pPr>
            <w:r w:rsidRPr="00BE69F6">
              <w:rPr>
                <w:rFonts w:cs="Arial"/>
              </w:rPr>
              <w:t>7</w:t>
            </w:r>
          </w:p>
        </w:tc>
        <w:tc>
          <w:tcPr>
            <w:tcW w:w="561" w:type="dxa"/>
            <w:vAlign w:val="center"/>
          </w:tcPr>
          <w:p w:rsidR="002E112A" w:rsidRPr="00BE69F6" w:rsidRDefault="002E112A" w:rsidP="002E112A">
            <w:pPr>
              <w:jc w:val="center"/>
              <w:rPr>
                <w:rFonts w:cs="Arial"/>
              </w:rPr>
            </w:pPr>
            <w:r w:rsidRPr="00BE69F6">
              <w:rPr>
                <w:rFonts w:cs="Arial"/>
              </w:rPr>
              <w:t>5</w:t>
            </w:r>
          </w:p>
        </w:tc>
        <w:tc>
          <w:tcPr>
            <w:tcW w:w="520" w:type="dxa"/>
            <w:vAlign w:val="center"/>
          </w:tcPr>
          <w:p w:rsidR="002E112A" w:rsidRPr="00BE69F6" w:rsidRDefault="002E112A" w:rsidP="002E112A">
            <w:pPr>
              <w:jc w:val="center"/>
              <w:rPr>
                <w:rFonts w:cs="Arial"/>
              </w:rPr>
            </w:pPr>
            <w:r w:rsidRPr="00BE69F6">
              <w:rPr>
                <w:rFonts w:cs="Arial"/>
              </w:rPr>
              <w:t>7</w:t>
            </w:r>
          </w:p>
        </w:tc>
        <w:tc>
          <w:tcPr>
            <w:tcW w:w="567" w:type="dxa"/>
            <w:vAlign w:val="center"/>
          </w:tcPr>
          <w:p w:rsidR="002E112A" w:rsidRPr="00BE69F6" w:rsidRDefault="002E112A" w:rsidP="002E112A">
            <w:pPr>
              <w:jc w:val="center"/>
              <w:rPr>
                <w:rFonts w:cs="Arial"/>
              </w:rPr>
            </w:pPr>
            <w:r w:rsidRPr="00BE69F6">
              <w:rPr>
                <w:rFonts w:cs="Arial"/>
              </w:rPr>
              <w:t>3</w:t>
            </w:r>
          </w:p>
        </w:tc>
        <w:tc>
          <w:tcPr>
            <w:tcW w:w="567" w:type="dxa"/>
            <w:vAlign w:val="center"/>
          </w:tcPr>
          <w:p w:rsidR="002E112A" w:rsidRPr="00BE69F6" w:rsidRDefault="002E112A" w:rsidP="002E112A">
            <w:pPr>
              <w:jc w:val="center"/>
              <w:rPr>
                <w:rFonts w:cs="Arial"/>
              </w:rPr>
            </w:pPr>
            <w:r w:rsidRPr="00BE69F6">
              <w:rPr>
                <w:rFonts w:cs="Arial"/>
              </w:rPr>
              <w:t>6</w:t>
            </w:r>
          </w:p>
        </w:tc>
        <w:tc>
          <w:tcPr>
            <w:tcW w:w="567" w:type="dxa"/>
            <w:vAlign w:val="center"/>
          </w:tcPr>
          <w:p w:rsidR="002E112A" w:rsidRPr="00BE69F6" w:rsidRDefault="002E112A" w:rsidP="002E112A">
            <w:pPr>
              <w:jc w:val="center"/>
              <w:rPr>
                <w:rFonts w:cs="Arial"/>
              </w:rPr>
            </w:pPr>
            <w:r w:rsidRPr="00BE69F6">
              <w:rPr>
                <w:rFonts w:cs="Arial"/>
              </w:rPr>
              <w:t>4</w:t>
            </w:r>
          </w:p>
        </w:tc>
      </w:tr>
      <w:tr w:rsidR="002E112A" w:rsidRPr="00BE69F6" w:rsidTr="002E112A">
        <w:trPr>
          <w:cantSplit/>
          <w:jc w:val="center"/>
        </w:trPr>
        <w:tc>
          <w:tcPr>
            <w:tcW w:w="1812" w:type="dxa"/>
            <w:vMerge/>
            <w:vAlign w:val="center"/>
          </w:tcPr>
          <w:p w:rsidR="002E112A" w:rsidRPr="00BE69F6" w:rsidRDefault="002E112A" w:rsidP="002E112A">
            <w:pPr>
              <w:jc w:val="center"/>
              <w:rPr>
                <w:rFonts w:cs="Arial"/>
              </w:rPr>
            </w:pPr>
          </w:p>
        </w:tc>
        <w:tc>
          <w:tcPr>
            <w:tcW w:w="1792" w:type="dxa"/>
            <w:shd w:val="clear" w:color="auto" w:fill="F2F2F2" w:themeFill="background1" w:themeFillShade="F2"/>
          </w:tcPr>
          <w:p w:rsidR="002E112A" w:rsidRPr="00575034" w:rsidRDefault="002E112A" w:rsidP="002E112A">
            <w:pPr>
              <w:rPr>
                <w:rFonts w:cs="Arial"/>
                <w:b/>
              </w:rPr>
            </w:pPr>
            <w:r w:rsidRPr="00575034">
              <w:rPr>
                <w:rFonts w:cs="Arial"/>
                <w:b/>
              </w:rPr>
              <w:t>RYZYKO</w:t>
            </w:r>
          </w:p>
        </w:tc>
        <w:tc>
          <w:tcPr>
            <w:tcW w:w="567"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56</w:t>
            </w:r>
          </w:p>
        </w:tc>
        <w:tc>
          <w:tcPr>
            <w:tcW w:w="441"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49</w:t>
            </w:r>
          </w:p>
        </w:tc>
        <w:tc>
          <w:tcPr>
            <w:tcW w:w="811"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56</w:t>
            </w:r>
          </w:p>
        </w:tc>
        <w:tc>
          <w:tcPr>
            <w:tcW w:w="598"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6</w:t>
            </w:r>
          </w:p>
        </w:tc>
        <w:tc>
          <w:tcPr>
            <w:tcW w:w="731"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56</w:t>
            </w:r>
          </w:p>
        </w:tc>
        <w:tc>
          <w:tcPr>
            <w:tcW w:w="561"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20</w:t>
            </w:r>
          </w:p>
        </w:tc>
        <w:tc>
          <w:tcPr>
            <w:tcW w:w="520"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42</w:t>
            </w:r>
          </w:p>
        </w:tc>
        <w:tc>
          <w:tcPr>
            <w:tcW w:w="567"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12</w:t>
            </w:r>
          </w:p>
        </w:tc>
        <w:tc>
          <w:tcPr>
            <w:tcW w:w="567"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36</w:t>
            </w:r>
          </w:p>
        </w:tc>
        <w:tc>
          <w:tcPr>
            <w:tcW w:w="567" w:type="dxa"/>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24</w:t>
            </w:r>
          </w:p>
        </w:tc>
      </w:tr>
    </w:tbl>
    <w:p w:rsidR="002E112A" w:rsidRDefault="002E112A" w:rsidP="002E112A">
      <w:pPr>
        <w:rPr>
          <w:rFonts w:cs="Arial"/>
          <w:color w:val="FF0000"/>
        </w:rPr>
      </w:pPr>
    </w:p>
    <w:p w:rsidR="002E112A" w:rsidRDefault="002E112A" w:rsidP="002E112A">
      <w:pPr>
        <w:rPr>
          <w:rFonts w:cs="Arial"/>
          <w:color w:val="FF0000"/>
        </w:rPr>
      </w:pPr>
    </w:p>
    <w:p w:rsidR="002E112A" w:rsidRPr="003450AA" w:rsidRDefault="002E112A" w:rsidP="002E112A">
      <w:pPr>
        <w:pStyle w:val="Tekstpodstawowywcity"/>
        <w:shd w:val="clear" w:color="auto" w:fill="D9D9D9" w:themeFill="background1" w:themeFillShade="D9"/>
        <w:jc w:val="center"/>
        <w:rPr>
          <w:rFonts w:asciiTheme="minorHAnsi" w:hAnsiTheme="minorHAnsi" w:cs="Arial"/>
          <w:b/>
          <w:sz w:val="22"/>
          <w:szCs w:val="22"/>
        </w:rPr>
      </w:pPr>
      <w:r w:rsidRPr="003450AA">
        <w:rPr>
          <w:rFonts w:asciiTheme="minorHAnsi" w:hAnsiTheme="minorHAnsi" w:cs="Arial"/>
          <w:b/>
          <w:sz w:val="22"/>
          <w:szCs w:val="22"/>
        </w:rPr>
        <w:t>OSZACOWANIE RYZYKA</w:t>
      </w:r>
      <w:r>
        <w:rPr>
          <w:rFonts w:asciiTheme="minorHAnsi" w:hAnsiTheme="minorHAnsi" w:cs="Arial"/>
          <w:b/>
          <w:sz w:val="22"/>
          <w:szCs w:val="22"/>
        </w:rPr>
        <w:t xml:space="preserve">  POUFNOŚCI</w:t>
      </w:r>
    </w:p>
    <w:p w:rsidR="002E112A" w:rsidRDefault="002E112A" w:rsidP="002E112A">
      <w:pPr>
        <w:pStyle w:val="Tekstpodstawowywcity"/>
        <w:rPr>
          <w:rFonts w:asciiTheme="minorHAnsi" w:hAnsiTheme="minorHAnsi" w:cs="Arial"/>
          <w:sz w:val="22"/>
          <w:szCs w:val="22"/>
        </w:rPr>
      </w:pPr>
    </w:p>
    <w:p w:rsidR="002E112A" w:rsidRDefault="002E112A" w:rsidP="002E112A">
      <w:pPr>
        <w:pStyle w:val="Tekstpodstawowywcity"/>
        <w:rPr>
          <w:rFonts w:asciiTheme="minorHAnsi" w:hAnsiTheme="minorHAnsi" w:cs="Arial"/>
          <w:sz w:val="22"/>
          <w:szCs w:val="22"/>
        </w:rPr>
      </w:pPr>
      <w:r w:rsidRPr="003450AA">
        <w:rPr>
          <w:rFonts w:asciiTheme="minorHAnsi" w:hAnsiTheme="minorHAnsi" w:cs="Arial"/>
          <w:sz w:val="22"/>
          <w:szCs w:val="22"/>
        </w:rPr>
        <w:t xml:space="preserve">W wyniku wymnożenia w wierszach poszczególnych zasobów liczb będących szacunkiem „skutków” i „podatności” dla poszczególnych zagrożeń, otrzymaliśmy liczby, które stanowią wynik szacowanego ryzyka dla zasobów w ujęciu integralności, poufności i dostępności informacji . Zgodnie z przyjętą metodyką szacowania ryzyka </w:t>
      </w:r>
      <w:r w:rsidRPr="003450AA">
        <w:rPr>
          <w:rFonts w:asciiTheme="minorHAnsi" w:hAnsiTheme="minorHAnsi" w:cs="Arial"/>
          <w:b/>
          <w:sz w:val="22"/>
          <w:szCs w:val="22"/>
        </w:rPr>
        <w:t>poziom wielkości ryzyka</w:t>
      </w:r>
      <w:r w:rsidRPr="003450AA">
        <w:rPr>
          <w:rFonts w:asciiTheme="minorHAnsi" w:hAnsiTheme="minorHAnsi" w:cs="Arial"/>
          <w:sz w:val="22"/>
          <w:szCs w:val="22"/>
        </w:rPr>
        <w:t xml:space="preserve"> dla obliczonych wartości liczbowych wynosi: </w:t>
      </w:r>
    </w:p>
    <w:p w:rsidR="002E112A" w:rsidRDefault="002E112A" w:rsidP="002E112A">
      <w:pPr>
        <w:pStyle w:val="Tekstpodstawowywcity"/>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E112A" w:rsidRPr="00222A04" w:rsidTr="002E112A">
        <w:tc>
          <w:tcPr>
            <w:tcW w:w="4606" w:type="dxa"/>
          </w:tcPr>
          <w:p w:rsidR="002E112A" w:rsidRPr="00222A04" w:rsidRDefault="002E112A" w:rsidP="002E112A">
            <w:pPr>
              <w:pStyle w:val="Tekstpodstawowywcity"/>
              <w:ind w:firstLine="0"/>
              <w:rPr>
                <w:rFonts w:asciiTheme="minorHAnsi" w:hAnsiTheme="minorHAnsi" w:cs="Arial"/>
                <w:sz w:val="22"/>
                <w:szCs w:val="22"/>
              </w:rPr>
            </w:pPr>
            <w:r w:rsidRPr="00222A04">
              <w:rPr>
                <w:rFonts w:asciiTheme="minorHAnsi" w:hAnsiTheme="minorHAnsi" w:cs="Arial"/>
                <w:sz w:val="22"/>
                <w:szCs w:val="22"/>
              </w:rPr>
              <w:t>NISKI</w:t>
            </w:r>
          </w:p>
        </w:tc>
        <w:tc>
          <w:tcPr>
            <w:tcW w:w="4606" w:type="dxa"/>
          </w:tcPr>
          <w:p w:rsidR="002E112A" w:rsidRPr="00222A04" w:rsidRDefault="002E112A" w:rsidP="002E112A">
            <w:pPr>
              <w:pStyle w:val="Tekstpodstawowywcity"/>
              <w:ind w:firstLine="0"/>
              <w:rPr>
                <w:rFonts w:asciiTheme="minorHAnsi" w:hAnsiTheme="minorHAnsi" w:cs="Arial"/>
                <w:b/>
                <w:sz w:val="22"/>
                <w:szCs w:val="22"/>
              </w:rPr>
            </w:pPr>
            <w:r w:rsidRPr="00222A04">
              <w:rPr>
                <w:rFonts w:asciiTheme="minorHAnsi" w:hAnsiTheme="minorHAnsi" w:cs="Arial"/>
                <w:b/>
                <w:sz w:val="22"/>
                <w:szCs w:val="22"/>
              </w:rPr>
              <w:t>1-20</w:t>
            </w:r>
          </w:p>
        </w:tc>
      </w:tr>
      <w:tr w:rsidR="002E112A" w:rsidRPr="00222A04" w:rsidTr="002E112A">
        <w:tc>
          <w:tcPr>
            <w:tcW w:w="4606" w:type="dxa"/>
          </w:tcPr>
          <w:p w:rsidR="002E112A" w:rsidRPr="00222A04" w:rsidRDefault="002E112A" w:rsidP="002E112A">
            <w:pPr>
              <w:pStyle w:val="Tekstpodstawowywcity"/>
              <w:ind w:firstLine="0"/>
              <w:rPr>
                <w:rFonts w:asciiTheme="minorHAnsi" w:hAnsiTheme="minorHAnsi" w:cs="Arial"/>
                <w:sz w:val="22"/>
                <w:szCs w:val="22"/>
              </w:rPr>
            </w:pPr>
            <w:r w:rsidRPr="00222A04">
              <w:rPr>
                <w:rFonts w:asciiTheme="minorHAnsi" w:hAnsiTheme="minorHAnsi" w:cs="Arial"/>
                <w:sz w:val="22"/>
                <w:szCs w:val="22"/>
              </w:rPr>
              <w:t>ŚREDNI</w:t>
            </w:r>
          </w:p>
        </w:tc>
        <w:tc>
          <w:tcPr>
            <w:tcW w:w="4606" w:type="dxa"/>
          </w:tcPr>
          <w:p w:rsidR="002E112A" w:rsidRPr="00222A04" w:rsidRDefault="002E112A" w:rsidP="002E112A">
            <w:pPr>
              <w:pStyle w:val="Tekstpodstawowywcity"/>
              <w:ind w:firstLine="0"/>
              <w:rPr>
                <w:rFonts w:asciiTheme="minorHAnsi" w:hAnsiTheme="minorHAnsi" w:cs="Arial"/>
                <w:b/>
                <w:sz w:val="22"/>
                <w:szCs w:val="22"/>
              </w:rPr>
            </w:pPr>
            <w:r w:rsidRPr="00222A04">
              <w:rPr>
                <w:rFonts w:asciiTheme="minorHAnsi" w:hAnsiTheme="minorHAnsi" w:cs="Arial"/>
                <w:b/>
                <w:sz w:val="22"/>
                <w:szCs w:val="22"/>
              </w:rPr>
              <w:t>21-60</w:t>
            </w:r>
          </w:p>
        </w:tc>
      </w:tr>
      <w:tr w:rsidR="002E112A" w:rsidRPr="00222A04" w:rsidTr="002E112A">
        <w:tc>
          <w:tcPr>
            <w:tcW w:w="4606" w:type="dxa"/>
          </w:tcPr>
          <w:p w:rsidR="002E112A" w:rsidRPr="00222A04" w:rsidRDefault="002E112A" w:rsidP="002E112A">
            <w:pPr>
              <w:pStyle w:val="Tekstpodstawowywcity"/>
              <w:ind w:firstLine="0"/>
              <w:rPr>
                <w:rFonts w:asciiTheme="minorHAnsi" w:hAnsiTheme="minorHAnsi" w:cs="Arial"/>
                <w:sz w:val="22"/>
                <w:szCs w:val="22"/>
              </w:rPr>
            </w:pPr>
            <w:r w:rsidRPr="00222A04">
              <w:rPr>
                <w:rFonts w:asciiTheme="minorHAnsi" w:hAnsiTheme="minorHAnsi" w:cs="Arial"/>
                <w:sz w:val="22"/>
                <w:szCs w:val="22"/>
              </w:rPr>
              <w:t>WYSOKI</w:t>
            </w:r>
          </w:p>
        </w:tc>
        <w:tc>
          <w:tcPr>
            <w:tcW w:w="4606" w:type="dxa"/>
          </w:tcPr>
          <w:p w:rsidR="002E112A" w:rsidRPr="00222A04" w:rsidRDefault="002E112A" w:rsidP="002E112A">
            <w:pPr>
              <w:pStyle w:val="Tekstpodstawowywcity"/>
              <w:ind w:firstLine="0"/>
              <w:rPr>
                <w:rFonts w:asciiTheme="minorHAnsi" w:hAnsiTheme="minorHAnsi" w:cs="Arial"/>
                <w:b/>
                <w:sz w:val="22"/>
                <w:szCs w:val="22"/>
              </w:rPr>
            </w:pPr>
            <w:r w:rsidRPr="00222A04">
              <w:rPr>
                <w:rFonts w:asciiTheme="minorHAnsi" w:hAnsiTheme="minorHAnsi" w:cs="Arial"/>
                <w:b/>
                <w:sz w:val="22"/>
                <w:szCs w:val="22"/>
              </w:rPr>
              <w:t>61-80</w:t>
            </w:r>
          </w:p>
        </w:tc>
      </w:tr>
      <w:tr w:rsidR="002E112A" w:rsidRPr="00222A04" w:rsidTr="002E112A">
        <w:tc>
          <w:tcPr>
            <w:tcW w:w="4606" w:type="dxa"/>
          </w:tcPr>
          <w:p w:rsidR="002E112A" w:rsidRPr="00222A04" w:rsidRDefault="002E112A" w:rsidP="002E112A">
            <w:pPr>
              <w:pStyle w:val="Tekstpodstawowywcity"/>
              <w:ind w:firstLine="0"/>
              <w:rPr>
                <w:rFonts w:asciiTheme="minorHAnsi" w:hAnsiTheme="minorHAnsi" w:cs="Arial"/>
                <w:sz w:val="22"/>
                <w:szCs w:val="22"/>
              </w:rPr>
            </w:pPr>
            <w:r w:rsidRPr="00222A04">
              <w:rPr>
                <w:rFonts w:asciiTheme="minorHAnsi" w:hAnsiTheme="minorHAnsi" w:cs="Arial"/>
                <w:sz w:val="22"/>
                <w:szCs w:val="22"/>
              </w:rPr>
              <w:t>KRYTYCZNY</w:t>
            </w:r>
          </w:p>
        </w:tc>
        <w:tc>
          <w:tcPr>
            <w:tcW w:w="4606" w:type="dxa"/>
          </w:tcPr>
          <w:p w:rsidR="002E112A" w:rsidRPr="00222A04" w:rsidRDefault="002E112A" w:rsidP="002E112A">
            <w:pPr>
              <w:pStyle w:val="Tekstpodstawowywcity"/>
              <w:ind w:firstLine="0"/>
              <w:rPr>
                <w:rFonts w:asciiTheme="minorHAnsi" w:hAnsiTheme="minorHAnsi" w:cs="Arial"/>
                <w:b/>
                <w:sz w:val="22"/>
                <w:szCs w:val="22"/>
              </w:rPr>
            </w:pPr>
            <w:r w:rsidRPr="00222A04">
              <w:rPr>
                <w:rFonts w:asciiTheme="minorHAnsi" w:hAnsiTheme="minorHAnsi" w:cs="Arial"/>
                <w:b/>
                <w:sz w:val="22"/>
                <w:szCs w:val="22"/>
              </w:rPr>
              <w:t>81-100</w:t>
            </w:r>
          </w:p>
        </w:tc>
      </w:tr>
    </w:tbl>
    <w:p w:rsidR="002E112A" w:rsidRDefault="002E112A" w:rsidP="002E112A">
      <w:pPr>
        <w:pStyle w:val="Tekstpodstawowywcity"/>
        <w:ind w:firstLine="0"/>
        <w:rPr>
          <w:rFonts w:asciiTheme="minorHAnsi" w:hAnsiTheme="minorHAnsi" w:cs="Arial"/>
          <w:sz w:val="22"/>
          <w:szCs w:val="22"/>
        </w:rPr>
      </w:pPr>
    </w:p>
    <w:p w:rsidR="002E112A" w:rsidRDefault="002E112A" w:rsidP="002E112A">
      <w:pPr>
        <w:pStyle w:val="Tekstpodstawowywcity"/>
        <w:rPr>
          <w:rFonts w:asciiTheme="minorHAnsi" w:hAnsiTheme="minorHAnsi" w:cs="Arial"/>
          <w:sz w:val="22"/>
          <w:szCs w:val="22"/>
        </w:rPr>
      </w:pPr>
    </w:p>
    <w:p w:rsidR="002E112A" w:rsidRPr="00767898" w:rsidRDefault="002E112A" w:rsidP="002E112A">
      <w:pPr>
        <w:pStyle w:val="Tekstpodstawowywcity"/>
        <w:rPr>
          <w:rFonts w:asciiTheme="minorHAnsi" w:hAnsiTheme="minorHAnsi" w:cs="Arial"/>
          <w:sz w:val="22"/>
          <w:szCs w:val="22"/>
        </w:rPr>
      </w:pPr>
      <w:r w:rsidRPr="00767898">
        <w:rPr>
          <w:rFonts w:asciiTheme="minorHAnsi" w:hAnsiTheme="minorHAnsi" w:cs="Arial"/>
          <w:sz w:val="22"/>
          <w:szCs w:val="22"/>
        </w:rPr>
        <w:t xml:space="preserve">Analizując otrzymane wyniki należy stwierdzić, że nie zanotowano poziomu ryzyka wysokiego i </w:t>
      </w:r>
      <w:r>
        <w:rPr>
          <w:rFonts w:asciiTheme="minorHAnsi" w:hAnsiTheme="minorHAnsi" w:cs="Arial"/>
          <w:sz w:val="22"/>
          <w:szCs w:val="22"/>
        </w:rPr>
        <w:t>krytycznego</w:t>
      </w:r>
      <w:r w:rsidRPr="00767898">
        <w:rPr>
          <w:rFonts w:asciiTheme="minorHAnsi" w:hAnsiTheme="minorHAnsi" w:cs="Arial"/>
          <w:sz w:val="22"/>
          <w:szCs w:val="22"/>
        </w:rPr>
        <w:t xml:space="preserve">. </w:t>
      </w:r>
    </w:p>
    <w:p w:rsidR="002E112A" w:rsidRDefault="002E112A" w:rsidP="002E112A">
      <w:pPr>
        <w:rPr>
          <w:rFonts w:cs="Arial"/>
          <w:color w:val="FF0000"/>
        </w:rPr>
      </w:pPr>
    </w:p>
    <w:p w:rsidR="002E112A" w:rsidRDefault="002E112A" w:rsidP="002E112A">
      <w:pPr>
        <w:rPr>
          <w:rFonts w:cs="Arial"/>
          <w:color w:val="FF0000"/>
        </w:rPr>
      </w:pPr>
    </w:p>
    <w:p w:rsidR="002E112A" w:rsidRDefault="002E112A" w:rsidP="002E112A">
      <w:pPr>
        <w:rPr>
          <w:rFonts w:cs="Arial"/>
          <w:color w:val="FF0000"/>
        </w:rPr>
      </w:pPr>
    </w:p>
    <w:p w:rsidR="002E112A" w:rsidRDefault="002E112A" w:rsidP="002E112A">
      <w:pPr>
        <w:rPr>
          <w:rFonts w:cs="Arial"/>
          <w:color w:val="FF0000"/>
        </w:rPr>
      </w:pPr>
    </w:p>
    <w:p w:rsidR="002E112A" w:rsidRDefault="002E112A" w:rsidP="002E112A">
      <w:pPr>
        <w:rPr>
          <w:rFonts w:cs="Arial"/>
          <w:color w:val="FF0000"/>
        </w:rPr>
      </w:pPr>
    </w:p>
    <w:p w:rsidR="002E112A" w:rsidRDefault="002E112A" w:rsidP="002E112A">
      <w:pPr>
        <w:rPr>
          <w:rFonts w:cs="Arial"/>
          <w:color w:val="FF0000"/>
        </w:rPr>
      </w:pPr>
    </w:p>
    <w:p w:rsidR="002E112A" w:rsidRDefault="002E112A" w:rsidP="002E112A">
      <w:pPr>
        <w:rPr>
          <w:rFonts w:cs="Arial"/>
          <w:color w:val="FF0000"/>
        </w:rPr>
      </w:pPr>
    </w:p>
    <w:p w:rsidR="002E112A" w:rsidRDefault="002E112A" w:rsidP="002E112A">
      <w:pPr>
        <w:rPr>
          <w:rFonts w:cs="Arial"/>
          <w:color w:val="FF0000"/>
        </w:rPr>
      </w:pPr>
    </w:p>
    <w:p w:rsidR="002E112A" w:rsidRDefault="002E112A" w:rsidP="002E112A">
      <w:pPr>
        <w:rPr>
          <w:rFonts w:cs="Arial"/>
          <w:color w:val="FF0000"/>
        </w:rPr>
      </w:pPr>
    </w:p>
    <w:p w:rsidR="002E112A" w:rsidRDefault="002E112A" w:rsidP="002E112A">
      <w:pPr>
        <w:rPr>
          <w:rFonts w:cs="Arial"/>
          <w:color w:val="FF0000"/>
        </w:rPr>
      </w:pPr>
    </w:p>
    <w:p w:rsidR="002E112A" w:rsidRDefault="002E112A" w:rsidP="002E112A">
      <w:pPr>
        <w:rPr>
          <w:rFonts w:cs="Arial"/>
          <w:color w:val="FF0000"/>
        </w:rPr>
      </w:pPr>
    </w:p>
    <w:p w:rsidR="002E112A" w:rsidRDefault="002E112A" w:rsidP="002E112A">
      <w:pPr>
        <w:rPr>
          <w:rFonts w:cs="Arial"/>
          <w:color w:val="FF0000"/>
        </w:rPr>
      </w:pPr>
    </w:p>
    <w:p w:rsidR="002E112A" w:rsidRDefault="002E112A" w:rsidP="002E112A">
      <w:pPr>
        <w:rPr>
          <w:rFonts w:cs="Arial"/>
          <w:color w:val="FF0000"/>
        </w:rPr>
      </w:pPr>
    </w:p>
    <w:p w:rsidR="002E112A" w:rsidRDefault="002E112A" w:rsidP="002E112A">
      <w:pPr>
        <w:rPr>
          <w:rFonts w:cs="Arial"/>
          <w:color w:val="FF0000"/>
        </w:rPr>
      </w:pPr>
    </w:p>
    <w:p w:rsidR="002E112A" w:rsidRDefault="002E112A" w:rsidP="002E112A">
      <w:pPr>
        <w:rPr>
          <w:rFonts w:cs="Arial"/>
          <w:color w:val="FF0000"/>
        </w:rPr>
      </w:pPr>
    </w:p>
    <w:p w:rsidR="002E112A" w:rsidRDefault="002E112A" w:rsidP="002E112A">
      <w:pPr>
        <w:rPr>
          <w:rFonts w:cs="Arial"/>
          <w:color w:val="FF0000"/>
        </w:rPr>
      </w:pPr>
    </w:p>
    <w:p w:rsidR="002E112A" w:rsidRPr="00BA2887" w:rsidRDefault="002E112A" w:rsidP="002E112A">
      <w:pPr>
        <w:rPr>
          <w:rFonts w:cs="Arial"/>
          <w:color w:val="FF0000"/>
        </w:rPr>
      </w:pPr>
    </w:p>
    <w:p w:rsidR="002E112A" w:rsidRPr="00BA2887" w:rsidRDefault="002E112A" w:rsidP="002E112A">
      <w:pPr>
        <w:rPr>
          <w:rFonts w:cs="Arial"/>
          <w:b/>
          <w:color w:val="FF0000"/>
        </w:rPr>
      </w:pPr>
    </w:p>
    <w:p w:rsidR="002E112A" w:rsidRPr="004B448A" w:rsidRDefault="002E112A" w:rsidP="002E112A">
      <w:pPr>
        <w:shd w:val="clear" w:color="auto" w:fill="D9D9D9" w:themeFill="background1" w:themeFillShade="D9"/>
        <w:jc w:val="center"/>
        <w:rPr>
          <w:rFonts w:cs="Arial"/>
          <w:b/>
        </w:rPr>
      </w:pPr>
      <w:r w:rsidRPr="003450AA">
        <w:rPr>
          <w:rFonts w:cs="Arial"/>
          <w:b/>
        </w:rPr>
        <w:lastRenderedPageBreak/>
        <w:t>SZACOWANIE „RYZYKA DOSTĘPNOŚCI”</w:t>
      </w:r>
    </w:p>
    <w:p w:rsidR="002E112A" w:rsidRPr="003450AA" w:rsidRDefault="002E112A" w:rsidP="002E112A">
      <w:pPr>
        <w:ind w:firstLine="708"/>
        <w:jc w:val="both"/>
        <w:rPr>
          <w:rFonts w:cs="Arial"/>
        </w:rPr>
      </w:pPr>
      <w:r w:rsidRPr="003450AA">
        <w:rPr>
          <w:rFonts w:cs="Arial"/>
        </w:rPr>
        <w:t>W analizie „ryzyka dostępności” przyjęto cztery poziomy zagrożeń zachowania „dostępności” i 10-cio stopniową skalę skutków utraty „dostępności”:</w:t>
      </w:r>
    </w:p>
    <w:p w:rsidR="002E112A" w:rsidRPr="00BA2887" w:rsidRDefault="002E112A" w:rsidP="002E112A">
      <w:pPr>
        <w:rPr>
          <w:rFonts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8"/>
      </w:tblGrid>
      <w:tr w:rsidR="002E112A" w:rsidRPr="003450AA" w:rsidTr="002E112A">
        <w:tc>
          <w:tcPr>
            <w:tcW w:w="4889" w:type="dxa"/>
            <w:shd w:val="clear" w:color="auto" w:fill="D9D9D9" w:themeFill="background1" w:themeFillShade="D9"/>
            <w:vAlign w:val="center"/>
          </w:tcPr>
          <w:p w:rsidR="002E112A" w:rsidRPr="003450AA" w:rsidRDefault="002E112A" w:rsidP="002E112A">
            <w:pPr>
              <w:pStyle w:val="Tekstpodstawowywcity"/>
              <w:ind w:firstLine="0"/>
              <w:jc w:val="center"/>
              <w:rPr>
                <w:rFonts w:asciiTheme="minorHAnsi" w:hAnsiTheme="minorHAnsi" w:cs="Arial"/>
                <w:b/>
                <w:sz w:val="22"/>
                <w:szCs w:val="22"/>
              </w:rPr>
            </w:pPr>
            <w:r w:rsidRPr="003450AA">
              <w:rPr>
                <w:rFonts w:asciiTheme="minorHAnsi" w:hAnsiTheme="minorHAnsi" w:cs="Arial"/>
                <w:b/>
                <w:sz w:val="22"/>
                <w:szCs w:val="22"/>
              </w:rPr>
              <w:t xml:space="preserve">Poziomy zagrożeń zachowania </w:t>
            </w:r>
          </w:p>
          <w:p w:rsidR="002E112A" w:rsidRPr="003450AA" w:rsidRDefault="002E112A" w:rsidP="002E112A">
            <w:pPr>
              <w:pStyle w:val="Tekstpodstawowywcity"/>
              <w:ind w:firstLine="0"/>
              <w:jc w:val="center"/>
              <w:rPr>
                <w:rFonts w:asciiTheme="minorHAnsi" w:hAnsiTheme="minorHAnsi" w:cs="Arial"/>
                <w:b/>
                <w:sz w:val="22"/>
                <w:szCs w:val="22"/>
              </w:rPr>
            </w:pPr>
            <w:r w:rsidRPr="003450AA">
              <w:rPr>
                <w:rFonts w:asciiTheme="minorHAnsi" w:hAnsiTheme="minorHAnsi" w:cs="Arial"/>
                <w:b/>
                <w:sz w:val="22"/>
                <w:szCs w:val="22"/>
              </w:rPr>
              <w:t xml:space="preserve">„dostępności” informacji </w:t>
            </w:r>
          </w:p>
        </w:tc>
        <w:tc>
          <w:tcPr>
            <w:tcW w:w="4889" w:type="dxa"/>
            <w:shd w:val="clear" w:color="auto" w:fill="D9D9D9" w:themeFill="background1" w:themeFillShade="D9"/>
            <w:vAlign w:val="center"/>
          </w:tcPr>
          <w:p w:rsidR="002E112A" w:rsidRPr="003450AA" w:rsidRDefault="002E112A" w:rsidP="002E112A">
            <w:pPr>
              <w:pStyle w:val="Tekstpodstawowywcity"/>
              <w:ind w:firstLine="0"/>
              <w:jc w:val="center"/>
              <w:rPr>
                <w:rFonts w:asciiTheme="minorHAnsi" w:hAnsiTheme="minorHAnsi" w:cs="Arial"/>
                <w:b/>
                <w:sz w:val="22"/>
                <w:szCs w:val="22"/>
              </w:rPr>
            </w:pPr>
            <w:r w:rsidRPr="003450AA">
              <w:rPr>
                <w:rFonts w:asciiTheme="minorHAnsi" w:hAnsiTheme="minorHAnsi" w:cs="Arial"/>
                <w:b/>
                <w:sz w:val="22"/>
                <w:szCs w:val="22"/>
              </w:rPr>
              <w:t>Zakres wartości liczbowych skutków utraty „dostępności” odpowiadający danemu poziomowi zagrożeń</w:t>
            </w:r>
          </w:p>
        </w:tc>
      </w:tr>
      <w:tr w:rsidR="002E112A" w:rsidRPr="003450AA" w:rsidTr="002E112A">
        <w:tc>
          <w:tcPr>
            <w:tcW w:w="4889" w:type="dxa"/>
            <w:vAlign w:val="center"/>
          </w:tcPr>
          <w:p w:rsidR="002E112A" w:rsidRPr="003450AA" w:rsidRDefault="002E112A" w:rsidP="002E112A">
            <w:pPr>
              <w:pStyle w:val="Tekstpodstawowywcity"/>
              <w:ind w:firstLine="0"/>
              <w:jc w:val="center"/>
              <w:rPr>
                <w:rFonts w:asciiTheme="minorHAnsi" w:hAnsiTheme="minorHAnsi" w:cs="Arial"/>
                <w:sz w:val="22"/>
                <w:szCs w:val="22"/>
              </w:rPr>
            </w:pPr>
            <w:r w:rsidRPr="003450AA">
              <w:rPr>
                <w:rFonts w:asciiTheme="minorHAnsi" w:hAnsiTheme="minorHAnsi" w:cs="Arial"/>
                <w:sz w:val="22"/>
                <w:szCs w:val="22"/>
              </w:rPr>
              <w:t>Niskie</w:t>
            </w:r>
            <w:r>
              <w:rPr>
                <w:rFonts w:asciiTheme="minorHAnsi" w:hAnsiTheme="minorHAnsi" w:cs="Arial"/>
                <w:sz w:val="22"/>
                <w:szCs w:val="22"/>
              </w:rPr>
              <w:t xml:space="preserve"> –</w:t>
            </w:r>
            <w:r w:rsidRPr="003450AA">
              <w:rPr>
                <w:rFonts w:asciiTheme="minorHAnsi" w:hAnsiTheme="minorHAnsi" w:cs="Arial"/>
                <w:b/>
                <w:sz w:val="22"/>
                <w:szCs w:val="22"/>
              </w:rPr>
              <w:t xml:space="preserve"> N</w:t>
            </w:r>
          </w:p>
        </w:tc>
        <w:tc>
          <w:tcPr>
            <w:tcW w:w="4889" w:type="dxa"/>
            <w:vAlign w:val="center"/>
          </w:tcPr>
          <w:p w:rsidR="002E112A" w:rsidRPr="003450AA" w:rsidRDefault="002E112A" w:rsidP="002E112A">
            <w:pPr>
              <w:pStyle w:val="Tekstpodstawowywcity"/>
              <w:ind w:firstLine="0"/>
              <w:jc w:val="center"/>
              <w:rPr>
                <w:rFonts w:asciiTheme="minorHAnsi" w:hAnsiTheme="minorHAnsi" w:cs="Arial"/>
                <w:sz w:val="22"/>
                <w:szCs w:val="22"/>
              </w:rPr>
            </w:pPr>
            <w:r w:rsidRPr="003450AA">
              <w:rPr>
                <w:rFonts w:asciiTheme="minorHAnsi" w:hAnsiTheme="minorHAnsi" w:cs="Arial"/>
                <w:sz w:val="22"/>
                <w:szCs w:val="22"/>
              </w:rPr>
              <w:t>1-3</w:t>
            </w:r>
          </w:p>
        </w:tc>
      </w:tr>
      <w:tr w:rsidR="002E112A" w:rsidRPr="003450AA" w:rsidTr="002E112A">
        <w:tc>
          <w:tcPr>
            <w:tcW w:w="4889" w:type="dxa"/>
            <w:vAlign w:val="center"/>
          </w:tcPr>
          <w:p w:rsidR="002E112A" w:rsidRPr="003450AA" w:rsidRDefault="002E112A" w:rsidP="002E112A">
            <w:pPr>
              <w:pStyle w:val="Tekstpodstawowywcity"/>
              <w:ind w:firstLine="0"/>
              <w:jc w:val="center"/>
              <w:rPr>
                <w:rFonts w:asciiTheme="minorHAnsi" w:hAnsiTheme="minorHAnsi" w:cs="Arial"/>
                <w:sz w:val="22"/>
                <w:szCs w:val="22"/>
              </w:rPr>
            </w:pPr>
            <w:r w:rsidRPr="003450AA">
              <w:rPr>
                <w:rFonts w:asciiTheme="minorHAnsi" w:hAnsiTheme="minorHAnsi" w:cs="Arial"/>
                <w:sz w:val="22"/>
                <w:szCs w:val="22"/>
              </w:rPr>
              <w:t>Średnie</w:t>
            </w:r>
            <w:r>
              <w:rPr>
                <w:rFonts w:asciiTheme="minorHAnsi" w:hAnsiTheme="minorHAnsi" w:cs="Arial"/>
                <w:sz w:val="22"/>
                <w:szCs w:val="22"/>
              </w:rPr>
              <w:t xml:space="preserve"> – </w:t>
            </w:r>
            <w:r w:rsidRPr="003450AA">
              <w:rPr>
                <w:rFonts w:asciiTheme="minorHAnsi" w:hAnsiTheme="minorHAnsi" w:cs="Arial"/>
                <w:b/>
                <w:sz w:val="22"/>
                <w:szCs w:val="22"/>
              </w:rPr>
              <w:t>Ś</w:t>
            </w:r>
          </w:p>
        </w:tc>
        <w:tc>
          <w:tcPr>
            <w:tcW w:w="4889" w:type="dxa"/>
            <w:vAlign w:val="center"/>
          </w:tcPr>
          <w:p w:rsidR="002E112A" w:rsidRPr="003450AA" w:rsidRDefault="002E112A" w:rsidP="002E112A">
            <w:pPr>
              <w:pStyle w:val="Tekstpodstawowywcity"/>
              <w:ind w:firstLine="0"/>
              <w:jc w:val="center"/>
              <w:rPr>
                <w:rFonts w:asciiTheme="minorHAnsi" w:hAnsiTheme="minorHAnsi" w:cs="Arial"/>
                <w:sz w:val="22"/>
                <w:szCs w:val="22"/>
              </w:rPr>
            </w:pPr>
            <w:r w:rsidRPr="003450AA">
              <w:rPr>
                <w:rFonts w:asciiTheme="minorHAnsi" w:hAnsiTheme="minorHAnsi" w:cs="Arial"/>
                <w:sz w:val="22"/>
                <w:szCs w:val="22"/>
              </w:rPr>
              <w:t>4-7</w:t>
            </w:r>
          </w:p>
        </w:tc>
      </w:tr>
      <w:tr w:rsidR="002E112A" w:rsidRPr="003450AA" w:rsidTr="002E112A">
        <w:tc>
          <w:tcPr>
            <w:tcW w:w="4889" w:type="dxa"/>
            <w:vAlign w:val="center"/>
          </w:tcPr>
          <w:p w:rsidR="002E112A" w:rsidRPr="003450AA" w:rsidRDefault="002E112A" w:rsidP="002E112A">
            <w:pPr>
              <w:pStyle w:val="Tekstpodstawowywcity"/>
              <w:ind w:firstLine="0"/>
              <w:jc w:val="center"/>
              <w:rPr>
                <w:rFonts w:asciiTheme="minorHAnsi" w:hAnsiTheme="minorHAnsi" w:cs="Arial"/>
                <w:sz w:val="22"/>
                <w:szCs w:val="22"/>
              </w:rPr>
            </w:pPr>
            <w:r w:rsidRPr="003450AA">
              <w:rPr>
                <w:rFonts w:asciiTheme="minorHAnsi" w:hAnsiTheme="minorHAnsi" w:cs="Arial"/>
                <w:sz w:val="22"/>
                <w:szCs w:val="22"/>
              </w:rPr>
              <w:t>Wysokie</w:t>
            </w:r>
            <w:r>
              <w:rPr>
                <w:rFonts w:asciiTheme="minorHAnsi" w:hAnsiTheme="minorHAnsi" w:cs="Arial"/>
                <w:sz w:val="22"/>
                <w:szCs w:val="22"/>
              </w:rPr>
              <w:t xml:space="preserve"> – </w:t>
            </w:r>
            <w:r w:rsidRPr="003450AA">
              <w:rPr>
                <w:rFonts w:asciiTheme="minorHAnsi" w:hAnsiTheme="minorHAnsi" w:cs="Arial"/>
                <w:b/>
                <w:sz w:val="22"/>
                <w:szCs w:val="22"/>
              </w:rPr>
              <w:t>W</w:t>
            </w:r>
          </w:p>
        </w:tc>
        <w:tc>
          <w:tcPr>
            <w:tcW w:w="4889" w:type="dxa"/>
            <w:vAlign w:val="center"/>
          </w:tcPr>
          <w:p w:rsidR="002E112A" w:rsidRPr="003450AA" w:rsidRDefault="002E112A" w:rsidP="002E112A">
            <w:pPr>
              <w:pStyle w:val="Tekstpodstawowywcity"/>
              <w:ind w:firstLine="0"/>
              <w:jc w:val="center"/>
              <w:rPr>
                <w:rFonts w:asciiTheme="minorHAnsi" w:hAnsiTheme="minorHAnsi" w:cs="Arial"/>
                <w:sz w:val="22"/>
                <w:szCs w:val="22"/>
              </w:rPr>
            </w:pPr>
            <w:r w:rsidRPr="003450AA">
              <w:rPr>
                <w:rFonts w:asciiTheme="minorHAnsi" w:hAnsiTheme="minorHAnsi" w:cs="Arial"/>
                <w:sz w:val="22"/>
                <w:szCs w:val="22"/>
              </w:rPr>
              <w:t>8-9</w:t>
            </w:r>
          </w:p>
        </w:tc>
      </w:tr>
      <w:tr w:rsidR="002E112A" w:rsidRPr="003450AA" w:rsidTr="002E112A">
        <w:tc>
          <w:tcPr>
            <w:tcW w:w="4889" w:type="dxa"/>
            <w:vAlign w:val="center"/>
          </w:tcPr>
          <w:p w:rsidR="002E112A" w:rsidRPr="003450AA" w:rsidRDefault="002E112A" w:rsidP="002E112A">
            <w:pPr>
              <w:pStyle w:val="Tekstpodstawowywcity"/>
              <w:ind w:firstLine="0"/>
              <w:jc w:val="center"/>
              <w:rPr>
                <w:rFonts w:asciiTheme="minorHAnsi" w:hAnsiTheme="minorHAnsi" w:cs="Arial"/>
                <w:sz w:val="22"/>
                <w:szCs w:val="22"/>
              </w:rPr>
            </w:pPr>
            <w:r>
              <w:rPr>
                <w:rFonts w:asciiTheme="minorHAnsi" w:hAnsiTheme="minorHAnsi" w:cs="Arial"/>
                <w:sz w:val="22"/>
                <w:szCs w:val="22"/>
              </w:rPr>
              <w:t xml:space="preserve">Krytycznego – </w:t>
            </w:r>
            <w:r w:rsidRPr="003450AA">
              <w:rPr>
                <w:rFonts w:asciiTheme="minorHAnsi" w:hAnsiTheme="minorHAnsi" w:cs="Arial"/>
                <w:b/>
                <w:sz w:val="22"/>
                <w:szCs w:val="22"/>
              </w:rPr>
              <w:t>K</w:t>
            </w:r>
          </w:p>
        </w:tc>
        <w:tc>
          <w:tcPr>
            <w:tcW w:w="4889" w:type="dxa"/>
            <w:vAlign w:val="center"/>
          </w:tcPr>
          <w:p w:rsidR="002E112A" w:rsidRPr="003450AA" w:rsidRDefault="002E112A" w:rsidP="002E112A">
            <w:pPr>
              <w:pStyle w:val="Tekstpodstawowywcity"/>
              <w:ind w:firstLine="0"/>
              <w:jc w:val="center"/>
              <w:rPr>
                <w:rFonts w:asciiTheme="minorHAnsi" w:hAnsiTheme="minorHAnsi" w:cs="Arial"/>
                <w:sz w:val="22"/>
                <w:szCs w:val="22"/>
              </w:rPr>
            </w:pPr>
            <w:r w:rsidRPr="003450AA">
              <w:rPr>
                <w:rFonts w:asciiTheme="minorHAnsi" w:hAnsiTheme="minorHAnsi" w:cs="Arial"/>
                <w:sz w:val="22"/>
                <w:szCs w:val="22"/>
              </w:rPr>
              <w:t>10</w:t>
            </w:r>
          </w:p>
        </w:tc>
      </w:tr>
    </w:tbl>
    <w:p w:rsidR="002E112A" w:rsidRPr="00BA2887" w:rsidRDefault="002E112A" w:rsidP="002E112A">
      <w:pPr>
        <w:rPr>
          <w:rFonts w:cs="Arial"/>
          <w:color w:val="FF0000"/>
        </w:rPr>
      </w:pPr>
    </w:p>
    <w:p w:rsidR="002E112A" w:rsidRPr="003450AA" w:rsidRDefault="002E112A" w:rsidP="002E112A">
      <w:pPr>
        <w:pStyle w:val="Legenda"/>
        <w:rPr>
          <w:rFonts w:asciiTheme="minorHAnsi" w:hAnsiTheme="minorHAnsi" w:cs="Arial"/>
          <w:b/>
          <w:bCs/>
          <w:sz w:val="22"/>
          <w:szCs w:val="22"/>
        </w:rPr>
      </w:pPr>
      <w:r w:rsidRPr="003450AA">
        <w:rPr>
          <w:rFonts w:asciiTheme="minorHAnsi" w:hAnsiTheme="minorHAnsi" w:cs="Arial"/>
          <w:b/>
          <w:bCs/>
          <w:sz w:val="22"/>
          <w:szCs w:val="22"/>
        </w:rPr>
        <w:t>MACIERZ OSZACOWANIA „RYZYKA DOSTĘPNOŚCI”</w:t>
      </w:r>
      <w:r w:rsidR="009741F5">
        <w:rPr>
          <w:rFonts w:asciiTheme="minorHAnsi" w:hAnsiTheme="minorHAnsi" w:cs="Arial"/>
          <w:b/>
          <w:bCs/>
          <w:sz w:val="22"/>
          <w:szCs w:val="22"/>
        </w:rPr>
        <w:t xml:space="preserve"> /przykład/</w:t>
      </w:r>
    </w:p>
    <w:p w:rsidR="002E112A" w:rsidRPr="00BA2887" w:rsidRDefault="002E112A" w:rsidP="002E112A">
      <w:pPr>
        <w:rPr>
          <w:rFonts w:cs="Arial"/>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2"/>
        <w:gridCol w:w="2083"/>
        <w:gridCol w:w="796"/>
        <w:gridCol w:w="655"/>
        <w:gridCol w:w="813"/>
        <w:gridCol w:w="698"/>
        <w:gridCol w:w="755"/>
        <w:gridCol w:w="755"/>
        <w:gridCol w:w="655"/>
      </w:tblGrid>
      <w:tr w:rsidR="002E112A" w:rsidRPr="00BE69F6" w:rsidTr="002E112A">
        <w:trPr>
          <w:cantSplit/>
          <w:jc w:val="center"/>
        </w:trPr>
        <w:tc>
          <w:tcPr>
            <w:tcW w:w="1099" w:type="pct"/>
            <w:vMerge w:val="restart"/>
            <w:vAlign w:val="center"/>
          </w:tcPr>
          <w:p w:rsidR="002E112A" w:rsidRPr="00BE69F6" w:rsidRDefault="002E112A" w:rsidP="002E112A">
            <w:pPr>
              <w:jc w:val="center"/>
              <w:rPr>
                <w:rFonts w:cs="Arial"/>
              </w:rPr>
            </w:pPr>
          </w:p>
          <w:p w:rsidR="002E112A" w:rsidRPr="00BE69F6" w:rsidRDefault="002E112A" w:rsidP="002E112A">
            <w:pPr>
              <w:jc w:val="center"/>
              <w:rPr>
                <w:rFonts w:cs="Arial"/>
              </w:rPr>
            </w:pPr>
          </w:p>
          <w:p w:rsidR="002E112A" w:rsidRPr="00BE69F6" w:rsidRDefault="002E112A" w:rsidP="002E112A">
            <w:pPr>
              <w:jc w:val="center"/>
              <w:rPr>
                <w:rFonts w:cs="Arial"/>
                <w:b/>
                <w:bCs/>
              </w:rPr>
            </w:pPr>
            <w:r w:rsidRPr="00BE69F6">
              <w:rPr>
                <w:rFonts w:cs="Arial"/>
                <w:b/>
                <w:bCs/>
              </w:rPr>
              <w:t>ZASOBY (miejsce)</w:t>
            </w:r>
          </w:p>
        </w:tc>
        <w:tc>
          <w:tcPr>
            <w:tcW w:w="1143" w:type="pct"/>
            <w:vMerge w:val="restart"/>
            <w:vAlign w:val="center"/>
          </w:tcPr>
          <w:p w:rsidR="002E112A" w:rsidRPr="00BE69F6" w:rsidRDefault="002E112A" w:rsidP="002E112A">
            <w:pPr>
              <w:jc w:val="center"/>
              <w:rPr>
                <w:rFonts w:cs="Arial"/>
              </w:rPr>
            </w:pPr>
          </w:p>
          <w:p w:rsidR="002E112A" w:rsidRPr="00BE69F6" w:rsidRDefault="002E112A" w:rsidP="002E112A">
            <w:pPr>
              <w:jc w:val="center"/>
              <w:rPr>
                <w:rFonts w:cs="Arial"/>
              </w:rPr>
            </w:pPr>
          </w:p>
          <w:p w:rsidR="002E112A" w:rsidRPr="00BE69F6" w:rsidRDefault="002E112A" w:rsidP="002E112A">
            <w:pPr>
              <w:pStyle w:val="Tekstprzypisudolnego"/>
              <w:jc w:val="center"/>
              <w:rPr>
                <w:rFonts w:asciiTheme="minorHAnsi" w:hAnsiTheme="minorHAnsi" w:cs="Arial"/>
                <w:b/>
                <w:sz w:val="22"/>
                <w:szCs w:val="22"/>
              </w:rPr>
            </w:pPr>
            <w:r w:rsidRPr="00BE69F6">
              <w:rPr>
                <w:rFonts w:asciiTheme="minorHAnsi" w:hAnsiTheme="minorHAnsi" w:cs="Arial"/>
                <w:b/>
                <w:sz w:val="22"/>
                <w:szCs w:val="22"/>
              </w:rPr>
              <w:t>SZACOWANIE</w:t>
            </w:r>
          </w:p>
        </w:tc>
        <w:tc>
          <w:tcPr>
            <w:tcW w:w="2758" w:type="pct"/>
            <w:gridSpan w:val="7"/>
          </w:tcPr>
          <w:p w:rsidR="002E112A" w:rsidRPr="00BE69F6" w:rsidRDefault="002E112A" w:rsidP="002E112A">
            <w:pPr>
              <w:jc w:val="center"/>
              <w:rPr>
                <w:rFonts w:cs="Arial"/>
                <w:b/>
              </w:rPr>
            </w:pPr>
            <w:r w:rsidRPr="00BE69F6">
              <w:rPr>
                <w:rFonts w:cs="Arial"/>
                <w:b/>
              </w:rPr>
              <w:t>ZAGROŻENIA</w:t>
            </w:r>
          </w:p>
        </w:tc>
      </w:tr>
      <w:tr w:rsidR="002E112A" w:rsidRPr="00BE69F6" w:rsidTr="002E112A">
        <w:trPr>
          <w:cantSplit/>
          <w:trHeight w:hRule="exact" w:val="2000"/>
          <w:jc w:val="center"/>
        </w:trPr>
        <w:tc>
          <w:tcPr>
            <w:tcW w:w="1099" w:type="pct"/>
            <w:vMerge/>
            <w:vAlign w:val="center"/>
          </w:tcPr>
          <w:p w:rsidR="002E112A" w:rsidRPr="00BE69F6" w:rsidRDefault="002E112A" w:rsidP="002E112A">
            <w:pPr>
              <w:jc w:val="center"/>
              <w:rPr>
                <w:rFonts w:cs="Arial"/>
              </w:rPr>
            </w:pPr>
          </w:p>
        </w:tc>
        <w:tc>
          <w:tcPr>
            <w:tcW w:w="1143" w:type="pct"/>
            <w:vMerge/>
          </w:tcPr>
          <w:p w:rsidR="002E112A" w:rsidRPr="00BE69F6" w:rsidRDefault="002E112A" w:rsidP="002E112A">
            <w:pPr>
              <w:rPr>
                <w:rFonts w:cs="Arial"/>
              </w:rPr>
            </w:pPr>
          </w:p>
        </w:tc>
        <w:tc>
          <w:tcPr>
            <w:tcW w:w="444" w:type="pct"/>
            <w:textDirection w:val="btLr"/>
            <w:vAlign w:val="center"/>
          </w:tcPr>
          <w:p w:rsidR="002E112A" w:rsidRPr="00BE69F6" w:rsidRDefault="002E112A" w:rsidP="002E112A">
            <w:pPr>
              <w:jc w:val="center"/>
              <w:rPr>
                <w:rFonts w:cs="Arial"/>
              </w:rPr>
            </w:pPr>
            <w:r w:rsidRPr="00BE69F6">
              <w:rPr>
                <w:rFonts w:cs="Arial"/>
              </w:rPr>
              <w:t>Błędy, pomyłki</w:t>
            </w:r>
          </w:p>
        </w:tc>
        <w:tc>
          <w:tcPr>
            <w:tcW w:w="288" w:type="pct"/>
            <w:textDirection w:val="btLr"/>
            <w:vAlign w:val="center"/>
          </w:tcPr>
          <w:p w:rsidR="002E112A" w:rsidRPr="00BE69F6" w:rsidRDefault="002E112A" w:rsidP="002E112A">
            <w:pPr>
              <w:jc w:val="center"/>
              <w:rPr>
                <w:rFonts w:cs="Arial"/>
              </w:rPr>
            </w:pPr>
            <w:r w:rsidRPr="00BE69F6">
              <w:rPr>
                <w:rFonts w:cs="Arial"/>
              </w:rPr>
              <w:t>Celowe uszkodzenia</w:t>
            </w:r>
          </w:p>
        </w:tc>
        <w:tc>
          <w:tcPr>
            <w:tcW w:w="453" w:type="pct"/>
            <w:textDirection w:val="btLr"/>
            <w:vAlign w:val="center"/>
          </w:tcPr>
          <w:p w:rsidR="002E112A" w:rsidRPr="00BE69F6" w:rsidRDefault="002E112A" w:rsidP="002E112A">
            <w:pPr>
              <w:jc w:val="center"/>
              <w:rPr>
                <w:rFonts w:cs="Arial"/>
              </w:rPr>
            </w:pPr>
            <w:r w:rsidRPr="00BE69F6">
              <w:rPr>
                <w:rFonts w:cs="Arial"/>
              </w:rPr>
              <w:t>Nielegalne oprogramowanie</w:t>
            </w:r>
          </w:p>
        </w:tc>
        <w:tc>
          <w:tcPr>
            <w:tcW w:w="391" w:type="pct"/>
            <w:textDirection w:val="btLr"/>
            <w:vAlign w:val="center"/>
          </w:tcPr>
          <w:p w:rsidR="002E112A" w:rsidRPr="00BE69F6" w:rsidRDefault="002E112A" w:rsidP="002E112A">
            <w:pPr>
              <w:jc w:val="center"/>
              <w:rPr>
                <w:rFonts w:cs="Arial"/>
              </w:rPr>
            </w:pPr>
            <w:r w:rsidRPr="00BE69F6">
              <w:rPr>
                <w:rFonts w:cs="Arial"/>
              </w:rPr>
              <w:t>Infekcja wirusowa</w:t>
            </w:r>
          </w:p>
        </w:tc>
        <w:tc>
          <w:tcPr>
            <w:tcW w:w="422" w:type="pct"/>
            <w:textDirection w:val="btLr"/>
            <w:vAlign w:val="center"/>
          </w:tcPr>
          <w:p w:rsidR="002E112A" w:rsidRPr="00BE69F6" w:rsidRDefault="002E112A" w:rsidP="002E112A">
            <w:pPr>
              <w:jc w:val="center"/>
              <w:rPr>
                <w:rFonts w:cs="Arial"/>
              </w:rPr>
            </w:pPr>
            <w:r w:rsidRPr="00BE69F6">
              <w:rPr>
                <w:rFonts w:cs="Arial"/>
              </w:rPr>
              <w:t>Rotacja personelu</w:t>
            </w:r>
          </w:p>
        </w:tc>
        <w:tc>
          <w:tcPr>
            <w:tcW w:w="422" w:type="pct"/>
            <w:textDirection w:val="btLr"/>
            <w:vAlign w:val="center"/>
          </w:tcPr>
          <w:p w:rsidR="002E112A" w:rsidRPr="00BE69F6" w:rsidRDefault="002E112A" w:rsidP="002E112A">
            <w:pPr>
              <w:jc w:val="center"/>
              <w:rPr>
                <w:rFonts w:cs="Arial"/>
              </w:rPr>
            </w:pPr>
            <w:r w:rsidRPr="00BE69F6">
              <w:rPr>
                <w:rFonts w:cs="Arial"/>
              </w:rPr>
              <w:t>Awarie</w:t>
            </w:r>
          </w:p>
        </w:tc>
        <w:tc>
          <w:tcPr>
            <w:tcW w:w="338" w:type="pct"/>
            <w:textDirection w:val="btLr"/>
            <w:vAlign w:val="center"/>
          </w:tcPr>
          <w:p w:rsidR="002E112A" w:rsidRPr="00BE69F6" w:rsidRDefault="002E112A" w:rsidP="002E112A">
            <w:pPr>
              <w:jc w:val="center"/>
              <w:rPr>
                <w:rFonts w:cs="Arial"/>
              </w:rPr>
            </w:pPr>
            <w:r w:rsidRPr="00BE69F6">
              <w:rPr>
                <w:rFonts w:cs="Arial"/>
              </w:rPr>
              <w:t>Klęski żywiołowe</w:t>
            </w:r>
          </w:p>
        </w:tc>
      </w:tr>
      <w:tr w:rsidR="002E112A" w:rsidRPr="00BE69F6" w:rsidTr="002E112A">
        <w:trPr>
          <w:cantSplit/>
          <w:jc w:val="center"/>
        </w:trPr>
        <w:tc>
          <w:tcPr>
            <w:tcW w:w="1099" w:type="pct"/>
            <w:vMerge w:val="restart"/>
            <w:tcBorders>
              <w:top w:val="nil"/>
            </w:tcBorders>
            <w:vAlign w:val="center"/>
          </w:tcPr>
          <w:p w:rsidR="002E112A" w:rsidRPr="00BE69F6" w:rsidRDefault="002E112A" w:rsidP="002E112A">
            <w:pPr>
              <w:jc w:val="center"/>
              <w:rPr>
                <w:rFonts w:cs="Arial"/>
              </w:rPr>
            </w:pPr>
            <w:r w:rsidRPr="00BE69F6">
              <w:rPr>
                <w:rFonts w:cs="Arial"/>
              </w:rPr>
              <w:t>Nośniki informacji</w:t>
            </w:r>
          </w:p>
        </w:tc>
        <w:tc>
          <w:tcPr>
            <w:tcW w:w="1143" w:type="pct"/>
            <w:tcBorders>
              <w:top w:val="nil"/>
            </w:tcBorders>
          </w:tcPr>
          <w:p w:rsidR="002E112A" w:rsidRPr="00BE69F6" w:rsidRDefault="002E112A" w:rsidP="002E112A">
            <w:pPr>
              <w:rPr>
                <w:rFonts w:cs="Arial"/>
              </w:rPr>
            </w:pPr>
            <w:r w:rsidRPr="00BE69F6">
              <w:rPr>
                <w:rFonts w:cs="Arial"/>
              </w:rPr>
              <w:t>SKUTKI</w:t>
            </w:r>
          </w:p>
        </w:tc>
        <w:tc>
          <w:tcPr>
            <w:tcW w:w="444" w:type="pct"/>
            <w:tcBorders>
              <w:top w:val="nil"/>
            </w:tcBorders>
            <w:vAlign w:val="center"/>
          </w:tcPr>
          <w:p w:rsidR="002E112A" w:rsidRPr="00BE69F6" w:rsidRDefault="002E112A" w:rsidP="002E112A">
            <w:pPr>
              <w:jc w:val="center"/>
              <w:rPr>
                <w:rFonts w:cs="Arial"/>
              </w:rPr>
            </w:pPr>
            <w:r w:rsidRPr="00BE69F6">
              <w:rPr>
                <w:rFonts w:cs="Arial"/>
              </w:rPr>
              <w:t>2</w:t>
            </w:r>
          </w:p>
        </w:tc>
        <w:tc>
          <w:tcPr>
            <w:tcW w:w="288" w:type="pct"/>
            <w:tcBorders>
              <w:top w:val="nil"/>
            </w:tcBorders>
            <w:vAlign w:val="center"/>
          </w:tcPr>
          <w:p w:rsidR="002E112A" w:rsidRPr="00BE69F6" w:rsidRDefault="002E112A" w:rsidP="002E112A">
            <w:pPr>
              <w:jc w:val="center"/>
              <w:rPr>
                <w:rFonts w:cs="Arial"/>
              </w:rPr>
            </w:pPr>
            <w:r w:rsidRPr="00BE69F6">
              <w:rPr>
                <w:rFonts w:cs="Arial"/>
              </w:rPr>
              <w:t>2</w:t>
            </w:r>
          </w:p>
        </w:tc>
        <w:tc>
          <w:tcPr>
            <w:tcW w:w="453" w:type="pct"/>
            <w:tcBorders>
              <w:top w:val="nil"/>
            </w:tcBorders>
            <w:vAlign w:val="center"/>
          </w:tcPr>
          <w:p w:rsidR="002E112A" w:rsidRPr="00BE69F6" w:rsidRDefault="002E112A" w:rsidP="002E112A">
            <w:pPr>
              <w:jc w:val="center"/>
              <w:rPr>
                <w:rFonts w:cs="Arial"/>
              </w:rPr>
            </w:pPr>
            <w:r w:rsidRPr="00BE69F6">
              <w:rPr>
                <w:rFonts w:cs="Arial"/>
              </w:rPr>
              <w:t>3</w:t>
            </w:r>
          </w:p>
        </w:tc>
        <w:tc>
          <w:tcPr>
            <w:tcW w:w="391" w:type="pct"/>
            <w:tcBorders>
              <w:top w:val="nil"/>
            </w:tcBorders>
            <w:vAlign w:val="center"/>
          </w:tcPr>
          <w:p w:rsidR="002E112A" w:rsidRPr="00BE69F6" w:rsidRDefault="002E112A" w:rsidP="002E112A">
            <w:pPr>
              <w:jc w:val="center"/>
              <w:rPr>
                <w:rFonts w:cs="Arial"/>
              </w:rPr>
            </w:pPr>
            <w:r w:rsidRPr="00BE69F6">
              <w:rPr>
                <w:rFonts w:cs="Arial"/>
              </w:rPr>
              <w:t>3</w:t>
            </w:r>
          </w:p>
        </w:tc>
        <w:tc>
          <w:tcPr>
            <w:tcW w:w="422" w:type="pct"/>
            <w:tcBorders>
              <w:top w:val="nil"/>
            </w:tcBorders>
            <w:vAlign w:val="center"/>
          </w:tcPr>
          <w:p w:rsidR="002E112A" w:rsidRPr="00BE69F6" w:rsidRDefault="002E112A" w:rsidP="002E112A">
            <w:pPr>
              <w:jc w:val="center"/>
              <w:rPr>
                <w:rFonts w:cs="Arial"/>
              </w:rPr>
            </w:pPr>
            <w:r w:rsidRPr="00BE69F6">
              <w:rPr>
                <w:rFonts w:cs="Arial"/>
              </w:rPr>
              <w:t>3</w:t>
            </w:r>
          </w:p>
        </w:tc>
        <w:tc>
          <w:tcPr>
            <w:tcW w:w="422" w:type="pct"/>
            <w:tcBorders>
              <w:top w:val="nil"/>
            </w:tcBorders>
            <w:vAlign w:val="center"/>
          </w:tcPr>
          <w:p w:rsidR="002E112A" w:rsidRPr="00BE69F6" w:rsidRDefault="002E112A" w:rsidP="002E112A">
            <w:pPr>
              <w:jc w:val="center"/>
              <w:rPr>
                <w:rFonts w:cs="Arial"/>
              </w:rPr>
            </w:pPr>
            <w:r w:rsidRPr="00BE69F6">
              <w:rPr>
                <w:rFonts w:cs="Arial"/>
              </w:rPr>
              <w:t>3</w:t>
            </w:r>
          </w:p>
        </w:tc>
        <w:tc>
          <w:tcPr>
            <w:tcW w:w="338" w:type="pct"/>
            <w:tcBorders>
              <w:top w:val="nil"/>
            </w:tcBorders>
            <w:vAlign w:val="center"/>
          </w:tcPr>
          <w:p w:rsidR="002E112A" w:rsidRPr="00BE69F6" w:rsidRDefault="002E112A" w:rsidP="002E112A">
            <w:pPr>
              <w:jc w:val="center"/>
              <w:rPr>
                <w:rFonts w:cs="Arial"/>
              </w:rPr>
            </w:pPr>
            <w:r w:rsidRPr="00BE69F6">
              <w:rPr>
                <w:rFonts w:cs="Arial"/>
              </w:rPr>
              <w:t>4</w:t>
            </w:r>
          </w:p>
        </w:tc>
      </w:tr>
      <w:tr w:rsidR="002E112A" w:rsidRPr="00BE69F6" w:rsidTr="002E112A">
        <w:trPr>
          <w:cantSplit/>
          <w:jc w:val="center"/>
        </w:trPr>
        <w:tc>
          <w:tcPr>
            <w:tcW w:w="1099" w:type="pct"/>
            <w:vMerge/>
            <w:vAlign w:val="center"/>
          </w:tcPr>
          <w:p w:rsidR="002E112A" w:rsidRPr="00BE69F6" w:rsidRDefault="002E112A" w:rsidP="002E112A">
            <w:pPr>
              <w:jc w:val="center"/>
              <w:rPr>
                <w:rFonts w:cs="Arial"/>
              </w:rPr>
            </w:pPr>
          </w:p>
        </w:tc>
        <w:tc>
          <w:tcPr>
            <w:tcW w:w="1143" w:type="pct"/>
          </w:tcPr>
          <w:p w:rsidR="002E112A" w:rsidRPr="00BE69F6" w:rsidRDefault="002E112A" w:rsidP="002E112A">
            <w:pPr>
              <w:rPr>
                <w:rFonts w:cs="Arial"/>
              </w:rPr>
            </w:pPr>
            <w:r w:rsidRPr="00BE69F6">
              <w:rPr>
                <w:rFonts w:cs="Arial"/>
              </w:rPr>
              <w:t>PODATNOŚĆ</w:t>
            </w:r>
          </w:p>
        </w:tc>
        <w:tc>
          <w:tcPr>
            <w:tcW w:w="444" w:type="pct"/>
            <w:vAlign w:val="center"/>
          </w:tcPr>
          <w:p w:rsidR="002E112A" w:rsidRPr="00BE69F6" w:rsidRDefault="002E112A" w:rsidP="002E112A">
            <w:pPr>
              <w:jc w:val="center"/>
              <w:rPr>
                <w:rFonts w:cs="Arial"/>
              </w:rPr>
            </w:pPr>
            <w:r w:rsidRPr="00BE69F6">
              <w:rPr>
                <w:rFonts w:cs="Arial"/>
              </w:rPr>
              <w:t>2</w:t>
            </w:r>
          </w:p>
        </w:tc>
        <w:tc>
          <w:tcPr>
            <w:tcW w:w="288" w:type="pct"/>
            <w:vAlign w:val="center"/>
          </w:tcPr>
          <w:p w:rsidR="002E112A" w:rsidRPr="00BE69F6" w:rsidRDefault="002E112A" w:rsidP="002E112A">
            <w:pPr>
              <w:jc w:val="center"/>
              <w:rPr>
                <w:rFonts w:cs="Arial"/>
              </w:rPr>
            </w:pPr>
            <w:r w:rsidRPr="00BE69F6">
              <w:rPr>
                <w:rFonts w:cs="Arial"/>
              </w:rPr>
              <w:t>1</w:t>
            </w:r>
          </w:p>
        </w:tc>
        <w:tc>
          <w:tcPr>
            <w:tcW w:w="453" w:type="pct"/>
            <w:vAlign w:val="center"/>
          </w:tcPr>
          <w:p w:rsidR="002E112A" w:rsidRPr="00BE69F6" w:rsidRDefault="002E112A" w:rsidP="002E112A">
            <w:pPr>
              <w:jc w:val="center"/>
              <w:rPr>
                <w:rFonts w:cs="Arial"/>
              </w:rPr>
            </w:pPr>
            <w:r w:rsidRPr="00BE69F6">
              <w:rPr>
                <w:rFonts w:cs="Arial"/>
              </w:rPr>
              <w:t>2</w:t>
            </w:r>
          </w:p>
        </w:tc>
        <w:tc>
          <w:tcPr>
            <w:tcW w:w="391" w:type="pct"/>
            <w:vAlign w:val="center"/>
          </w:tcPr>
          <w:p w:rsidR="002E112A" w:rsidRPr="00BE69F6" w:rsidRDefault="002E112A" w:rsidP="002E112A">
            <w:pPr>
              <w:jc w:val="center"/>
              <w:rPr>
                <w:rFonts w:cs="Arial"/>
              </w:rPr>
            </w:pPr>
            <w:r w:rsidRPr="00BE69F6">
              <w:rPr>
                <w:rFonts w:cs="Arial"/>
              </w:rPr>
              <w:t>3</w:t>
            </w:r>
          </w:p>
        </w:tc>
        <w:tc>
          <w:tcPr>
            <w:tcW w:w="422" w:type="pct"/>
            <w:vAlign w:val="center"/>
          </w:tcPr>
          <w:p w:rsidR="002E112A" w:rsidRPr="00BE69F6" w:rsidRDefault="002E112A" w:rsidP="002E112A">
            <w:pPr>
              <w:jc w:val="center"/>
              <w:rPr>
                <w:rFonts w:cs="Arial"/>
              </w:rPr>
            </w:pPr>
            <w:r w:rsidRPr="00BE69F6">
              <w:rPr>
                <w:rFonts w:cs="Arial"/>
              </w:rPr>
              <w:t>3</w:t>
            </w:r>
          </w:p>
        </w:tc>
        <w:tc>
          <w:tcPr>
            <w:tcW w:w="422" w:type="pct"/>
            <w:vAlign w:val="center"/>
          </w:tcPr>
          <w:p w:rsidR="002E112A" w:rsidRPr="00BE69F6" w:rsidRDefault="002E112A" w:rsidP="002E112A">
            <w:pPr>
              <w:jc w:val="center"/>
              <w:rPr>
                <w:rFonts w:cs="Arial"/>
              </w:rPr>
            </w:pPr>
            <w:r w:rsidRPr="00BE69F6">
              <w:rPr>
                <w:rFonts w:cs="Arial"/>
              </w:rPr>
              <w:t>3</w:t>
            </w:r>
          </w:p>
        </w:tc>
        <w:tc>
          <w:tcPr>
            <w:tcW w:w="338" w:type="pct"/>
            <w:vAlign w:val="center"/>
          </w:tcPr>
          <w:p w:rsidR="002E112A" w:rsidRPr="00BE69F6" w:rsidRDefault="002E112A" w:rsidP="002E112A">
            <w:pPr>
              <w:jc w:val="center"/>
              <w:rPr>
                <w:rFonts w:cs="Arial"/>
              </w:rPr>
            </w:pPr>
            <w:r w:rsidRPr="00BE69F6">
              <w:rPr>
                <w:rFonts w:cs="Arial"/>
              </w:rPr>
              <w:t>4</w:t>
            </w:r>
          </w:p>
        </w:tc>
      </w:tr>
      <w:tr w:rsidR="002E112A" w:rsidRPr="00BE69F6" w:rsidTr="002E112A">
        <w:trPr>
          <w:cantSplit/>
          <w:jc w:val="center"/>
        </w:trPr>
        <w:tc>
          <w:tcPr>
            <w:tcW w:w="1099" w:type="pct"/>
            <w:vMerge/>
            <w:vAlign w:val="center"/>
          </w:tcPr>
          <w:p w:rsidR="002E112A" w:rsidRPr="00BE69F6" w:rsidRDefault="002E112A" w:rsidP="002E112A">
            <w:pPr>
              <w:jc w:val="center"/>
              <w:rPr>
                <w:rFonts w:cs="Arial"/>
              </w:rPr>
            </w:pPr>
          </w:p>
        </w:tc>
        <w:tc>
          <w:tcPr>
            <w:tcW w:w="1143" w:type="pct"/>
            <w:shd w:val="clear" w:color="auto" w:fill="F2F2F2" w:themeFill="background1" w:themeFillShade="F2"/>
          </w:tcPr>
          <w:p w:rsidR="002E112A" w:rsidRPr="00575034" w:rsidRDefault="002E112A" w:rsidP="002E112A">
            <w:pPr>
              <w:rPr>
                <w:rFonts w:cs="Arial"/>
                <w:b/>
              </w:rPr>
            </w:pPr>
            <w:r w:rsidRPr="00575034">
              <w:rPr>
                <w:rFonts w:cs="Arial"/>
                <w:b/>
              </w:rPr>
              <w:t>RYZYKO</w:t>
            </w:r>
          </w:p>
        </w:tc>
        <w:tc>
          <w:tcPr>
            <w:tcW w:w="444"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4</w:t>
            </w:r>
          </w:p>
        </w:tc>
        <w:tc>
          <w:tcPr>
            <w:tcW w:w="288"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2</w:t>
            </w:r>
          </w:p>
        </w:tc>
        <w:tc>
          <w:tcPr>
            <w:tcW w:w="453"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6</w:t>
            </w:r>
          </w:p>
        </w:tc>
        <w:tc>
          <w:tcPr>
            <w:tcW w:w="391"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9</w:t>
            </w:r>
          </w:p>
        </w:tc>
        <w:tc>
          <w:tcPr>
            <w:tcW w:w="422"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9</w:t>
            </w:r>
          </w:p>
        </w:tc>
        <w:tc>
          <w:tcPr>
            <w:tcW w:w="422"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9</w:t>
            </w:r>
          </w:p>
        </w:tc>
        <w:tc>
          <w:tcPr>
            <w:tcW w:w="338"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16</w:t>
            </w:r>
          </w:p>
        </w:tc>
      </w:tr>
      <w:tr w:rsidR="002E112A" w:rsidRPr="00BE69F6" w:rsidTr="002E112A">
        <w:trPr>
          <w:cantSplit/>
          <w:jc w:val="center"/>
        </w:trPr>
        <w:tc>
          <w:tcPr>
            <w:tcW w:w="1099" w:type="pct"/>
            <w:vMerge w:val="restart"/>
            <w:vAlign w:val="center"/>
          </w:tcPr>
          <w:p w:rsidR="002E112A" w:rsidRPr="00BE69F6" w:rsidRDefault="002E112A" w:rsidP="002E112A">
            <w:pPr>
              <w:jc w:val="center"/>
              <w:rPr>
                <w:rFonts w:cs="Arial"/>
              </w:rPr>
            </w:pPr>
            <w:r w:rsidRPr="00BE69F6">
              <w:rPr>
                <w:rFonts w:cs="Arial"/>
              </w:rPr>
              <w:t xml:space="preserve">Zgromadzone dane </w:t>
            </w:r>
          </w:p>
        </w:tc>
        <w:tc>
          <w:tcPr>
            <w:tcW w:w="1143" w:type="pct"/>
          </w:tcPr>
          <w:p w:rsidR="002E112A" w:rsidRPr="00BE69F6" w:rsidRDefault="002E112A" w:rsidP="002E112A">
            <w:pPr>
              <w:rPr>
                <w:rFonts w:cs="Arial"/>
              </w:rPr>
            </w:pPr>
            <w:r w:rsidRPr="00BE69F6">
              <w:rPr>
                <w:rFonts w:cs="Arial"/>
              </w:rPr>
              <w:t>SKUTKI</w:t>
            </w:r>
          </w:p>
        </w:tc>
        <w:tc>
          <w:tcPr>
            <w:tcW w:w="444" w:type="pct"/>
            <w:vAlign w:val="center"/>
          </w:tcPr>
          <w:p w:rsidR="002E112A" w:rsidRPr="00BE69F6" w:rsidRDefault="002E112A" w:rsidP="002E112A">
            <w:pPr>
              <w:jc w:val="center"/>
              <w:rPr>
                <w:rFonts w:cs="Arial"/>
              </w:rPr>
            </w:pPr>
            <w:r w:rsidRPr="00BE69F6">
              <w:rPr>
                <w:rFonts w:cs="Arial"/>
              </w:rPr>
              <w:t>6</w:t>
            </w:r>
          </w:p>
        </w:tc>
        <w:tc>
          <w:tcPr>
            <w:tcW w:w="288" w:type="pct"/>
            <w:vAlign w:val="center"/>
          </w:tcPr>
          <w:p w:rsidR="002E112A" w:rsidRPr="00BE69F6" w:rsidRDefault="002E112A" w:rsidP="002E112A">
            <w:pPr>
              <w:jc w:val="center"/>
              <w:rPr>
                <w:rFonts w:cs="Arial"/>
              </w:rPr>
            </w:pPr>
            <w:r w:rsidRPr="00BE69F6">
              <w:rPr>
                <w:rFonts w:cs="Arial"/>
              </w:rPr>
              <w:t>6</w:t>
            </w:r>
          </w:p>
        </w:tc>
        <w:tc>
          <w:tcPr>
            <w:tcW w:w="453" w:type="pct"/>
            <w:vAlign w:val="center"/>
          </w:tcPr>
          <w:p w:rsidR="002E112A" w:rsidRPr="00BE69F6" w:rsidRDefault="002E112A" w:rsidP="002E112A">
            <w:pPr>
              <w:jc w:val="center"/>
              <w:rPr>
                <w:rFonts w:cs="Arial"/>
              </w:rPr>
            </w:pPr>
            <w:r w:rsidRPr="00BE69F6">
              <w:rPr>
                <w:rFonts w:cs="Arial"/>
              </w:rPr>
              <w:t>6</w:t>
            </w:r>
          </w:p>
        </w:tc>
        <w:tc>
          <w:tcPr>
            <w:tcW w:w="391" w:type="pct"/>
            <w:vAlign w:val="center"/>
          </w:tcPr>
          <w:p w:rsidR="002E112A" w:rsidRPr="00BE69F6" w:rsidRDefault="002E112A" w:rsidP="002E112A">
            <w:pPr>
              <w:jc w:val="center"/>
              <w:rPr>
                <w:rFonts w:cs="Arial"/>
              </w:rPr>
            </w:pPr>
            <w:r w:rsidRPr="00BE69F6">
              <w:rPr>
                <w:rFonts w:cs="Arial"/>
              </w:rPr>
              <w:t>6</w:t>
            </w:r>
          </w:p>
        </w:tc>
        <w:tc>
          <w:tcPr>
            <w:tcW w:w="422" w:type="pct"/>
            <w:vAlign w:val="center"/>
          </w:tcPr>
          <w:p w:rsidR="002E112A" w:rsidRPr="00BE69F6" w:rsidRDefault="002E112A" w:rsidP="002E112A">
            <w:pPr>
              <w:jc w:val="center"/>
              <w:rPr>
                <w:rFonts w:cs="Arial"/>
              </w:rPr>
            </w:pPr>
            <w:r w:rsidRPr="00BE69F6">
              <w:rPr>
                <w:rFonts w:cs="Arial"/>
              </w:rPr>
              <w:t>6</w:t>
            </w:r>
          </w:p>
        </w:tc>
        <w:tc>
          <w:tcPr>
            <w:tcW w:w="422" w:type="pct"/>
            <w:vAlign w:val="center"/>
          </w:tcPr>
          <w:p w:rsidR="002E112A" w:rsidRPr="00BE69F6" w:rsidRDefault="002E112A" w:rsidP="002E112A">
            <w:pPr>
              <w:jc w:val="center"/>
              <w:rPr>
                <w:rFonts w:cs="Arial"/>
              </w:rPr>
            </w:pPr>
            <w:r w:rsidRPr="00BE69F6">
              <w:rPr>
                <w:rFonts w:cs="Arial"/>
              </w:rPr>
              <w:t>6</w:t>
            </w:r>
          </w:p>
        </w:tc>
        <w:tc>
          <w:tcPr>
            <w:tcW w:w="338" w:type="pct"/>
            <w:vAlign w:val="center"/>
          </w:tcPr>
          <w:p w:rsidR="002E112A" w:rsidRPr="00BE69F6" w:rsidRDefault="002E112A" w:rsidP="002E112A">
            <w:pPr>
              <w:jc w:val="center"/>
              <w:rPr>
                <w:rFonts w:cs="Arial"/>
              </w:rPr>
            </w:pPr>
            <w:r w:rsidRPr="00BE69F6">
              <w:rPr>
                <w:rFonts w:cs="Arial"/>
              </w:rPr>
              <w:t>6</w:t>
            </w:r>
          </w:p>
        </w:tc>
      </w:tr>
      <w:tr w:rsidR="002E112A" w:rsidRPr="00BE69F6" w:rsidTr="002E112A">
        <w:trPr>
          <w:cantSplit/>
          <w:jc w:val="center"/>
        </w:trPr>
        <w:tc>
          <w:tcPr>
            <w:tcW w:w="1099" w:type="pct"/>
            <w:vMerge/>
            <w:vAlign w:val="center"/>
          </w:tcPr>
          <w:p w:rsidR="002E112A" w:rsidRPr="00BE69F6" w:rsidRDefault="002E112A" w:rsidP="002E112A">
            <w:pPr>
              <w:jc w:val="center"/>
              <w:rPr>
                <w:rFonts w:cs="Arial"/>
              </w:rPr>
            </w:pPr>
          </w:p>
        </w:tc>
        <w:tc>
          <w:tcPr>
            <w:tcW w:w="1143" w:type="pct"/>
          </w:tcPr>
          <w:p w:rsidR="002E112A" w:rsidRPr="00BE69F6" w:rsidRDefault="002E112A" w:rsidP="002E112A">
            <w:pPr>
              <w:rPr>
                <w:rFonts w:cs="Arial"/>
              </w:rPr>
            </w:pPr>
            <w:r w:rsidRPr="00BE69F6">
              <w:rPr>
                <w:rFonts w:cs="Arial"/>
              </w:rPr>
              <w:t>PODATNOŚĆ</w:t>
            </w:r>
          </w:p>
        </w:tc>
        <w:tc>
          <w:tcPr>
            <w:tcW w:w="444" w:type="pct"/>
            <w:vAlign w:val="center"/>
          </w:tcPr>
          <w:p w:rsidR="002E112A" w:rsidRPr="00BE69F6" w:rsidRDefault="002E112A" w:rsidP="002E112A">
            <w:pPr>
              <w:jc w:val="center"/>
              <w:rPr>
                <w:rFonts w:cs="Arial"/>
              </w:rPr>
            </w:pPr>
            <w:r w:rsidRPr="00BE69F6">
              <w:rPr>
                <w:rFonts w:cs="Arial"/>
              </w:rPr>
              <w:t>7</w:t>
            </w:r>
          </w:p>
        </w:tc>
        <w:tc>
          <w:tcPr>
            <w:tcW w:w="288" w:type="pct"/>
            <w:vAlign w:val="center"/>
          </w:tcPr>
          <w:p w:rsidR="002E112A" w:rsidRPr="00BE69F6" w:rsidRDefault="002E112A" w:rsidP="002E112A">
            <w:pPr>
              <w:jc w:val="center"/>
              <w:rPr>
                <w:rFonts w:cs="Arial"/>
              </w:rPr>
            </w:pPr>
            <w:r w:rsidRPr="00BE69F6">
              <w:rPr>
                <w:rFonts w:cs="Arial"/>
              </w:rPr>
              <w:t>3</w:t>
            </w:r>
          </w:p>
        </w:tc>
        <w:tc>
          <w:tcPr>
            <w:tcW w:w="453" w:type="pct"/>
            <w:vAlign w:val="center"/>
          </w:tcPr>
          <w:p w:rsidR="002E112A" w:rsidRPr="00BE69F6" w:rsidRDefault="002E112A" w:rsidP="002E112A">
            <w:pPr>
              <w:jc w:val="center"/>
              <w:rPr>
                <w:rFonts w:cs="Arial"/>
              </w:rPr>
            </w:pPr>
            <w:r w:rsidRPr="00BE69F6">
              <w:rPr>
                <w:rFonts w:cs="Arial"/>
              </w:rPr>
              <w:t>3</w:t>
            </w:r>
          </w:p>
        </w:tc>
        <w:tc>
          <w:tcPr>
            <w:tcW w:w="391" w:type="pct"/>
            <w:vAlign w:val="center"/>
          </w:tcPr>
          <w:p w:rsidR="002E112A" w:rsidRPr="00BE69F6" w:rsidRDefault="002E112A" w:rsidP="002E112A">
            <w:pPr>
              <w:jc w:val="center"/>
              <w:rPr>
                <w:rFonts w:cs="Arial"/>
              </w:rPr>
            </w:pPr>
            <w:r w:rsidRPr="00BE69F6">
              <w:rPr>
                <w:rFonts w:cs="Arial"/>
              </w:rPr>
              <w:t>5</w:t>
            </w:r>
          </w:p>
        </w:tc>
        <w:tc>
          <w:tcPr>
            <w:tcW w:w="422" w:type="pct"/>
            <w:vAlign w:val="center"/>
          </w:tcPr>
          <w:p w:rsidR="002E112A" w:rsidRPr="00BE69F6" w:rsidRDefault="002E112A" w:rsidP="002E112A">
            <w:pPr>
              <w:jc w:val="center"/>
              <w:rPr>
                <w:rFonts w:cs="Arial"/>
              </w:rPr>
            </w:pPr>
            <w:r w:rsidRPr="00BE69F6">
              <w:rPr>
                <w:rFonts w:cs="Arial"/>
              </w:rPr>
              <w:t>2</w:t>
            </w:r>
          </w:p>
        </w:tc>
        <w:tc>
          <w:tcPr>
            <w:tcW w:w="422" w:type="pct"/>
            <w:vAlign w:val="center"/>
          </w:tcPr>
          <w:p w:rsidR="002E112A" w:rsidRPr="00BE69F6" w:rsidRDefault="002E112A" w:rsidP="002E112A">
            <w:pPr>
              <w:jc w:val="center"/>
              <w:rPr>
                <w:rFonts w:cs="Arial"/>
              </w:rPr>
            </w:pPr>
            <w:r w:rsidRPr="00BE69F6">
              <w:rPr>
                <w:rFonts w:cs="Arial"/>
              </w:rPr>
              <w:t>2</w:t>
            </w:r>
          </w:p>
        </w:tc>
        <w:tc>
          <w:tcPr>
            <w:tcW w:w="338" w:type="pct"/>
            <w:vAlign w:val="center"/>
          </w:tcPr>
          <w:p w:rsidR="002E112A" w:rsidRPr="00BE69F6" w:rsidRDefault="002E112A" w:rsidP="002E112A">
            <w:pPr>
              <w:jc w:val="center"/>
              <w:rPr>
                <w:rFonts w:cs="Arial"/>
              </w:rPr>
            </w:pPr>
            <w:r w:rsidRPr="00BE69F6">
              <w:rPr>
                <w:rFonts w:cs="Arial"/>
              </w:rPr>
              <w:t>2</w:t>
            </w:r>
          </w:p>
        </w:tc>
      </w:tr>
      <w:tr w:rsidR="002E112A" w:rsidRPr="00BE69F6" w:rsidTr="002E112A">
        <w:trPr>
          <w:cantSplit/>
          <w:jc w:val="center"/>
        </w:trPr>
        <w:tc>
          <w:tcPr>
            <w:tcW w:w="1099" w:type="pct"/>
            <w:vMerge/>
            <w:vAlign w:val="center"/>
          </w:tcPr>
          <w:p w:rsidR="002E112A" w:rsidRPr="00BE69F6" w:rsidRDefault="002E112A" w:rsidP="002E112A">
            <w:pPr>
              <w:jc w:val="center"/>
              <w:rPr>
                <w:rFonts w:cs="Arial"/>
              </w:rPr>
            </w:pPr>
          </w:p>
        </w:tc>
        <w:tc>
          <w:tcPr>
            <w:tcW w:w="1143" w:type="pct"/>
            <w:shd w:val="clear" w:color="auto" w:fill="F2F2F2" w:themeFill="background1" w:themeFillShade="F2"/>
          </w:tcPr>
          <w:p w:rsidR="002E112A" w:rsidRPr="00575034" w:rsidRDefault="002E112A" w:rsidP="002E112A">
            <w:pPr>
              <w:rPr>
                <w:rFonts w:cs="Arial"/>
                <w:b/>
              </w:rPr>
            </w:pPr>
            <w:r w:rsidRPr="00575034">
              <w:rPr>
                <w:rFonts w:cs="Arial"/>
                <w:b/>
              </w:rPr>
              <w:t>RYZYKO</w:t>
            </w:r>
          </w:p>
        </w:tc>
        <w:tc>
          <w:tcPr>
            <w:tcW w:w="444"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42</w:t>
            </w:r>
          </w:p>
        </w:tc>
        <w:tc>
          <w:tcPr>
            <w:tcW w:w="288"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18</w:t>
            </w:r>
          </w:p>
        </w:tc>
        <w:tc>
          <w:tcPr>
            <w:tcW w:w="453"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18</w:t>
            </w:r>
          </w:p>
        </w:tc>
        <w:tc>
          <w:tcPr>
            <w:tcW w:w="391"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30</w:t>
            </w:r>
          </w:p>
        </w:tc>
        <w:tc>
          <w:tcPr>
            <w:tcW w:w="422"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12</w:t>
            </w:r>
          </w:p>
        </w:tc>
        <w:tc>
          <w:tcPr>
            <w:tcW w:w="422"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12</w:t>
            </w:r>
          </w:p>
        </w:tc>
        <w:tc>
          <w:tcPr>
            <w:tcW w:w="338"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12</w:t>
            </w:r>
          </w:p>
        </w:tc>
      </w:tr>
      <w:tr w:rsidR="002E112A" w:rsidRPr="00BE69F6" w:rsidTr="002E112A">
        <w:trPr>
          <w:cantSplit/>
          <w:jc w:val="center"/>
        </w:trPr>
        <w:tc>
          <w:tcPr>
            <w:tcW w:w="1099" w:type="pct"/>
            <w:vMerge w:val="restart"/>
            <w:vAlign w:val="center"/>
          </w:tcPr>
          <w:p w:rsidR="002E112A" w:rsidRPr="00BE69F6" w:rsidRDefault="002E112A" w:rsidP="002E112A">
            <w:pPr>
              <w:jc w:val="center"/>
              <w:rPr>
                <w:rFonts w:cs="Arial"/>
              </w:rPr>
            </w:pPr>
            <w:r w:rsidRPr="00BE69F6">
              <w:rPr>
                <w:rFonts w:cs="Arial"/>
              </w:rPr>
              <w:t>Oprogramowanie</w:t>
            </w:r>
          </w:p>
        </w:tc>
        <w:tc>
          <w:tcPr>
            <w:tcW w:w="1143" w:type="pct"/>
          </w:tcPr>
          <w:p w:rsidR="002E112A" w:rsidRPr="00BE69F6" w:rsidRDefault="002E112A" w:rsidP="002E112A">
            <w:pPr>
              <w:rPr>
                <w:rFonts w:cs="Arial"/>
              </w:rPr>
            </w:pPr>
            <w:r w:rsidRPr="00BE69F6">
              <w:rPr>
                <w:rFonts w:cs="Arial"/>
              </w:rPr>
              <w:t>SKUTKI</w:t>
            </w:r>
          </w:p>
        </w:tc>
        <w:tc>
          <w:tcPr>
            <w:tcW w:w="444" w:type="pct"/>
            <w:vAlign w:val="center"/>
          </w:tcPr>
          <w:p w:rsidR="002E112A" w:rsidRPr="00BE69F6" w:rsidRDefault="002E112A" w:rsidP="002E112A">
            <w:pPr>
              <w:jc w:val="center"/>
              <w:rPr>
                <w:rFonts w:cs="Arial"/>
              </w:rPr>
            </w:pPr>
            <w:r w:rsidRPr="00BE69F6">
              <w:rPr>
                <w:rFonts w:cs="Arial"/>
              </w:rPr>
              <w:t>3</w:t>
            </w:r>
          </w:p>
        </w:tc>
        <w:tc>
          <w:tcPr>
            <w:tcW w:w="288" w:type="pct"/>
            <w:vAlign w:val="center"/>
          </w:tcPr>
          <w:p w:rsidR="002E112A" w:rsidRPr="00BE69F6" w:rsidRDefault="002E112A" w:rsidP="002E112A">
            <w:pPr>
              <w:jc w:val="center"/>
              <w:rPr>
                <w:rFonts w:cs="Arial"/>
              </w:rPr>
            </w:pPr>
            <w:r w:rsidRPr="00BE69F6">
              <w:rPr>
                <w:rFonts w:cs="Arial"/>
              </w:rPr>
              <w:t>4</w:t>
            </w:r>
          </w:p>
        </w:tc>
        <w:tc>
          <w:tcPr>
            <w:tcW w:w="453" w:type="pct"/>
            <w:vAlign w:val="center"/>
          </w:tcPr>
          <w:p w:rsidR="002E112A" w:rsidRPr="00BE69F6" w:rsidRDefault="002E112A" w:rsidP="002E112A">
            <w:pPr>
              <w:jc w:val="center"/>
              <w:rPr>
                <w:rFonts w:cs="Arial"/>
              </w:rPr>
            </w:pPr>
            <w:r w:rsidRPr="00BE69F6">
              <w:rPr>
                <w:rFonts w:cs="Arial"/>
              </w:rPr>
              <w:t>2</w:t>
            </w:r>
          </w:p>
        </w:tc>
        <w:tc>
          <w:tcPr>
            <w:tcW w:w="391" w:type="pct"/>
            <w:vAlign w:val="center"/>
          </w:tcPr>
          <w:p w:rsidR="002E112A" w:rsidRPr="00BE69F6" w:rsidRDefault="002E112A" w:rsidP="002E112A">
            <w:pPr>
              <w:jc w:val="center"/>
              <w:rPr>
                <w:rFonts w:cs="Arial"/>
              </w:rPr>
            </w:pPr>
            <w:r w:rsidRPr="00BE69F6">
              <w:rPr>
                <w:rFonts w:cs="Arial"/>
              </w:rPr>
              <w:t>2</w:t>
            </w:r>
          </w:p>
        </w:tc>
        <w:tc>
          <w:tcPr>
            <w:tcW w:w="422" w:type="pct"/>
            <w:vAlign w:val="center"/>
          </w:tcPr>
          <w:p w:rsidR="002E112A" w:rsidRPr="00BE69F6" w:rsidRDefault="002E112A" w:rsidP="002E112A">
            <w:pPr>
              <w:jc w:val="center"/>
              <w:rPr>
                <w:rFonts w:cs="Arial"/>
              </w:rPr>
            </w:pPr>
            <w:r w:rsidRPr="00BE69F6">
              <w:rPr>
                <w:rFonts w:cs="Arial"/>
              </w:rPr>
              <w:t>3</w:t>
            </w:r>
          </w:p>
        </w:tc>
        <w:tc>
          <w:tcPr>
            <w:tcW w:w="422" w:type="pct"/>
            <w:vAlign w:val="center"/>
          </w:tcPr>
          <w:p w:rsidR="002E112A" w:rsidRPr="00BE69F6" w:rsidRDefault="002E112A" w:rsidP="002E112A">
            <w:pPr>
              <w:jc w:val="center"/>
              <w:rPr>
                <w:rFonts w:cs="Arial"/>
              </w:rPr>
            </w:pPr>
            <w:r w:rsidRPr="00BE69F6">
              <w:rPr>
                <w:rFonts w:cs="Arial"/>
              </w:rPr>
              <w:t>3</w:t>
            </w:r>
          </w:p>
        </w:tc>
        <w:tc>
          <w:tcPr>
            <w:tcW w:w="338" w:type="pct"/>
            <w:vAlign w:val="center"/>
          </w:tcPr>
          <w:p w:rsidR="002E112A" w:rsidRPr="00BE69F6" w:rsidRDefault="002E112A" w:rsidP="002E112A">
            <w:pPr>
              <w:jc w:val="center"/>
              <w:rPr>
                <w:rFonts w:cs="Arial"/>
              </w:rPr>
            </w:pPr>
            <w:r w:rsidRPr="00BE69F6">
              <w:rPr>
                <w:rFonts w:cs="Arial"/>
              </w:rPr>
              <w:t>2</w:t>
            </w:r>
          </w:p>
        </w:tc>
      </w:tr>
      <w:tr w:rsidR="002E112A" w:rsidRPr="00BE69F6" w:rsidTr="002E112A">
        <w:trPr>
          <w:cantSplit/>
          <w:jc w:val="center"/>
        </w:trPr>
        <w:tc>
          <w:tcPr>
            <w:tcW w:w="1099" w:type="pct"/>
            <w:vMerge/>
            <w:vAlign w:val="center"/>
          </w:tcPr>
          <w:p w:rsidR="002E112A" w:rsidRPr="00BE69F6" w:rsidRDefault="002E112A" w:rsidP="002E112A">
            <w:pPr>
              <w:jc w:val="center"/>
              <w:rPr>
                <w:rFonts w:cs="Arial"/>
              </w:rPr>
            </w:pPr>
          </w:p>
        </w:tc>
        <w:tc>
          <w:tcPr>
            <w:tcW w:w="1143" w:type="pct"/>
          </w:tcPr>
          <w:p w:rsidR="002E112A" w:rsidRPr="00BE69F6" w:rsidRDefault="002E112A" w:rsidP="002E112A">
            <w:pPr>
              <w:rPr>
                <w:rFonts w:cs="Arial"/>
              </w:rPr>
            </w:pPr>
            <w:r w:rsidRPr="00BE69F6">
              <w:rPr>
                <w:rFonts w:cs="Arial"/>
              </w:rPr>
              <w:t>PODATNOŚĆ</w:t>
            </w:r>
          </w:p>
        </w:tc>
        <w:tc>
          <w:tcPr>
            <w:tcW w:w="444" w:type="pct"/>
            <w:vAlign w:val="center"/>
          </w:tcPr>
          <w:p w:rsidR="002E112A" w:rsidRPr="00BE69F6" w:rsidRDefault="002E112A" w:rsidP="002E112A">
            <w:pPr>
              <w:jc w:val="center"/>
              <w:rPr>
                <w:rFonts w:cs="Arial"/>
              </w:rPr>
            </w:pPr>
            <w:r w:rsidRPr="00BE69F6">
              <w:rPr>
                <w:rFonts w:cs="Arial"/>
              </w:rPr>
              <w:t>2</w:t>
            </w:r>
          </w:p>
        </w:tc>
        <w:tc>
          <w:tcPr>
            <w:tcW w:w="288" w:type="pct"/>
            <w:vAlign w:val="center"/>
          </w:tcPr>
          <w:p w:rsidR="002E112A" w:rsidRPr="00BE69F6" w:rsidRDefault="002E112A" w:rsidP="002E112A">
            <w:pPr>
              <w:jc w:val="center"/>
              <w:rPr>
                <w:rFonts w:cs="Arial"/>
              </w:rPr>
            </w:pPr>
            <w:r w:rsidRPr="00BE69F6">
              <w:rPr>
                <w:rFonts w:cs="Arial"/>
              </w:rPr>
              <w:t>3</w:t>
            </w:r>
          </w:p>
        </w:tc>
        <w:tc>
          <w:tcPr>
            <w:tcW w:w="453" w:type="pct"/>
            <w:vAlign w:val="center"/>
          </w:tcPr>
          <w:p w:rsidR="002E112A" w:rsidRPr="00BE69F6" w:rsidRDefault="002E112A" w:rsidP="002E112A">
            <w:pPr>
              <w:jc w:val="center"/>
              <w:rPr>
                <w:rFonts w:cs="Arial"/>
              </w:rPr>
            </w:pPr>
            <w:r w:rsidRPr="00BE69F6">
              <w:rPr>
                <w:rFonts w:cs="Arial"/>
              </w:rPr>
              <w:t>2</w:t>
            </w:r>
          </w:p>
        </w:tc>
        <w:tc>
          <w:tcPr>
            <w:tcW w:w="391" w:type="pct"/>
            <w:vAlign w:val="center"/>
          </w:tcPr>
          <w:p w:rsidR="002E112A" w:rsidRPr="00BE69F6" w:rsidRDefault="002E112A" w:rsidP="002E112A">
            <w:pPr>
              <w:jc w:val="center"/>
              <w:rPr>
                <w:rFonts w:cs="Arial"/>
              </w:rPr>
            </w:pPr>
            <w:r w:rsidRPr="00BE69F6">
              <w:rPr>
                <w:rFonts w:cs="Arial"/>
              </w:rPr>
              <w:t>3</w:t>
            </w:r>
          </w:p>
        </w:tc>
        <w:tc>
          <w:tcPr>
            <w:tcW w:w="422" w:type="pct"/>
            <w:vAlign w:val="center"/>
          </w:tcPr>
          <w:p w:rsidR="002E112A" w:rsidRPr="00BE69F6" w:rsidRDefault="002E112A" w:rsidP="002E112A">
            <w:pPr>
              <w:jc w:val="center"/>
              <w:rPr>
                <w:rFonts w:cs="Arial"/>
              </w:rPr>
            </w:pPr>
            <w:r w:rsidRPr="00BE69F6">
              <w:rPr>
                <w:rFonts w:cs="Arial"/>
              </w:rPr>
              <w:t>2</w:t>
            </w:r>
          </w:p>
        </w:tc>
        <w:tc>
          <w:tcPr>
            <w:tcW w:w="422" w:type="pct"/>
            <w:vAlign w:val="center"/>
          </w:tcPr>
          <w:p w:rsidR="002E112A" w:rsidRPr="00BE69F6" w:rsidRDefault="002E112A" w:rsidP="002E112A">
            <w:pPr>
              <w:jc w:val="center"/>
              <w:rPr>
                <w:rFonts w:cs="Arial"/>
              </w:rPr>
            </w:pPr>
            <w:r w:rsidRPr="00BE69F6">
              <w:rPr>
                <w:rFonts w:cs="Arial"/>
              </w:rPr>
              <w:t>3</w:t>
            </w:r>
          </w:p>
        </w:tc>
        <w:tc>
          <w:tcPr>
            <w:tcW w:w="338" w:type="pct"/>
            <w:vAlign w:val="center"/>
          </w:tcPr>
          <w:p w:rsidR="002E112A" w:rsidRPr="00BE69F6" w:rsidRDefault="002E112A" w:rsidP="002E112A">
            <w:pPr>
              <w:jc w:val="center"/>
              <w:rPr>
                <w:rFonts w:cs="Arial"/>
              </w:rPr>
            </w:pPr>
            <w:r w:rsidRPr="00BE69F6">
              <w:rPr>
                <w:rFonts w:cs="Arial"/>
              </w:rPr>
              <w:t>4</w:t>
            </w:r>
          </w:p>
        </w:tc>
      </w:tr>
      <w:tr w:rsidR="002E112A" w:rsidRPr="00BE69F6" w:rsidTr="002E112A">
        <w:trPr>
          <w:cantSplit/>
          <w:jc w:val="center"/>
        </w:trPr>
        <w:tc>
          <w:tcPr>
            <w:tcW w:w="1099" w:type="pct"/>
            <w:vMerge/>
            <w:vAlign w:val="center"/>
          </w:tcPr>
          <w:p w:rsidR="002E112A" w:rsidRPr="00BE69F6" w:rsidRDefault="002E112A" w:rsidP="002E112A">
            <w:pPr>
              <w:jc w:val="center"/>
              <w:rPr>
                <w:rFonts w:cs="Arial"/>
              </w:rPr>
            </w:pPr>
          </w:p>
        </w:tc>
        <w:tc>
          <w:tcPr>
            <w:tcW w:w="1143" w:type="pct"/>
            <w:shd w:val="clear" w:color="auto" w:fill="F2F2F2" w:themeFill="background1" w:themeFillShade="F2"/>
          </w:tcPr>
          <w:p w:rsidR="002E112A" w:rsidRPr="00575034" w:rsidRDefault="002E112A" w:rsidP="002E112A">
            <w:pPr>
              <w:rPr>
                <w:rFonts w:cs="Arial"/>
                <w:b/>
              </w:rPr>
            </w:pPr>
            <w:r w:rsidRPr="00575034">
              <w:rPr>
                <w:rFonts w:cs="Arial"/>
                <w:b/>
              </w:rPr>
              <w:t>RYZYKO</w:t>
            </w:r>
          </w:p>
        </w:tc>
        <w:tc>
          <w:tcPr>
            <w:tcW w:w="444"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6</w:t>
            </w:r>
          </w:p>
        </w:tc>
        <w:tc>
          <w:tcPr>
            <w:tcW w:w="288"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12</w:t>
            </w:r>
          </w:p>
        </w:tc>
        <w:tc>
          <w:tcPr>
            <w:tcW w:w="453"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4</w:t>
            </w:r>
          </w:p>
        </w:tc>
        <w:tc>
          <w:tcPr>
            <w:tcW w:w="391"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6</w:t>
            </w:r>
          </w:p>
        </w:tc>
        <w:tc>
          <w:tcPr>
            <w:tcW w:w="422"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6</w:t>
            </w:r>
          </w:p>
        </w:tc>
        <w:tc>
          <w:tcPr>
            <w:tcW w:w="422"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9</w:t>
            </w:r>
          </w:p>
        </w:tc>
        <w:tc>
          <w:tcPr>
            <w:tcW w:w="338"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8</w:t>
            </w:r>
          </w:p>
        </w:tc>
      </w:tr>
      <w:tr w:rsidR="002E112A" w:rsidRPr="00BE69F6" w:rsidTr="002E112A">
        <w:trPr>
          <w:cantSplit/>
          <w:jc w:val="center"/>
        </w:trPr>
        <w:tc>
          <w:tcPr>
            <w:tcW w:w="1099" w:type="pct"/>
            <w:vMerge w:val="restart"/>
            <w:vAlign w:val="center"/>
          </w:tcPr>
          <w:p w:rsidR="002E112A" w:rsidRPr="00BE69F6" w:rsidRDefault="002E112A" w:rsidP="002E112A">
            <w:pPr>
              <w:jc w:val="center"/>
              <w:rPr>
                <w:rFonts w:cs="Arial"/>
              </w:rPr>
            </w:pPr>
            <w:r w:rsidRPr="00BE69F6">
              <w:rPr>
                <w:rFonts w:cs="Arial"/>
              </w:rPr>
              <w:t>Sprzęt</w:t>
            </w:r>
          </w:p>
          <w:p w:rsidR="002E112A" w:rsidRPr="00BE69F6" w:rsidRDefault="002E112A" w:rsidP="002E112A">
            <w:pPr>
              <w:jc w:val="center"/>
              <w:rPr>
                <w:rFonts w:cs="Arial"/>
              </w:rPr>
            </w:pPr>
            <w:r w:rsidRPr="00BE69F6">
              <w:rPr>
                <w:rFonts w:cs="Arial"/>
              </w:rPr>
              <w:t>komputerowy</w:t>
            </w:r>
          </w:p>
        </w:tc>
        <w:tc>
          <w:tcPr>
            <w:tcW w:w="1143" w:type="pct"/>
          </w:tcPr>
          <w:p w:rsidR="002E112A" w:rsidRPr="00BE69F6" w:rsidRDefault="002E112A" w:rsidP="002E112A">
            <w:pPr>
              <w:rPr>
                <w:rFonts w:cs="Arial"/>
              </w:rPr>
            </w:pPr>
            <w:r w:rsidRPr="00BE69F6">
              <w:rPr>
                <w:rFonts w:cs="Arial"/>
              </w:rPr>
              <w:t>SKUTKI</w:t>
            </w:r>
          </w:p>
        </w:tc>
        <w:tc>
          <w:tcPr>
            <w:tcW w:w="444" w:type="pct"/>
            <w:vAlign w:val="center"/>
          </w:tcPr>
          <w:p w:rsidR="002E112A" w:rsidRPr="00BE69F6" w:rsidRDefault="002E112A" w:rsidP="002E112A">
            <w:pPr>
              <w:jc w:val="center"/>
              <w:rPr>
                <w:rFonts w:cs="Arial"/>
              </w:rPr>
            </w:pPr>
            <w:r w:rsidRPr="00BE69F6">
              <w:rPr>
                <w:rFonts w:cs="Arial"/>
              </w:rPr>
              <w:t>3</w:t>
            </w:r>
          </w:p>
        </w:tc>
        <w:tc>
          <w:tcPr>
            <w:tcW w:w="288" w:type="pct"/>
            <w:vAlign w:val="center"/>
          </w:tcPr>
          <w:p w:rsidR="002E112A" w:rsidRPr="00BE69F6" w:rsidRDefault="002E112A" w:rsidP="002E112A">
            <w:pPr>
              <w:jc w:val="center"/>
              <w:rPr>
                <w:rFonts w:cs="Arial"/>
              </w:rPr>
            </w:pPr>
            <w:r w:rsidRPr="00BE69F6">
              <w:rPr>
                <w:rFonts w:cs="Arial"/>
              </w:rPr>
              <w:t>4</w:t>
            </w:r>
          </w:p>
        </w:tc>
        <w:tc>
          <w:tcPr>
            <w:tcW w:w="453" w:type="pct"/>
            <w:vAlign w:val="center"/>
          </w:tcPr>
          <w:p w:rsidR="002E112A" w:rsidRPr="00BE69F6" w:rsidRDefault="002E112A" w:rsidP="002E112A">
            <w:pPr>
              <w:jc w:val="center"/>
              <w:rPr>
                <w:rFonts w:cs="Arial"/>
              </w:rPr>
            </w:pPr>
            <w:r w:rsidRPr="00BE69F6">
              <w:rPr>
                <w:rFonts w:cs="Arial"/>
              </w:rPr>
              <w:t>2</w:t>
            </w:r>
          </w:p>
        </w:tc>
        <w:tc>
          <w:tcPr>
            <w:tcW w:w="391" w:type="pct"/>
            <w:vAlign w:val="center"/>
          </w:tcPr>
          <w:p w:rsidR="002E112A" w:rsidRPr="00BE69F6" w:rsidRDefault="002E112A" w:rsidP="002E112A">
            <w:pPr>
              <w:jc w:val="center"/>
              <w:rPr>
                <w:rFonts w:cs="Arial"/>
              </w:rPr>
            </w:pPr>
            <w:r w:rsidRPr="00BE69F6">
              <w:rPr>
                <w:rFonts w:cs="Arial"/>
              </w:rPr>
              <w:t>2</w:t>
            </w:r>
          </w:p>
        </w:tc>
        <w:tc>
          <w:tcPr>
            <w:tcW w:w="422" w:type="pct"/>
            <w:vAlign w:val="center"/>
          </w:tcPr>
          <w:p w:rsidR="002E112A" w:rsidRPr="00BE69F6" w:rsidRDefault="002E112A" w:rsidP="002E112A">
            <w:pPr>
              <w:jc w:val="center"/>
              <w:rPr>
                <w:rFonts w:cs="Arial"/>
              </w:rPr>
            </w:pPr>
            <w:r w:rsidRPr="00BE69F6">
              <w:rPr>
                <w:rFonts w:cs="Arial"/>
              </w:rPr>
              <w:t>3</w:t>
            </w:r>
          </w:p>
        </w:tc>
        <w:tc>
          <w:tcPr>
            <w:tcW w:w="422" w:type="pct"/>
            <w:vAlign w:val="center"/>
          </w:tcPr>
          <w:p w:rsidR="002E112A" w:rsidRPr="00BE69F6" w:rsidRDefault="002E112A" w:rsidP="002E112A">
            <w:pPr>
              <w:jc w:val="center"/>
              <w:rPr>
                <w:rFonts w:cs="Arial"/>
              </w:rPr>
            </w:pPr>
            <w:r w:rsidRPr="00BE69F6">
              <w:rPr>
                <w:rFonts w:cs="Arial"/>
              </w:rPr>
              <w:t>5</w:t>
            </w:r>
          </w:p>
        </w:tc>
        <w:tc>
          <w:tcPr>
            <w:tcW w:w="338" w:type="pct"/>
            <w:vAlign w:val="center"/>
          </w:tcPr>
          <w:p w:rsidR="002E112A" w:rsidRPr="00BE69F6" w:rsidRDefault="002E112A" w:rsidP="002E112A">
            <w:pPr>
              <w:jc w:val="center"/>
              <w:rPr>
                <w:rFonts w:cs="Arial"/>
              </w:rPr>
            </w:pPr>
            <w:r w:rsidRPr="00BE69F6">
              <w:rPr>
                <w:rFonts w:cs="Arial"/>
              </w:rPr>
              <w:t>3</w:t>
            </w:r>
          </w:p>
        </w:tc>
      </w:tr>
      <w:tr w:rsidR="002E112A" w:rsidRPr="00BE69F6" w:rsidTr="002E112A">
        <w:trPr>
          <w:cantSplit/>
          <w:jc w:val="center"/>
        </w:trPr>
        <w:tc>
          <w:tcPr>
            <w:tcW w:w="1099" w:type="pct"/>
            <w:vMerge/>
            <w:vAlign w:val="center"/>
          </w:tcPr>
          <w:p w:rsidR="002E112A" w:rsidRPr="00BE69F6" w:rsidRDefault="002E112A" w:rsidP="002E112A">
            <w:pPr>
              <w:jc w:val="center"/>
              <w:rPr>
                <w:rFonts w:cs="Arial"/>
              </w:rPr>
            </w:pPr>
          </w:p>
        </w:tc>
        <w:tc>
          <w:tcPr>
            <w:tcW w:w="1143" w:type="pct"/>
          </w:tcPr>
          <w:p w:rsidR="002E112A" w:rsidRPr="00BE69F6" w:rsidRDefault="002E112A" w:rsidP="002E112A">
            <w:pPr>
              <w:rPr>
                <w:rFonts w:cs="Arial"/>
              </w:rPr>
            </w:pPr>
            <w:r w:rsidRPr="00BE69F6">
              <w:rPr>
                <w:rFonts w:cs="Arial"/>
              </w:rPr>
              <w:t>PODATNOŚĆ</w:t>
            </w:r>
          </w:p>
        </w:tc>
        <w:tc>
          <w:tcPr>
            <w:tcW w:w="444" w:type="pct"/>
            <w:vAlign w:val="center"/>
          </w:tcPr>
          <w:p w:rsidR="002E112A" w:rsidRPr="00BE69F6" w:rsidRDefault="002E112A" w:rsidP="002E112A">
            <w:pPr>
              <w:jc w:val="center"/>
              <w:rPr>
                <w:rFonts w:cs="Arial"/>
              </w:rPr>
            </w:pPr>
            <w:r w:rsidRPr="00BE69F6">
              <w:rPr>
                <w:rFonts w:cs="Arial"/>
              </w:rPr>
              <w:t>4</w:t>
            </w:r>
          </w:p>
        </w:tc>
        <w:tc>
          <w:tcPr>
            <w:tcW w:w="288" w:type="pct"/>
            <w:vAlign w:val="center"/>
          </w:tcPr>
          <w:p w:rsidR="002E112A" w:rsidRPr="00BE69F6" w:rsidRDefault="002E112A" w:rsidP="002E112A">
            <w:pPr>
              <w:jc w:val="center"/>
              <w:rPr>
                <w:rFonts w:cs="Arial"/>
              </w:rPr>
            </w:pPr>
            <w:r w:rsidRPr="00BE69F6">
              <w:rPr>
                <w:rFonts w:cs="Arial"/>
              </w:rPr>
              <w:t>2</w:t>
            </w:r>
          </w:p>
        </w:tc>
        <w:tc>
          <w:tcPr>
            <w:tcW w:w="453" w:type="pct"/>
            <w:vAlign w:val="center"/>
          </w:tcPr>
          <w:p w:rsidR="002E112A" w:rsidRPr="00BE69F6" w:rsidRDefault="002E112A" w:rsidP="002E112A">
            <w:pPr>
              <w:jc w:val="center"/>
              <w:rPr>
                <w:rFonts w:cs="Arial"/>
              </w:rPr>
            </w:pPr>
            <w:r w:rsidRPr="00BE69F6">
              <w:rPr>
                <w:rFonts w:cs="Arial"/>
              </w:rPr>
              <w:t>3</w:t>
            </w:r>
          </w:p>
        </w:tc>
        <w:tc>
          <w:tcPr>
            <w:tcW w:w="391" w:type="pct"/>
            <w:vAlign w:val="center"/>
          </w:tcPr>
          <w:p w:rsidR="002E112A" w:rsidRPr="00BE69F6" w:rsidRDefault="002E112A" w:rsidP="002E112A">
            <w:pPr>
              <w:jc w:val="center"/>
              <w:rPr>
                <w:rFonts w:cs="Arial"/>
              </w:rPr>
            </w:pPr>
            <w:r w:rsidRPr="00BE69F6">
              <w:rPr>
                <w:rFonts w:cs="Arial"/>
              </w:rPr>
              <w:t>3</w:t>
            </w:r>
          </w:p>
        </w:tc>
        <w:tc>
          <w:tcPr>
            <w:tcW w:w="422" w:type="pct"/>
            <w:vAlign w:val="center"/>
          </w:tcPr>
          <w:p w:rsidR="002E112A" w:rsidRPr="00BE69F6" w:rsidRDefault="002E112A" w:rsidP="002E112A">
            <w:pPr>
              <w:jc w:val="center"/>
              <w:rPr>
                <w:rFonts w:cs="Arial"/>
              </w:rPr>
            </w:pPr>
            <w:r w:rsidRPr="00BE69F6">
              <w:rPr>
                <w:rFonts w:cs="Arial"/>
              </w:rPr>
              <w:t>3</w:t>
            </w:r>
          </w:p>
        </w:tc>
        <w:tc>
          <w:tcPr>
            <w:tcW w:w="422" w:type="pct"/>
            <w:vAlign w:val="center"/>
          </w:tcPr>
          <w:p w:rsidR="002E112A" w:rsidRPr="00BE69F6" w:rsidRDefault="002E112A" w:rsidP="002E112A">
            <w:pPr>
              <w:jc w:val="center"/>
              <w:rPr>
                <w:rFonts w:cs="Arial"/>
              </w:rPr>
            </w:pPr>
            <w:r w:rsidRPr="00BE69F6">
              <w:rPr>
                <w:rFonts w:cs="Arial"/>
              </w:rPr>
              <w:t>5</w:t>
            </w:r>
          </w:p>
        </w:tc>
        <w:tc>
          <w:tcPr>
            <w:tcW w:w="338" w:type="pct"/>
            <w:vAlign w:val="center"/>
          </w:tcPr>
          <w:p w:rsidR="002E112A" w:rsidRPr="00BE69F6" w:rsidRDefault="002E112A" w:rsidP="002E112A">
            <w:pPr>
              <w:jc w:val="center"/>
              <w:rPr>
                <w:rFonts w:cs="Arial"/>
              </w:rPr>
            </w:pPr>
            <w:r w:rsidRPr="00BE69F6">
              <w:rPr>
                <w:rFonts w:cs="Arial"/>
              </w:rPr>
              <w:t>2</w:t>
            </w:r>
          </w:p>
        </w:tc>
      </w:tr>
      <w:tr w:rsidR="002E112A" w:rsidRPr="00BE69F6" w:rsidTr="002E112A">
        <w:trPr>
          <w:cantSplit/>
          <w:jc w:val="center"/>
        </w:trPr>
        <w:tc>
          <w:tcPr>
            <w:tcW w:w="1099" w:type="pct"/>
            <w:vMerge/>
            <w:vAlign w:val="center"/>
          </w:tcPr>
          <w:p w:rsidR="002E112A" w:rsidRPr="00BE69F6" w:rsidRDefault="002E112A" w:rsidP="002E112A">
            <w:pPr>
              <w:jc w:val="center"/>
              <w:rPr>
                <w:rFonts w:cs="Arial"/>
              </w:rPr>
            </w:pPr>
          </w:p>
        </w:tc>
        <w:tc>
          <w:tcPr>
            <w:tcW w:w="1143" w:type="pct"/>
            <w:shd w:val="clear" w:color="auto" w:fill="F2F2F2" w:themeFill="background1" w:themeFillShade="F2"/>
          </w:tcPr>
          <w:p w:rsidR="002E112A" w:rsidRPr="00575034" w:rsidRDefault="002E112A" w:rsidP="002E112A">
            <w:pPr>
              <w:rPr>
                <w:rFonts w:cs="Arial"/>
                <w:b/>
              </w:rPr>
            </w:pPr>
            <w:r w:rsidRPr="00575034">
              <w:rPr>
                <w:rFonts w:cs="Arial"/>
                <w:b/>
              </w:rPr>
              <w:t>RYZYKO</w:t>
            </w:r>
          </w:p>
        </w:tc>
        <w:tc>
          <w:tcPr>
            <w:tcW w:w="444"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12</w:t>
            </w:r>
          </w:p>
        </w:tc>
        <w:tc>
          <w:tcPr>
            <w:tcW w:w="288"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8</w:t>
            </w:r>
          </w:p>
        </w:tc>
        <w:tc>
          <w:tcPr>
            <w:tcW w:w="453"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6</w:t>
            </w:r>
          </w:p>
        </w:tc>
        <w:tc>
          <w:tcPr>
            <w:tcW w:w="391"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6</w:t>
            </w:r>
          </w:p>
        </w:tc>
        <w:tc>
          <w:tcPr>
            <w:tcW w:w="422"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9</w:t>
            </w:r>
          </w:p>
        </w:tc>
        <w:tc>
          <w:tcPr>
            <w:tcW w:w="422"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25</w:t>
            </w:r>
          </w:p>
        </w:tc>
        <w:tc>
          <w:tcPr>
            <w:tcW w:w="338" w:type="pct"/>
            <w:shd w:val="clear" w:color="auto" w:fill="F2F2F2" w:themeFill="background1" w:themeFillShade="F2"/>
            <w:vAlign w:val="center"/>
          </w:tcPr>
          <w:p w:rsidR="002E112A" w:rsidRPr="00BE69F6" w:rsidRDefault="002E112A" w:rsidP="002E112A">
            <w:pPr>
              <w:jc w:val="center"/>
              <w:rPr>
                <w:rFonts w:cs="Arial"/>
                <w:b/>
                <w:bCs/>
              </w:rPr>
            </w:pPr>
            <w:r w:rsidRPr="00BE69F6">
              <w:rPr>
                <w:rFonts w:cs="Arial"/>
                <w:b/>
                <w:bCs/>
              </w:rPr>
              <w:t>6</w:t>
            </w:r>
          </w:p>
        </w:tc>
      </w:tr>
    </w:tbl>
    <w:p w:rsidR="002E112A" w:rsidRPr="00BA2887" w:rsidRDefault="002E112A" w:rsidP="002E112A">
      <w:pPr>
        <w:pStyle w:val="Tekstpodstawowywcity"/>
        <w:rPr>
          <w:rFonts w:asciiTheme="minorHAnsi" w:hAnsiTheme="minorHAnsi" w:cs="Arial"/>
          <w:b/>
          <w:color w:val="FF0000"/>
          <w:sz w:val="22"/>
          <w:szCs w:val="22"/>
        </w:rPr>
      </w:pPr>
    </w:p>
    <w:p w:rsidR="002E112A" w:rsidRPr="00BA2887" w:rsidRDefault="002E112A" w:rsidP="002E112A">
      <w:pPr>
        <w:pStyle w:val="Tekstpodstawowywcity"/>
        <w:rPr>
          <w:rFonts w:asciiTheme="minorHAnsi" w:hAnsiTheme="minorHAnsi" w:cs="Arial"/>
          <w:b/>
          <w:color w:val="FF0000"/>
          <w:sz w:val="22"/>
          <w:szCs w:val="22"/>
        </w:rPr>
      </w:pPr>
    </w:p>
    <w:p w:rsidR="002E112A" w:rsidRPr="003450AA" w:rsidRDefault="002E112A" w:rsidP="002E112A">
      <w:pPr>
        <w:pStyle w:val="Tekstpodstawowywcity"/>
        <w:shd w:val="clear" w:color="auto" w:fill="D9D9D9" w:themeFill="background1" w:themeFillShade="D9"/>
        <w:jc w:val="center"/>
        <w:rPr>
          <w:rFonts w:asciiTheme="minorHAnsi" w:hAnsiTheme="minorHAnsi" w:cs="Arial"/>
          <w:b/>
          <w:sz w:val="22"/>
          <w:szCs w:val="22"/>
        </w:rPr>
      </w:pPr>
      <w:r w:rsidRPr="003450AA">
        <w:rPr>
          <w:rFonts w:asciiTheme="minorHAnsi" w:hAnsiTheme="minorHAnsi" w:cs="Arial"/>
          <w:b/>
          <w:sz w:val="22"/>
          <w:szCs w:val="22"/>
        </w:rPr>
        <w:t>OSZACOWANIE RYZYKA</w:t>
      </w:r>
      <w:r>
        <w:rPr>
          <w:rFonts w:asciiTheme="minorHAnsi" w:hAnsiTheme="minorHAnsi" w:cs="Arial"/>
          <w:b/>
          <w:sz w:val="22"/>
          <w:szCs w:val="22"/>
        </w:rPr>
        <w:t xml:space="preserve"> DOSTĘPNOŚCI </w:t>
      </w:r>
    </w:p>
    <w:p w:rsidR="002E112A" w:rsidRDefault="002E112A" w:rsidP="002E112A">
      <w:pPr>
        <w:pStyle w:val="Tekstpodstawowywcity"/>
        <w:rPr>
          <w:rFonts w:asciiTheme="minorHAnsi" w:hAnsiTheme="minorHAnsi" w:cs="Arial"/>
          <w:sz w:val="22"/>
          <w:szCs w:val="22"/>
        </w:rPr>
      </w:pPr>
    </w:p>
    <w:p w:rsidR="002E112A" w:rsidRDefault="002E112A" w:rsidP="002E112A">
      <w:pPr>
        <w:pStyle w:val="Tekstpodstawowywcity"/>
        <w:rPr>
          <w:rFonts w:asciiTheme="minorHAnsi" w:hAnsiTheme="minorHAnsi" w:cs="Arial"/>
          <w:sz w:val="22"/>
          <w:szCs w:val="22"/>
        </w:rPr>
      </w:pPr>
      <w:r w:rsidRPr="003450AA">
        <w:rPr>
          <w:rFonts w:asciiTheme="minorHAnsi" w:hAnsiTheme="minorHAnsi" w:cs="Arial"/>
          <w:sz w:val="22"/>
          <w:szCs w:val="22"/>
        </w:rPr>
        <w:t xml:space="preserve">W wyniku wymnożenia w wierszach poszczególnych zasobów liczb będących szacunkiem „skutków” i „podatności” dla poszczególnych zagrożeń, otrzymaliśmy liczby, które stanowią wynik </w:t>
      </w:r>
      <w:r>
        <w:rPr>
          <w:rFonts w:asciiTheme="minorHAnsi" w:hAnsiTheme="minorHAnsi" w:cs="Arial"/>
          <w:sz w:val="22"/>
          <w:szCs w:val="22"/>
        </w:rPr>
        <w:t xml:space="preserve">szacowanego ryzyka dla zasobów </w:t>
      </w:r>
      <w:r w:rsidRPr="003450AA">
        <w:rPr>
          <w:rFonts w:asciiTheme="minorHAnsi" w:hAnsiTheme="minorHAnsi" w:cs="Arial"/>
          <w:sz w:val="22"/>
          <w:szCs w:val="22"/>
        </w:rPr>
        <w:t xml:space="preserve"> i dostępności informacji . Zgodnie z przyjętą metodyką szacowania ryzyka </w:t>
      </w:r>
      <w:r w:rsidRPr="003450AA">
        <w:rPr>
          <w:rFonts w:asciiTheme="minorHAnsi" w:hAnsiTheme="minorHAnsi" w:cs="Arial"/>
          <w:b/>
          <w:sz w:val="22"/>
          <w:szCs w:val="22"/>
        </w:rPr>
        <w:t>poziom wielkości ryzyka</w:t>
      </w:r>
      <w:r w:rsidRPr="003450AA">
        <w:rPr>
          <w:rFonts w:asciiTheme="minorHAnsi" w:hAnsiTheme="minorHAnsi" w:cs="Arial"/>
          <w:sz w:val="22"/>
          <w:szCs w:val="22"/>
        </w:rPr>
        <w:t xml:space="preserve"> dla obliczonych wartości liczbowych wynosi: </w:t>
      </w:r>
    </w:p>
    <w:p w:rsidR="002E112A" w:rsidRDefault="002E112A" w:rsidP="002E112A">
      <w:pPr>
        <w:pStyle w:val="Tekstpodstawowywcity"/>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E112A" w:rsidRPr="00222A04" w:rsidTr="002E112A">
        <w:tc>
          <w:tcPr>
            <w:tcW w:w="4606" w:type="dxa"/>
          </w:tcPr>
          <w:p w:rsidR="002E112A" w:rsidRPr="00222A04" w:rsidRDefault="002E112A" w:rsidP="002E112A">
            <w:pPr>
              <w:pStyle w:val="Tekstpodstawowywcity"/>
              <w:ind w:firstLine="0"/>
              <w:rPr>
                <w:rFonts w:asciiTheme="minorHAnsi" w:hAnsiTheme="minorHAnsi" w:cs="Arial"/>
                <w:sz w:val="22"/>
                <w:szCs w:val="22"/>
              </w:rPr>
            </w:pPr>
            <w:r w:rsidRPr="00222A04">
              <w:rPr>
                <w:rFonts w:asciiTheme="minorHAnsi" w:hAnsiTheme="minorHAnsi" w:cs="Arial"/>
                <w:sz w:val="22"/>
                <w:szCs w:val="22"/>
              </w:rPr>
              <w:t>NISKI</w:t>
            </w:r>
          </w:p>
        </w:tc>
        <w:tc>
          <w:tcPr>
            <w:tcW w:w="4606" w:type="dxa"/>
          </w:tcPr>
          <w:p w:rsidR="002E112A" w:rsidRPr="00222A04" w:rsidRDefault="002E112A" w:rsidP="002E112A">
            <w:pPr>
              <w:pStyle w:val="Tekstpodstawowywcity"/>
              <w:ind w:firstLine="0"/>
              <w:rPr>
                <w:rFonts w:asciiTheme="minorHAnsi" w:hAnsiTheme="minorHAnsi" w:cs="Arial"/>
                <w:b/>
                <w:sz w:val="22"/>
                <w:szCs w:val="22"/>
              </w:rPr>
            </w:pPr>
            <w:r w:rsidRPr="00222A04">
              <w:rPr>
                <w:rFonts w:asciiTheme="minorHAnsi" w:hAnsiTheme="minorHAnsi" w:cs="Arial"/>
                <w:b/>
                <w:sz w:val="22"/>
                <w:szCs w:val="22"/>
              </w:rPr>
              <w:t>1-20</w:t>
            </w:r>
          </w:p>
        </w:tc>
      </w:tr>
      <w:tr w:rsidR="002E112A" w:rsidRPr="00222A04" w:rsidTr="002E112A">
        <w:tc>
          <w:tcPr>
            <w:tcW w:w="4606" w:type="dxa"/>
          </w:tcPr>
          <w:p w:rsidR="002E112A" w:rsidRPr="00222A04" w:rsidRDefault="002E112A" w:rsidP="002E112A">
            <w:pPr>
              <w:pStyle w:val="Tekstpodstawowywcity"/>
              <w:ind w:firstLine="0"/>
              <w:rPr>
                <w:rFonts w:asciiTheme="minorHAnsi" w:hAnsiTheme="minorHAnsi" w:cs="Arial"/>
                <w:sz w:val="22"/>
                <w:szCs w:val="22"/>
              </w:rPr>
            </w:pPr>
            <w:r w:rsidRPr="00222A04">
              <w:rPr>
                <w:rFonts w:asciiTheme="minorHAnsi" w:hAnsiTheme="minorHAnsi" w:cs="Arial"/>
                <w:sz w:val="22"/>
                <w:szCs w:val="22"/>
              </w:rPr>
              <w:t>ŚREDNI</w:t>
            </w:r>
          </w:p>
        </w:tc>
        <w:tc>
          <w:tcPr>
            <w:tcW w:w="4606" w:type="dxa"/>
          </w:tcPr>
          <w:p w:rsidR="002E112A" w:rsidRPr="00222A04" w:rsidRDefault="002E112A" w:rsidP="002E112A">
            <w:pPr>
              <w:pStyle w:val="Tekstpodstawowywcity"/>
              <w:ind w:firstLine="0"/>
              <w:rPr>
                <w:rFonts w:asciiTheme="minorHAnsi" w:hAnsiTheme="minorHAnsi" w:cs="Arial"/>
                <w:b/>
                <w:sz w:val="22"/>
                <w:szCs w:val="22"/>
              </w:rPr>
            </w:pPr>
            <w:r w:rsidRPr="00222A04">
              <w:rPr>
                <w:rFonts w:asciiTheme="minorHAnsi" w:hAnsiTheme="minorHAnsi" w:cs="Arial"/>
                <w:b/>
                <w:sz w:val="22"/>
                <w:szCs w:val="22"/>
              </w:rPr>
              <w:t>21-60</w:t>
            </w:r>
          </w:p>
        </w:tc>
      </w:tr>
      <w:tr w:rsidR="002E112A" w:rsidRPr="00222A04" w:rsidTr="002E112A">
        <w:tc>
          <w:tcPr>
            <w:tcW w:w="4606" w:type="dxa"/>
          </w:tcPr>
          <w:p w:rsidR="002E112A" w:rsidRPr="00222A04" w:rsidRDefault="002E112A" w:rsidP="002E112A">
            <w:pPr>
              <w:pStyle w:val="Tekstpodstawowywcity"/>
              <w:ind w:firstLine="0"/>
              <w:rPr>
                <w:rFonts w:asciiTheme="minorHAnsi" w:hAnsiTheme="minorHAnsi" w:cs="Arial"/>
                <w:sz w:val="22"/>
                <w:szCs w:val="22"/>
              </w:rPr>
            </w:pPr>
            <w:r w:rsidRPr="00222A04">
              <w:rPr>
                <w:rFonts w:asciiTheme="minorHAnsi" w:hAnsiTheme="minorHAnsi" w:cs="Arial"/>
                <w:sz w:val="22"/>
                <w:szCs w:val="22"/>
              </w:rPr>
              <w:t>WYSOKI</w:t>
            </w:r>
          </w:p>
        </w:tc>
        <w:tc>
          <w:tcPr>
            <w:tcW w:w="4606" w:type="dxa"/>
          </w:tcPr>
          <w:p w:rsidR="002E112A" w:rsidRPr="00222A04" w:rsidRDefault="002E112A" w:rsidP="002E112A">
            <w:pPr>
              <w:pStyle w:val="Tekstpodstawowywcity"/>
              <w:ind w:firstLine="0"/>
              <w:rPr>
                <w:rFonts w:asciiTheme="minorHAnsi" w:hAnsiTheme="minorHAnsi" w:cs="Arial"/>
                <w:b/>
                <w:sz w:val="22"/>
                <w:szCs w:val="22"/>
              </w:rPr>
            </w:pPr>
            <w:r w:rsidRPr="00222A04">
              <w:rPr>
                <w:rFonts w:asciiTheme="minorHAnsi" w:hAnsiTheme="minorHAnsi" w:cs="Arial"/>
                <w:b/>
                <w:sz w:val="22"/>
                <w:szCs w:val="22"/>
              </w:rPr>
              <w:t>61-80</w:t>
            </w:r>
          </w:p>
        </w:tc>
      </w:tr>
      <w:tr w:rsidR="002E112A" w:rsidRPr="00222A04" w:rsidTr="002E112A">
        <w:tc>
          <w:tcPr>
            <w:tcW w:w="4606" w:type="dxa"/>
          </w:tcPr>
          <w:p w:rsidR="002E112A" w:rsidRPr="00222A04" w:rsidRDefault="002E112A" w:rsidP="002E112A">
            <w:pPr>
              <w:pStyle w:val="Tekstpodstawowywcity"/>
              <w:ind w:firstLine="0"/>
              <w:rPr>
                <w:rFonts w:asciiTheme="minorHAnsi" w:hAnsiTheme="minorHAnsi" w:cs="Arial"/>
                <w:sz w:val="22"/>
                <w:szCs w:val="22"/>
              </w:rPr>
            </w:pPr>
            <w:r w:rsidRPr="00222A04">
              <w:rPr>
                <w:rFonts w:asciiTheme="minorHAnsi" w:hAnsiTheme="minorHAnsi" w:cs="Arial"/>
                <w:sz w:val="22"/>
                <w:szCs w:val="22"/>
              </w:rPr>
              <w:t>KRYTYCZNY</w:t>
            </w:r>
          </w:p>
        </w:tc>
        <w:tc>
          <w:tcPr>
            <w:tcW w:w="4606" w:type="dxa"/>
          </w:tcPr>
          <w:p w:rsidR="002E112A" w:rsidRPr="00222A04" w:rsidRDefault="002E112A" w:rsidP="002E112A">
            <w:pPr>
              <w:pStyle w:val="Tekstpodstawowywcity"/>
              <w:ind w:firstLine="0"/>
              <w:rPr>
                <w:rFonts w:asciiTheme="minorHAnsi" w:hAnsiTheme="minorHAnsi" w:cs="Arial"/>
                <w:b/>
                <w:sz w:val="22"/>
                <w:szCs w:val="22"/>
              </w:rPr>
            </w:pPr>
            <w:r w:rsidRPr="00222A04">
              <w:rPr>
                <w:rFonts w:asciiTheme="minorHAnsi" w:hAnsiTheme="minorHAnsi" w:cs="Arial"/>
                <w:b/>
                <w:sz w:val="22"/>
                <w:szCs w:val="22"/>
              </w:rPr>
              <w:t>81-100</w:t>
            </w:r>
          </w:p>
        </w:tc>
      </w:tr>
    </w:tbl>
    <w:p w:rsidR="002E112A" w:rsidRDefault="002E112A" w:rsidP="002E7F36">
      <w:pPr>
        <w:pStyle w:val="Tekstpodstawowywcity"/>
        <w:ind w:firstLine="0"/>
        <w:rPr>
          <w:rFonts w:asciiTheme="minorHAnsi" w:hAnsiTheme="minorHAnsi" w:cs="Arial"/>
          <w:sz w:val="22"/>
          <w:szCs w:val="22"/>
        </w:rPr>
      </w:pPr>
    </w:p>
    <w:p w:rsidR="002E112A" w:rsidRDefault="002E112A" w:rsidP="002E112A">
      <w:pPr>
        <w:pStyle w:val="Tekstpodstawowywcity"/>
        <w:rPr>
          <w:rFonts w:asciiTheme="minorHAnsi" w:hAnsiTheme="minorHAnsi" w:cs="Arial"/>
          <w:sz w:val="22"/>
          <w:szCs w:val="22"/>
        </w:rPr>
      </w:pPr>
      <w:r w:rsidRPr="00767898">
        <w:rPr>
          <w:rFonts w:asciiTheme="minorHAnsi" w:hAnsiTheme="minorHAnsi" w:cs="Arial"/>
          <w:sz w:val="22"/>
          <w:szCs w:val="22"/>
        </w:rPr>
        <w:t xml:space="preserve">Analizując otrzymane wyniki </w:t>
      </w:r>
      <w:r>
        <w:rPr>
          <w:rFonts w:asciiTheme="minorHAnsi" w:hAnsiTheme="minorHAnsi" w:cs="Arial"/>
          <w:sz w:val="22"/>
          <w:szCs w:val="22"/>
        </w:rPr>
        <w:t xml:space="preserve"> szacowania ryzyka w zakresie integralności, poufności , dostępności  </w:t>
      </w:r>
      <w:r w:rsidRPr="00767898">
        <w:rPr>
          <w:rFonts w:asciiTheme="minorHAnsi" w:hAnsiTheme="minorHAnsi" w:cs="Arial"/>
          <w:sz w:val="22"/>
          <w:szCs w:val="22"/>
        </w:rPr>
        <w:t xml:space="preserve">należy stwierdzić, że </w:t>
      </w:r>
      <w:r>
        <w:rPr>
          <w:rFonts w:asciiTheme="minorHAnsi" w:hAnsiTheme="minorHAnsi" w:cs="Arial"/>
          <w:sz w:val="22"/>
          <w:szCs w:val="22"/>
        </w:rPr>
        <w:t xml:space="preserve">zanotowano średni poziom zagrożeń , natomiast </w:t>
      </w:r>
      <w:r w:rsidRPr="00767898">
        <w:rPr>
          <w:rFonts w:asciiTheme="minorHAnsi" w:hAnsiTheme="minorHAnsi" w:cs="Arial"/>
          <w:sz w:val="22"/>
          <w:szCs w:val="22"/>
        </w:rPr>
        <w:t xml:space="preserve">nie zanotowano poziomu ryzyka wysokiego i </w:t>
      </w:r>
      <w:r>
        <w:rPr>
          <w:rFonts w:asciiTheme="minorHAnsi" w:hAnsiTheme="minorHAnsi" w:cs="Arial"/>
          <w:sz w:val="22"/>
          <w:szCs w:val="22"/>
        </w:rPr>
        <w:t>krytycznego</w:t>
      </w:r>
      <w:r w:rsidRPr="00767898">
        <w:rPr>
          <w:rFonts w:asciiTheme="minorHAnsi" w:hAnsiTheme="minorHAnsi" w:cs="Arial"/>
          <w:sz w:val="22"/>
          <w:szCs w:val="22"/>
        </w:rPr>
        <w:t xml:space="preserve">. </w:t>
      </w:r>
    </w:p>
    <w:p w:rsidR="002E112A" w:rsidRDefault="002E112A" w:rsidP="002E112A">
      <w:pPr>
        <w:pStyle w:val="Tekstpodstawowywcity"/>
        <w:rPr>
          <w:rFonts w:asciiTheme="minorHAnsi" w:hAnsiTheme="minorHAnsi" w:cs="Arial"/>
          <w:sz w:val="22"/>
          <w:szCs w:val="22"/>
        </w:rPr>
      </w:pPr>
    </w:p>
    <w:p w:rsidR="002E112A" w:rsidRPr="00767898" w:rsidRDefault="002E112A" w:rsidP="002E112A">
      <w:pPr>
        <w:pStyle w:val="Tekstpodstawowywcity"/>
        <w:shd w:val="clear" w:color="auto" w:fill="D9D9D9" w:themeFill="background1" w:themeFillShade="D9"/>
        <w:rPr>
          <w:rFonts w:asciiTheme="minorHAnsi" w:hAnsiTheme="minorHAnsi" w:cs="Arial"/>
          <w:sz w:val="22"/>
          <w:szCs w:val="22"/>
        </w:rPr>
      </w:pPr>
      <w:r w:rsidRPr="001D5828">
        <w:rPr>
          <w:rFonts w:asciiTheme="minorHAnsi" w:hAnsiTheme="minorHAnsi" w:cs="Arial"/>
          <w:b/>
          <w:sz w:val="22"/>
          <w:szCs w:val="22"/>
        </w:rPr>
        <w:t xml:space="preserve">WNIOSKI </w:t>
      </w:r>
      <w:r>
        <w:rPr>
          <w:rFonts w:asciiTheme="minorHAnsi" w:hAnsiTheme="minorHAnsi" w:cs="Arial"/>
          <w:sz w:val="22"/>
          <w:szCs w:val="22"/>
        </w:rPr>
        <w:t>:</w:t>
      </w:r>
    </w:p>
    <w:p w:rsidR="002E112A" w:rsidRPr="00BA2887" w:rsidRDefault="002E112A" w:rsidP="002E112A">
      <w:pPr>
        <w:pStyle w:val="Tekstpodstawowywcity"/>
        <w:rPr>
          <w:rFonts w:asciiTheme="minorHAnsi" w:hAnsiTheme="minorHAnsi" w:cs="Arial"/>
          <w:color w:val="FF0000"/>
          <w:sz w:val="22"/>
          <w:szCs w:val="22"/>
        </w:rPr>
      </w:pPr>
    </w:p>
    <w:p w:rsidR="002E112A" w:rsidRPr="0080333B" w:rsidRDefault="002E112A" w:rsidP="007920C0">
      <w:pPr>
        <w:pStyle w:val="Tekstpodstawowywcity"/>
        <w:numPr>
          <w:ilvl w:val="0"/>
          <w:numId w:val="43"/>
        </w:numPr>
        <w:spacing w:line="276" w:lineRule="auto"/>
        <w:rPr>
          <w:rFonts w:asciiTheme="minorHAnsi" w:hAnsiTheme="minorHAnsi" w:cs="Arial"/>
          <w:sz w:val="22"/>
          <w:szCs w:val="22"/>
        </w:rPr>
      </w:pPr>
      <w:r w:rsidRPr="0080333B">
        <w:rPr>
          <w:rFonts w:asciiTheme="minorHAnsi" w:hAnsiTheme="minorHAnsi" w:cs="Arial"/>
          <w:sz w:val="22"/>
          <w:szCs w:val="22"/>
        </w:rPr>
        <w:t>Wyniki ryzyka związanego z Bezpi</w:t>
      </w:r>
      <w:r w:rsidR="009741F5" w:rsidRPr="0080333B">
        <w:rPr>
          <w:rFonts w:asciiTheme="minorHAnsi" w:hAnsiTheme="minorHAnsi" w:cs="Arial"/>
          <w:sz w:val="22"/>
          <w:szCs w:val="22"/>
        </w:rPr>
        <w:t xml:space="preserve">eczeństwem Informacji w </w:t>
      </w:r>
      <w:r w:rsidRPr="0080333B">
        <w:rPr>
          <w:rFonts w:asciiTheme="minorHAnsi" w:hAnsiTheme="minorHAnsi" w:cs="Arial"/>
          <w:sz w:val="22"/>
          <w:szCs w:val="22"/>
        </w:rPr>
        <w:t>…………… w …………………… są na poziomie nie</w:t>
      </w:r>
      <w:r w:rsidR="0080333B" w:rsidRPr="0080333B">
        <w:rPr>
          <w:rFonts w:asciiTheme="minorHAnsi" w:hAnsiTheme="minorHAnsi" w:cs="Arial"/>
          <w:sz w:val="22"/>
          <w:szCs w:val="22"/>
        </w:rPr>
        <w:t>akceptowanym,</w:t>
      </w:r>
    </w:p>
    <w:p w:rsidR="0080333B" w:rsidRPr="002E7F36" w:rsidRDefault="002E112A" w:rsidP="007920C0">
      <w:pPr>
        <w:pStyle w:val="Tekstpodstawowywcity"/>
        <w:numPr>
          <w:ilvl w:val="0"/>
          <w:numId w:val="43"/>
        </w:numPr>
        <w:spacing w:line="276" w:lineRule="auto"/>
        <w:rPr>
          <w:rFonts w:asciiTheme="minorHAnsi" w:hAnsiTheme="minorHAnsi" w:cs="Arial"/>
          <w:sz w:val="22"/>
          <w:szCs w:val="22"/>
        </w:rPr>
      </w:pPr>
      <w:r w:rsidRPr="0080333B">
        <w:rPr>
          <w:rFonts w:asciiTheme="minorHAnsi" w:hAnsiTheme="minorHAnsi" w:cs="Arial"/>
          <w:sz w:val="22"/>
          <w:szCs w:val="22"/>
        </w:rPr>
        <w:t>D</w:t>
      </w:r>
      <w:r w:rsidR="009741F5" w:rsidRPr="0080333B">
        <w:rPr>
          <w:rFonts w:asciiTheme="minorHAnsi" w:hAnsiTheme="minorHAnsi" w:cs="Arial"/>
          <w:sz w:val="22"/>
          <w:szCs w:val="22"/>
        </w:rPr>
        <w:t xml:space="preserve">la minimalizacji </w:t>
      </w:r>
      <w:r w:rsidRPr="0080333B">
        <w:rPr>
          <w:rFonts w:asciiTheme="minorHAnsi" w:hAnsiTheme="minorHAnsi" w:cs="Arial"/>
          <w:sz w:val="22"/>
          <w:szCs w:val="22"/>
        </w:rPr>
        <w:t xml:space="preserve"> możliwości utraty danych osobowych oraz zmniejszenie oszacowanego ryzyka istotnym wsparciem w zakresie doboru odpowiednich do charakteru ryzyka środków i rozwiązań powinien być kompetentny , dysponujący fachową wiedzą , inspektor ochrony danych osobowych .jednym z podstawowych zadań inspektora jest doradzanie administratorowi i podmiotowi przetwarzającemu w zakresie obowiązków wynikających z przepisów o ochronie danych osobowych tak, aby przetwarzanie danych osobowych odbywało się zgodnie z prawem. Z tego powodu inspektor ochrony danych osobowych powinien być włączany we wszystkie działania związane z przetwarzaniem danych osobowych . Administrator danych osobowych powinien zabezpieczyć inspektorowi niezbędne środki oraz zasoby do wykonywania swoich zadań . </w:t>
      </w:r>
    </w:p>
    <w:p w:rsidR="002E112A" w:rsidRPr="0080333B" w:rsidRDefault="002E112A" w:rsidP="0080333B">
      <w:pPr>
        <w:ind w:firstLine="708"/>
        <w:jc w:val="both"/>
        <w:rPr>
          <w:rFonts w:cs="Arial"/>
        </w:rPr>
      </w:pPr>
      <w:r w:rsidRPr="0080333B">
        <w:rPr>
          <w:rFonts w:cs="Arial"/>
        </w:rPr>
        <w:t>Ponadto dla skutecznej realizacji zadań związanych z minimalizacją ryzyka należy zwracać szczególną uwagę na:</w:t>
      </w:r>
    </w:p>
    <w:p w:rsidR="002E112A" w:rsidRPr="00705C59" w:rsidRDefault="002E112A" w:rsidP="007920C0">
      <w:pPr>
        <w:pStyle w:val="Akapitzlist"/>
        <w:numPr>
          <w:ilvl w:val="0"/>
          <w:numId w:val="28"/>
        </w:numPr>
        <w:shd w:val="clear" w:color="auto" w:fill="D9D9D9" w:themeFill="background1" w:themeFillShade="D9"/>
        <w:jc w:val="both"/>
        <w:rPr>
          <w:rFonts w:cs="Arial"/>
          <w:b/>
        </w:rPr>
      </w:pPr>
      <w:r w:rsidRPr="00705C59">
        <w:rPr>
          <w:rFonts w:cs="Arial"/>
          <w:b/>
        </w:rPr>
        <w:t>SPRZĘT</w:t>
      </w:r>
    </w:p>
    <w:p w:rsidR="002E112A" w:rsidRDefault="002E112A" w:rsidP="007920C0">
      <w:pPr>
        <w:pStyle w:val="Akapitzlist"/>
        <w:numPr>
          <w:ilvl w:val="0"/>
          <w:numId w:val="41"/>
        </w:numPr>
        <w:ind w:left="1418"/>
        <w:jc w:val="both"/>
        <w:rPr>
          <w:rFonts w:cs="Arial"/>
        </w:rPr>
      </w:pPr>
      <w:r>
        <w:rPr>
          <w:rFonts w:cs="Arial"/>
        </w:rPr>
        <w:t>Nieuprawnione kopiowanie danych z dysku twardego,</w:t>
      </w:r>
    </w:p>
    <w:p w:rsidR="002E112A" w:rsidRDefault="002E112A" w:rsidP="007920C0">
      <w:pPr>
        <w:pStyle w:val="Akapitzlist"/>
        <w:numPr>
          <w:ilvl w:val="0"/>
          <w:numId w:val="41"/>
        </w:numPr>
        <w:ind w:left="1418"/>
        <w:jc w:val="both"/>
        <w:rPr>
          <w:rFonts w:cs="Arial"/>
        </w:rPr>
      </w:pPr>
      <w:r>
        <w:rPr>
          <w:rFonts w:cs="Arial"/>
        </w:rPr>
        <w:t xml:space="preserve">Korzystanie z </w:t>
      </w:r>
      <w:proofErr w:type="spellStart"/>
      <w:r>
        <w:rPr>
          <w:rFonts w:cs="Arial"/>
        </w:rPr>
        <w:t>oprogramowań</w:t>
      </w:r>
      <w:proofErr w:type="spellEnd"/>
      <w:r>
        <w:rPr>
          <w:rFonts w:cs="Arial"/>
        </w:rPr>
        <w:t xml:space="preserve"> nie posiadających licencji,</w:t>
      </w:r>
    </w:p>
    <w:p w:rsidR="002E112A" w:rsidRDefault="002E112A" w:rsidP="007920C0">
      <w:pPr>
        <w:pStyle w:val="Akapitzlist"/>
        <w:numPr>
          <w:ilvl w:val="0"/>
          <w:numId w:val="41"/>
        </w:numPr>
        <w:ind w:left="1418"/>
        <w:jc w:val="both"/>
        <w:rPr>
          <w:rFonts w:cs="Arial"/>
        </w:rPr>
      </w:pPr>
      <w:r>
        <w:rPr>
          <w:rFonts w:cs="Arial"/>
        </w:rPr>
        <w:t>Uszkodzenie sprzętu komputerowego  (drukarka, karta sieciowa, jednostka centralna, klawiatura, mysz itp.) oraz łączy transmisyjnych,</w:t>
      </w:r>
    </w:p>
    <w:p w:rsidR="002E112A" w:rsidRDefault="002E112A" w:rsidP="007920C0">
      <w:pPr>
        <w:pStyle w:val="Akapitzlist"/>
        <w:numPr>
          <w:ilvl w:val="0"/>
          <w:numId w:val="41"/>
        </w:numPr>
        <w:ind w:left="1418"/>
        <w:jc w:val="both"/>
        <w:rPr>
          <w:rFonts w:cs="Arial"/>
        </w:rPr>
      </w:pPr>
      <w:r>
        <w:rPr>
          <w:rFonts w:cs="Arial"/>
        </w:rPr>
        <w:t>Uszkodzenie fizyczne nośników danych,</w:t>
      </w:r>
    </w:p>
    <w:p w:rsidR="002E112A" w:rsidRDefault="002E112A" w:rsidP="007920C0">
      <w:pPr>
        <w:pStyle w:val="Akapitzlist"/>
        <w:numPr>
          <w:ilvl w:val="0"/>
          <w:numId w:val="41"/>
        </w:numPr>
        <w:ind w:left="1418"/>
        <w:jc w:val="both"/>
        <w:rPr>
          <w:rFonts w:cs="Arial"/>
        </w:rPr>
      </w:pPr>
      <w:r>
        <w:rPr>
          <w:rFonts w:cs="Arial"/>
        </w:rPr>
        <w:t>Starzenie się nośników,</w:t>
      </w:r>
    </w:p>
    <w:p w:rsidR="002E112A" w:rsidRDefault="002E112A" w:rsidP="007920C0">
      <w:pPr>
        <w:pStyle w:val="Akapitzlist"/>
        <w:numPr>
          <w:ilvl w:val="0"/>
          <w:numId w:val="41"/>
        </w:numPr>
        <w:ind w:left="1418"/>
        <w:jc w:val="both"/>
        <w:rPr>
          <w:rFonts w:cs="Arial"/>
        </w:rPr>
      </w:pPr>
      <w:r>
        <w:rPr>
          <w:rFonts w:cs="Arial"/>
        </w:rPr>
        <w:t>Wejście do systemu operacyjnego z wykorzystaniem obcego identyfikatora.</w:t>
      </w:r>
    </w:p>
    <w:p w:rsidR="002E112A" w:rsidRPr="00705C59" w:rsidRDefault="002E112A" w:rsidP="002E112A">
      <w:pPr>
        <w:jc w:val="both"/>
        <w:rPr>
          <w:rFonts w:cs="Arial"/>
          <w:b/>
        </w:rPr>
      </w:pPr>
      <w:r w:rsidRPr="00705C59">
        <w:rPr>
          <w:rFonts w:cs="Arial"/>
          <w:b/>
        </w:rPr>
        <w:t>Nieuprawniony dostęp do procesu przetwarzania danych :</w:t>
      </w:r>
    </w:p>
    <w:p w:rsidR="002E112A" w:rsidRDefault="002E112A" w:rsidP="007920C0">
      <w:pPr>
        <w:pStyle w:val="Akapitzlist"/>
        <w:numPr>
          <w:ilvl w:val="0"/>
          <w:numId w:val="42"/>
        </w:numPr>
        <w:ind w:left="1418"/>
        <w:jc w:val="both"/>
        <w:rPr>
          <w:rFonts w:cs="Arial"/>
        </w:rPr>
      </w:pPr>
      <w:r>
        <w:rPr>
          <w:rFonts w:cs="Arial"/>
        </w:rPr>
        <w:t>Włamanie do pomieszczeń po godzinach pracy.</w:t>
      </w:r>
    </w:p>
    <w:p w:rsidR="002E112A" w:rsidRDefault="002E112A" w:rsidP="002E112A">
      <w:pPr>
        <w:pStyle w:val="Akapitzlist"/>
        <w:ind w:left="2062"/>
        <w:jc w:val="both"/>
        <w:rPr>
          <w:rFonts w:cs="Arial"/>
        </w:rPr>
      </w:pPr>
    </w:p>
    <w:p w:rsidR="002E112A" w:rsidRPr="00705C59" w:rsidRDefault="002E112A" w:rsidP="007920C0">
      <w:pPr>
        <w:pStyle w:val="Akapitzlist"/>
        <w:numPr>
          <w:ilvl w:val="0"/>
          <w:numId w:val="28"/>
        </w:numPr>
        <w:shd w:val="clear" w:color="auto" w:fill="D9D9D9" w:themeFill="background1" w:themeFillShade="D9"/>
        <w:jc w:val="both"/>
        <w:rPr>
          <w:rFonts w:cs="Arial"/>
          <w:b/>
        </w:rPr>
      </w:pPr>
      <w:r w:rsidRPr="00705C59">
        <w:rPr>
          <w:rFonts w:cs="Arial"/>
          <w:b/>
        </w:rPr>
        <w:t xml:space="preserve">LUDZIE </w:t>
      </w:r>
    </w:p>
    <w:p w:rsidR="002E112A" w:rsidRDefault="002E112A" w:rsidP="007920C0">
      <w:pPr>
        <w:pStyle w:val="Akapitzlist"/>
        <w:numPr>
          <w:ilvl w:val="0"/>
          <w:numId w:val="40"/>
        </w:numPr>
        <w:spacing w:line="360" w:lineRule="auto"/>
        <w:ind w:left="1418"/>
        <w:jc w:val="both"/>
        <w:rPr>
          <w:rFonts w:cs="Arial"/>
        </w:rPr>
      </w:pPr>
      <w:r>
        <w:rPr>
          <w:rFonts w:cs="Arial"/>
        </w:rPr>
        <w:t>Kradzież dokumentów papierowych lub elektronicznych przechowywanych na stanowiskach pracy,</w:t>
      </w:r>
    </w:p>
    <w:p w:rsidR="002E112A" w:rsidRDefault="002E112A" w:rsidP="007920C0">
      <w:pPr>
        <w:pStyle w:val="Akapitzlist"/>
        <w:numPr>
          <w:ilvl w:val="0"/>
          <w:numId w:val="40"/>
        </w:numPr>
        <w:spacing w:line="360" w:lineRule="auto"/>
        <w:ind w:left="1418"/>
        <w:jc w:val="both"/>
        <w:rPr>
          <w:rFonts w:cs="Arial"/>
        </w:rPr>
      </w:pPr>
      <w:r>
        <w:rPr>
          <w:rFonts w:cs="Arial"/>
        </w:rPr>
        <w:t>Kradzież dysku twardego komputera,</w:t>
      </w:r>
    </w:p>
    <w:p w:rsidR="002E112A" w:rsidRDefault="002E112A" w:rsidP="007920C0">
      <w:pPr>
        <w:pStyle w:val="Akapitzlist"/>
        <w:numPr>
          <w:ilvl w:val="0"/>
          <w:numId w:val="40"/>
        </w:numPr>
        <w:spacing w:line="360" w:lineRule="auto"/>
        <w:ind w:left="1418"/>
        <w:jc w:val="both"/>
        <w:rPr>
          <w:rFonts w:cs="Arial"/>
        </w:rPr>
      </w:pPr>
      <w:r>
        <w:rPr>
          <w:rFonts w:cs="Arial"/>
        </w:rPr>
        <w:t>Zagubienie dokumentów lub utrata w czasie awarii , pożaru, zalania itp.,</w:t>
      </w:r>
    </w:p>
    <w:p w:rsidR="002E112A" w:rsidRDefault="002E112A" w:rsidP="007920C0">
      <w:pPr>
        <w:pStyle w:val="Akapitzlist"/>
        <w:numPr>
          <w:ilvl w:val="0"/>
          <w:numId w:val="40"/>
        </w:numPr>
        <w:spacing w:line="360" w:lineRule="auto"/>
        <w:ind w:left="1418"/>
        <w:jc w:val="both"/>
        <w:rPr>
          <w:rFonts w:cs="Arial"/>
        </w:rPr>
      </w:pPr>
      <w:r>
        <w:rPr>
          <w:rFonts w:cs="Arial"/>
        </w:rPr>
        <w:t>Zagubienie dokumentów lub utrata  przetwarzanych danych osobowych,</w:t>
      </w:r>
    </w:p>
    <w:p w:rsidR="002E112A" w:rsidRDefault="002E112A" w:rsidP="007920C0">
      <w:pPr>
        <w:pStyle w:val="Akapitzlist"/>
        <w:numPr>
          <w:ilvl w:val="0"/>
          <w:numId w:val="40"/>
        </w:numPr>
        <w:spacing w:line="360" w:lineRule="auto"/>
        <w:ind w:left="1418"/>
        <w:jc w:val="both"/>
        <w:rPr>
          <w:rFonts w:cs="Arial"/>
        </w:rPr>
      </w:pPr>
      <w:r>
        <w:rPr>
          <w:rFonts w:cs="Arial"/>
        </w:rPr>
        <w:t>Stosowanie korupcji , szantażu w celu wydobycia określonych informacji od pracowników jednostki,</w:t>
      </w:r>
    </w:p>
    <w:p w:rsidR="002E112A" w:rsidRDefault="002E112A" w:rsidP="007920C0">
      <w:pPr>
        <w:pStyle w:val="Akapitzlist"/>
        <w:numPr>
          <w:ilvl w:val="0"/>
          <w:numId w:val="40"/>
        </w:numPr>
        <w:spacing w:line="360" w:lineRule="auto"/>
        <w:ind w:left="1418"/>
        <w:jc w:val="both"/>
        <w:rPr>
          <w:rFonts w:cs="Arial"/>
        </w:rPr>
      </w:pPr>
      <w:r>
        <w:rPr>
          <w:rFonts w:cs="Arial"/>
        </w:rPr>
        <w:t>Infiltracja środowiska przez wyszukiwanie osób uważających się za pokrzywdzonych przez pracodawcę, zwalnianych  lub poszukujących zatrudnienia w innej komórce,</w:t>
      </w:r>
    </w:p>
    <w:p w:rsidR="002E112A" w:rsidRDefault="002E112A" w:rsidP="007920C0">
      <w:pPr>
        <w:pStyle w:val="Akapitzlist"/>
        <w:numPr>
          <w:ilvl w:val="0"/>
          <w:numId w:val="40"/>
        </w:numPr>
        <w:spacing w:line="360" w:lineRule="auto"/>
        <w:ind w:left="1418"/>
        <w:jc w:val="both"/>
        <w:rPr>
          <w:rFonts w:cs="Arial"/>
        </w:rPr>
      </w:pPr>
      <w:r>
        <w:rPr>
          <w:rFonts w:cs="Arial"/>
        </w:rPr>
        <w:t>Podglądanie zawartości danych znajdujących się na ekranie monitora,</w:t>
      </w:r>
    </w:p>
    <w:p w:rsidR="002E112A" w:rsidRDefault="002E112A" w:rsidP="007920C0">
      <w:pPr>
        <w:pStyle w:val="Akapitzlist"/>
        <w:numPr>
          <w:ilvl w:val="0"/>
          <w:numId w:val="40"/>
        </w:numPr>
        <w:spacing w:line="360" w:lineRule="auto"/>
        <w:ind w:left="1418"/>
        <w:jc w:val="both"/>
        <w:rPr>
          <w:rFonts w:cs="Arial"/>
        </w:rPr>
      </w:pPr>
      <w:r>
        <w:rPr>
          <w:rFonts w:cs="Arial"/>
        </w:rPr>
        <w:t>Włamanie do systemu – podszycie się pod uprawnionego użytkownika,</w:t>
      </w:r>
    </w:p>
    <w:p w:rsidR="002E112A" w:rsidRDefault="002E112A" w:rsidP="007920C0">
      <w:pPr>
        <w:pStyle w:val="Akapitzlist"/>
        <w:numPr>
          <w:ilvl w:val="0"/>
          <w:numId w:val="40"/>
        </w:numPr>
        <w:spacing w:line="360" w:lineRule="auto"/>
        <w:ind w:left="1418"/>
        <w:jc w:val="both"/>
        <w:rPr>
          <w:rFonts w:cs="Arial"/>
        </w:rPr>
      </w:pPr>
      <w:r>
        <w:rPr>
          <w:rFonts w:cs="Arial"/>
        </w:rPr>
        <w:t>Wyłudzenie , fałszowanie dokumentów, kart dostępu , haseł dostępu itp.,</w:t>
      </w:r>
    </w:p>
    <w:p w:rsidR="002E112A" w:rsidRDefault="002E112A" w:rsidP="007920C0">
      <w:pPr>
        <w:pStyle w:val="Akapitzlist"/>
        <w:numPr>
          <w:ilvl w:val="0"/>
          <w:numId w:val="40"/>
        </w:numPr>
        <w:spacing w:line="360" w:lineRule="auto"/>
        <w:ind w:left="1418"/>
        <w:jc w:val="both"/>
        <w:rPr>
          <w:rFonts w:cs="Arial"/>
        </w:rPr>
      </w:pPr>
      <w:r>
        <w:rPr>
          <w:rFonts w:cs="Arial"/>
        </w:rPr>
        <w:t>Nieuprawniona świadoma modyfikacja oprogramowania zainstalowanego na komputerze przez innych użytkowników,</w:t>
      </w:r>
    </w:p>
    <w:p w:rsidR="002E112A" w:rsidRDefault="002E112A" w:rsidP="007920C0">
      <w:pPr>
        <w:pStyle w:val="Akapitzlist"/>
        <w:numPr>
          <w:ilvl w:val="0"/>
          <w:numId w:val="40"/>
        </w:numPr>
        <w:spacing w:line="360" w:lineRule="auto"/>
        <w:ind w:left="1418"/>
        <w:jc w:val="both"/>
        <w:rPr>
          <w:rFonts w:cs="Arial"/>
        </w:rPr>
      </w:pPr>
      <w:r>
        <w:rPr>
          <w:rFonts w:cs="Arial"/>
        </w:rPr>
        <w:t>Skorzystanie z cudzego identyfikatora i hasła,</w:t>
      </w:r>
    </w:p>
    <w:p w:rsidR="002E112A" w:rsidRDefault="002E112A" w:rsidP="007920C0">
      <w:pPr>
        <w:pStyle w:val="Akapitzlist"/>
        <w:numPr>
          <w:ilvl w:val="0"/>
          <w:numId w:val="40"/>
        </w:numPr>
        <w:spacing w:line="360" w:lineRule="auto"/>
        <w:ind w:left="1418"/>
        <w:jc w:val="both"/>
        <w:rPr>
          <w:rFonts w:cs="Arial"/>
        </w:rPr>
      </w:pPr>
      <w:r>
        <w:rPr>
          <w:rFonts w:cs="Arial"/>
        </w:rPr>
        <w:t>Błędy popełniane przez użytkowników,</w:t>
      </w:r>
    </w:p>
    <w:p w:rsidR="002E112A" w:rsidRDefault="002E112A" w:rsidP="007920C0">
      <w:pPr>
        <w:pStyle w:val="Akapitzlist"/>
        <w:numPr>
          <w:ilvl w:val="0"/>
          <w:numId w:val="40"/>
        </w:numPr>
        <w:spacing w:line="360" w:lineRule="auto"/>
        <w:ind w:left="1418"/>
        <w:jc w:val="both"/>
        <w:rPr>
          <w:rFonts w:cs="Arial"/>
        </w:rPr>
      </w:pPr>
      <w:r>
        <w:rPr>
          <w:rFonts w:cs="Arial"/>
        </w:rPr>
        <w:t>Wejście osoby nieupoważnionej do strefy przetwarzania danych osobowych,</w:t>
      </w:r>
    </w:p>
    <w:p w:rsidR="002E112A" w:rsidRDefault="002E112A" w:rsidP="007920C0">
      <w:pPr>
        <w:pStyle w:val="Akapitzlist"/>
        <w:numPr>
          <w:ilvl w:val="0"/>
          <w:numId w:val="40"/>
        </w:numPr>
        <w:spacing w:line="360" w:lineRule="auto"/>
        <w:ind w:left="1418"/>
        <w:jc w:val="both"/>
        <w:rPr>
          <w:rFonts w:cs="Arial"/>
        </w:rPr>
      </w:pPr>
      <w:r>
        <w:rPr>
          <w:rFonts w:cs="Arial"/>
        </w:rPr>
        <w:t>Utrata lub odczytanie informacji przez osoby nieuprawnione podczas napraw gwarancyjnych , konserwacji sprzętu ,</w:t>
      </w:r>
    </w:p>
    <w:p w:rsidR="002E112A" w:rsidRDefault="002E112A" w:rsidP="007920C0">
      <w:pPr>
        <w:pStyle w:val="Akapitzlist"/>
        <w:numPr>
          <w:ilvl w:val="0"/>
          <w:numId w:val="40"/>
        </w:numPr>
        <w:spacing w:line="360" w:lineRule="auto"/>
        <w:ind w:left="1418"/>
        <w:jc w:val="both"/>
        <w:rPr>
          <w:rFonts w:cs="Arial"/>
        </w:rPr>
      </w:pPr>
      <w:r>
        <w:rPr>
          <w:rFonts w:cs="Arial"/>
        </w:rPr>
        <w:t>Odczytanie danych z nośników przewidzianych do naprawy,</w:t>
      </w:r>
    </w:p>
    <w:p w:rsidR="002E112A" w:rsidRDefault="002E112A" w:rsidP="007920C0">
      <w:pPr>
        <w:pStyle w:val="Akapitzlist"/>
        <w:numPr>
          <w:ilvl w:val="0"/>
          <w:numId w:val="40"/>
        </w:numPr>
        <w:spacing w:line="360" w:lineRule="auto"/>
        <w:ind w:left="1418"/>
        <w:jc w:val="both"/>
        <w:rPr>
          <w:rFonts w:cs="Arial"/>
        </w:rPr>
      </w:pPr>
      <w:r>
        <w:rPr>
          <w:rFonts w:cs="Arial"/>
        </w:rPr>
        <w:t>Podgląd danych przetwarzanych przez poprzedniego użytkownika,</w:t>
      </w:r>
    </w:p>
    <w:p w:rsidR="002E112A" w:rsidRDefault="002E112A" w:rsidP="007920C0">
      <w:pPr>
        <w:pStyle w:val="Akapitzlist"/>
        <w:numPr>
          <w:ilvl w:val="0"/>
          <w:numId w:val="40"/>
        </w:numPr>
        <w:spacing w:line="360" w:lineRule="auto"/>
        <w:ind w:left="1418"/>
        <w:jc w:val="both"/>
        <w:rPr>
          <w:rFonts w:cs="Arial"/>
        </w:rPr>
      </w:pPr>
      <w:r>
        <w:rPr>
          <w:rFonts w:cs="Arial"/>
        </w:rPr>
        <w:t>Zapisywanie danych na prywatne nośniki użytkownika,</w:t>
      </w:r>
    </w:p>
    <w:p w:rsidR="002E112A" w:rsidRDefault="002E112A" w:rsidP="007920C0">
      <w:pPr>
        <w:pStyle w:val="Akapitzlist"/>
        <w:numPr>
          <w:ilvl w:val="0"/>
          <w:numId w:val="40"/>
        </w:numPr>
        <w:spacing w:line="360" w:lineRule="auto"/>
        <w:ind w:left="1418"/>
        <w:jc w:val="both"/>
        <w:rPr>
          <w:rFonts w:cs="Arial"/>
        </w:rPr>
      </w:pPr>
      <w:r>
        <w:rPr>
          <w:rFonts w:cs="Arial"/>
        </w:rPr>
        <w:t>Nieuprawnione kopiowanie danych,</w:t>
      </w:r>
    </w:p>
    <w:p w:rsidR="002E112A" w:rsidRDefault="002E112A" w:rsidP="007920C0">
      <w:pPr>
        <w:pStyle w:val="Akapitzlist"/>
        <w:numPr>
          <w:ilvl w:val="0"/>
          <w:numId w:val="40"/>
        </w:numPr>
        <w:spacing w:line="360" w:lineRule="auto"/>
        <w:ind w:left="1418"/>
        <w:jc w:val="both"/>
        <w:rPr>
          <w:rFonts w:cs="Arial"/>
        </w:rPr>
      </w:pPr>
      <w:r>
        <w:rPr>
          <w:rFonts w:cs="Arial"/>
        </w:rPr>
        <w:t>Przeglądanie (przeszukiwanie) pamięci operacyjnej i zewnętrznej komputerów w celu uzyskania określonych informacji,</w:t>
      </w:r>
    </w:p>
    <w:p w:rsidR="002E112A" w:rsidRDefault="002E112A" w:rsidP="007920C0">
      <w:pPr>
        <w:pStyle w:val="Akapitzlist"/>
        <w:numPr>
          <w:ilvl w:val="0"/>
          <w:numId w:val="40"/>
        </w:numPr>
        <w:spacing w:line="360" w:lineRule="auto"/>
        <w:ind w:left="1418"/>
        <w:jc w:val="both"/>
        <w:rPr>
          <w:rFonts w:cs="Arial"/>
        </w:rPr>
      </w:pPr>
      <w:r>
        <w:rPr>
          <w:rFonts w:cs="Arial"/>
        </w:rPr>
        <w:t>Pozostawienie przez pracownika dokumentów , nośników informacji na biurku po godzinach pracy,</w:t>
      </w:r>
    </w:p>
    <w:p w:rsidR="002E112A" w:rsidRDefault="002E112A" w:rsidP="007920C0">
      <w:pPr>
        <w:pStyle w:val="Akapitzlist"/>
        <w:numPr>
          <w:ilvl w:val="0"/>
          <w:numId w:val="40"/>
        </w:numPr>
        <w:spacing w:line="360" w:lineRule="auto"/>
        <w:ind w:left="1418"/>
        <w:jc w:val="both"/>
        <w:rPr>
          <w:rFonts w:cs="Arial"/>
        </w:rPr>
      </w:pPr>
      <w:r>
        <w:rPr>
          <w:rFonts w:cs="Arial"/>
        </w:rPr>
        <w:t>Utrata kluczowych pracowników,</w:t>
      </w:r>
    </w:p>
    <w:p w:rsidR="002E112A" w:rsidRDefault="002E112A" w:rsidP="007920C0">
      <w:pPr>
        <w:pStyle w:val="Akapitzlist"/>
        <w:numPr>
          <w:ilvl w:val="0"/>
          <w:numId w:val="40"/>
        </w:numPr>
        <w:spacing w:line="360" w:lineRule="auto"/>
        <w:ind w:left="1418"/>
        <w:jc w:val="both"/>
        <w:rPr>
          <w:rFonts w:cs="Arial"/>
        </w:rPr>
      </w:pPr>
      <w:r>
        <w:rPr>
          <w:rFonts w:cs="Arial"/>
        </w:rPr>
        <w:t>Brak możliwości rozliczania działań użytkowników – brak kontroli nad dostępem do przetwarzanych danych osobowych,</w:t>
      </w:r>
    </w:p>
    <w:p w:rsidR="002E112A" w:rsidRDefault="002E112A" w:rsidP="007920C0">
      <w:pPr>
        <w:pStyle w:val="Akapitzlist"/>
        <w:numPr>
          <w:ilvl w:val="0"/>
          <w:numId w:val="40"/>
        </w:numPr>
        <w:spacing w:line="360" w:lineRule="auto"/>
        <w:ind w:left="1418"/>
        <w:jc w:val="both"/>
        <w:rPr>
          <w:rFonts w:cs="Arial"/>
        </w:rPr>
      </w:pPr>
      <w:r>
        <w:rPr>
          <w:rFonts w:cs="Arial"/>
        </w:rPr>
        <w:t>Dostęp do informacji przez osoby nieuprawnione podczas ponownego wykorzystania używanych nośników danych,</w:t>
      </w:r>
    </w:p>
    <w:p w:rsidR="002E112A" w:rsidRDefault="002E112A" w:rsidP="007920C0">
      <w:pPr>
        <w:pStyle w:val="Akapitzlist"/>
        <w:numPr>
          <w:ilvl w:val="0"/>
          <w:numId w:val="40"/>
        </w:numPr>
        <w:spacing w:line="360" w:lineRule="auto"/>
        <w:ind w:left="1418"/>
        <w:jc w:val="both"/>
        <w:rPr>
          <w:rFonts w:cs="Arial"/>
        </w:rPr>
      </w:pPr>
      <w:r>
        <w:rPr>
          <w:rFonts w:cs="Arial"/>
        </w:rPr>
        <w:t>Obserwacja bezpośrednia poprze filmowanie, fotografowanie, nagrywanie .</w:t>
      </w:r>
    </w:p>
    <w:p w:rsidR="002E112A" w:rsidRDefault="002E112A" w:rsidP="002E112A">
      <w:pPr>
        <w:pStyle w:val="Akapitzlist"/>
        <w:ind w:left="2062"/>
        <w:jc w:val="both"/>
        <w:rPr>
          <w:rFonts w:cs="Arial"/>
        </w:rPr>
      </w:pPr>
    </w:p>
    <w:p w:rsidR="002E112A" w:rsidRPr="001D62CB" w:rsidRDefault="002E112A" w:rsidP="007920C0">
      <w:pPr>
        <w:pStyle w:val="Akapitzlist"/>
        <w:numPr>
          <w:ilvl w:val="0"/>
          <w:numId w:val="28"/>
        </w:numPr>
        <w:shd w:val="clear" w:color="auto" w:fill="D9D9D9" w:themeFill="background1" w:themeFillShade="D9"/>
        <w:jc w:val="both"/>
        <w:rPr>
          <w:rFonts w:cs="Arial"/>
          <w:b/>
        </w:rPr>
      </w:pPr>
      <w:r w:rsidRPr="001D62CB">
        <w:rPr>
          <w:rFonts w:cs="Arial"/>
          <w:b/>
        </w:rPr>
        <w:t>APLIKACJE</w:t>
      </w:r>
    </w:p>
    <w:p w:rsidR="002E112A" w:rsidRPr="001D62CB" w:rsidRDefault="002E112A" w:rsidP="007920C0">
      <w:pPr>
        <w:pStyle w:val="Akapitzlist"/>
        <w:numPr>
          <w:ilvl w:val="0"/>
          <w:numId w:val="39"/>
        </w:numPr>
        <w:ind w:left="1418"/>
        <w:jc w:val="both"/>
        <w:rPr>
          <w:rFonts w:cs="Arial"/>
          <w:b/>
        </w:rPr>
      </w:pPr>
      <w:r>
        <w:rPr>
          <w:rFonts w:cs="Arial"/>
        </w:rPr>
        <w:t>Nieuprawnione instalowanie urządzeń służących do naruszenia poufności przetwarzanych informacji,</w:t>
      </w:r>
    </w:p>
    <w:p w:rsidR="002E112A" w:rsidRDefault="002E112A" w:rsidP="007920C0">
      <w:pPr>
        <w:pStyle w:val="Akapitzlist"/>
        <w:numPr>
          <w:ilvl w:val="0"/>
          <w:numId w:val="39"/>
        </w:numPr>
        <w:ind w:left="1418"/>
        <w:jc w:val="both"/>
        <w:rPr>
          <w:rFonts w:cs="Arial"/>
        </w:rPr>
      </w:pPr>
      <w:r w:rsidRPr="001D62CB">
        <w:rPr>
          <w:rFonts w:cs="Arial"/>
        </w:rPr>
        <w:t xml:space="preserve">Nieuprawniona , świadoma modyfikacja oprogramowania zainstalowanego na komputerze </w:t>
      </w:r>
      <w:r>
        <w:rPr>
          <w:rFonts w:cs="Arial"/>
        </w:rPr>
        <w:t>przez innych użytkowników,</w:t>
      </w:r>
    </w:p>
    <w:p w:rsidR="002E112A" w:rsidRDefault="002E112A" w:rsidP="007920C0">
      <w:pPr>
        <w:pStyle w:val="Akapitzlist"/>
        <w:numPr>
          <w:ilvl w:val="0"/>
          <w:numId w:val="39"/>
        </w:numPr>
        <w:ind w:left="1418"/>
        <w:jc w:val="both"/>
        <w:rPr>
          <w:rFonts w:cs="Arial"/>
        </w:rPr>
      </w:pPr>
      <w:r>
        <w:rPr>
          <w:rFonts w:cs="Arial"/>
        </w:rPr>
        <w:t>Korzystanie z nielicencjonowanego oprogramowania,</w:t>
      </w:r>
    </w:p>
    <w:p w:rsidR="002E112A" w:rsidRDefault="002E112A" w:rsidP="007920C0">
      <w:pPr>
        <w:pStyle w:val="Akapitzlist"/>
        <w:numPr>
          <w:ilvl w:val="0"/>
          <w:numId w:val="39"/>
        </w:numPr>
        <w:ind w:left="1418"/>
        <w:jc w:val="both"/>
        <w:rPr>
          <w:rFonts w:cs="Arial"/>
        </w:rPr>
      </w:pPr>
      <w:r>
        <w:rPr>
          <w:rFonts w:cs="Arial"/>
        </w:rPr>
        <w:t>Przypadkowa zmiana ustawień konfiguracyjnych ,</w:t>
      </w:r>
    </w:p>
    <w:p w:rsidR="002E112A" w:rsidRDefault="002E112A" w:rsidP="007920C0">
      <w:pPr>
        <w:pStyle w:val="Akapitzlist"/>
        <w:numPr>
          <w:ilvl w:val="0"/>
          <w:numId w:val="39"/>
        </w:numPr>
        <w:ind w:left="1418"/>
        <w:jc w:val="both"/>
        <w:rPr>
          <w:rFonts w:cs="Arial"/>
        </w:rPr>
      </w:pPr>
      <w:r>
        <w:rPr>
          <w:rFonts w:cs="Arial"/>
        </w:rPr>
        <w:t>Stosowanie niewłaściwego systemu plików,</w:t>
      </w:r>
    </w:p>
    <w:p w:rsidR="002E112A" w:rsidRDefault="002E112A" w:rsidP="007920C0">
      <w:pPr>
        <w:pStyle w:val="Akapitzlist"/>
        <w:numPr>
          <w:ilvl w:val="0"/>
          <w:numId w:val="39"/>
        </w:numPr>
        <w:ind w:left="1418"/>
        <w:jc w:val="both"/>
        <w:rPr>
          <w:rFonts w:cs="Arial"/>
        </w:rPr>
      </w:pPr>
      <w:r>
        <w:rPr>
          <w:rFonts w:cs="Arial"/>
        </w:rPr>
        <w:t>Wykorzystanie przechowywanych dokumentów na dysku twardym,</w:t>
      </w:r>
    </w:p>
    <w:p w:rsidR="002E112A" w:rsidRDefault="002E112A" w:rsidP="0080333B">
      <w:pPr>
        <w:pStyle w:val="Akapitzlist"/>
        <w:ind w:left="1418"/>
        <w:jc w:val="both"/>
        <w:rPr>
          <w:rFonts w:cs="Arial"/>
        </w:rPr>
      </w:pPr>
    </w:p>
    <w:p w:rsidR="002E112A" w:rsidRPr="001D62CB" w:rsidRDefault="002E112A" w:rsidP="007920C0">
      <w:pPr>
        <w:pStyle w:val="Akapitzlist"/>
        <w:numPr>
          <w:ilvl w:val="0"/>
          <w:numId w:val="28"/>
        </w:numPr>
        <w:shd w:val="clear" w:color="auto" w:fill="D9D9D9" w:themeFill="background1" w:themeFillShade="D9"/>
        <w:jc w:val="both"/>
        <w:rPr>
          <w:rFonts w:cs="Arial"/>
          <w:b/>
        </w:rPr>
      </w:pPr>
      <w:r w:rsidRPr="001D62CB">
        <w:rPr>
          <w:rFonts w:cs="Arial"/>
          <w:b/>
        </w:rPr>
        <w:t>POMIESZCZENIA</w:t>
      </w:r>
    </w:p>
    <w:p w:rsidR="002E112A" w:rsidRDefault="002E112A" w:rsidP="007920C0">
      <w:pPr>
        <w:pStyle w:val="Akapitzlist"/>
        <w:numPr>
          <w:ilvl w:val="0"/>
          <w:numId w:val="37"/>
        </w:numPr>
        <w:ind w:left="1418"/>
        <w:jc w:val="both"/>
        <w:rPr>
          <w:rFonts w:cs="Arial"/>
        </w:rPr>
      </w:pPr>
      <w:r>
        <w:rPr>
          <w:rFonts w:cs="Arial"/>
        </w:rPr>
        <w:t>Katastrofy budowlane,</w:t>
      </w:r>
    </w:p>
    <w:p w:rsidR="002E112A" w:rsidRDefault="002E112A" w:rsidP="007920C0">
      <w:pPr>
        <w:pStyle w:val="Akapitzlist"/>
        <w:numPr>
          <w:ilvl w:val="0"/>
          <w:numId w:val="37"/>
        </w:numPr>
        <w:ind w:left="1418"/>
        <w:jc w:val="both"/>
        <w:rPr>
          <w:rFonts w:cs="Arial"/>
        </w:rPr>
      </w:pPr>
      <w:r>
        <w:rPr>
          <w:rFonts w:cs="Arial"/>
        </w:rPr>
        <w:t>Ekstremalne czynniki środowiskowe (temperatura, wilgotność, zapylenie),</w:t>
      </w:r>
    </w:p>
    <w:p w:rsidR="002E112A" w:rsidRDefault="002E112A" w:rsidP="007920C0">
      <w:pPr>
        <w:pStyle w:val="Akapitzlist"/>
        <w:numPr>
          <w:ilvl w:val="0"/>
          <w:numId w:val="37"/>
        </w:numPr>
        <w:ind w:left="1418"/>
        <w:jc w:val="both"/>
        <w:rPr>
          <w:rFonts w:cs="Arial"/>
        </w:rPr>
      </w:pPr>
      <w:r>
        <w:rPr>
          <w:rFonts w:cs="Arial"/>
        </w:rPr>
        <w:t>Awaria klimatyzacji ,</w:t>
      </w:r>
    </w:p>
    <w:p w:rsidR="002E112A" w:rsidRDefault="002E112A" w:rsidP="007920C0">
      <w:pPr>
        <w:pStyle w:val="Akapitzlist"/>
        <w:numPr>
          <w:ilvl w:val="0"/>
          <w:numId w:val="37"/>
        </w:numPr>
        <w:ind w:left="1418"/>
        <w:jc w:val="both"/>
        <w:rPr>
          <w:rFonts w:cs="Arial"/>
        </w:rPr>
      </w:pPr>
      <w:r>
        <w:rPr>
          <w:rFonts w:cs="Arial"/>
        </w:rPr>
        <w:t>Pożar w pomieszczeniach, w których są przetwarzane dane osobowe,</w:t>
      </w:r>
    </w:p>
    <w:p w:rsidR="002E112A" w:rsidRDefault="002E112A" w:rsidP="007920C0">
      <w:pPr>
        <w:pStyle w:val="Akapitzlist"/>
        <w:numPr>
          <w:ilvl w:val="0"/>
          <w:numId w:val="37"/>
        </w:numPr>
        <w:ind w:left="1418"/>
        <w:jc w:val="both"/>
        <w:rPr>
          <w:rFonts w:cs="Arial"/>
        </w:rPr>
      </w:pPr>
      <w:r>
        <w:rPr>
          <w:rFonts w:cs="Arial"/>
        </w:rPr>
        <w:t xml:space="preserve"> Zalanie pomieszczeń  , w których są przetwarzane dane osobowe,</w:t>
      </w:r>
    </w:p>
    <w:p w:rsidR="002E112A" w:rsidRDefault="002E112A" w:rsidP="007920C0">
      <w:pPr>
        <w:pStyle w:val="Akapitzlist"/>
        <w:numPr>
          <w:ilvl w:val="0"/>
          <w:numId w:val="37"/>
        </w:numPr>
        <w:ind w:left="1418"/>
        <w:jc w:val="both"/>
        <w:rPr>
          <w:rFonts w:cs="Arial"/>
        </w:rPr>
      </w:pPr>
      <w:r>
        <w:rPr>
          <w:rFonts w:cs="Arial"/>
        </w:rPr>
        <w:t>Zamach terrorystyczny,</w:t>
      </w:r>
    </w:p>
    <w:p w:rsidR="002E112A" w:rsidRDefault="002E112A" w:rsidP="002E112A">
      <w:pPr>
        <w:pStyle w:val="Akapitzlist"/>
        <w:ind w:left="2148"/>
        <w:jc w:val="both"/>
        <w:rPr>
          <w:rFonts w:cs="Arial"/>
        </w:rPr>
      </w:pPr>
    </w:p>
    <w:p w:rsidR="002E112A" w:rsidRDefault="002E112A" w:rsidP="007920C0">
      <w:pPr>
        <w:pStyle w:val="Akapitzlist"/>
        <w:numPr>
          <w:ilvl w:val="0"/>
          <w:numId w:val="28"/>
        </w:numPr>
        <w:shd w:val="clear" w:color="auto" w:fill="D9D9D9" w:themeFill="background1" w:themeFillShade="D9"/>
        <w:ind w:left="709" w:hanging="709"/>
        <w:jc w:val="both"/>
        <w:rPr>
          <w:rFonts w:cs="Arial"/>
          <w:b/>
        </w:rPr>
      </w:pPr>
      <w:r w:rsidRPr="00893652">
        <w:rPr>
          <w:rFonts w:cs="Arial"/>
          <w:b/>
        </w:rPr>
        <w:t xml:space="preserve">DODATKOWE </w:t>
      </w:r>
      <w:r>
        <w:rPr>
          <w:rFonts w:cs="Arial"/>
          <w:b/>
        </w:rPr>
        <w:t>INNE NIEBEZPIECZEŃSTWA</w:t>
      </w:r>
    </w:p>
    <w:p w:rsidR="002E112A" w:rsidRPr="0080333B" w:rsidRDefault="002E112A" w:rsidP="007920C0">
      <w:pPr>
        <w:pStyle w:val="Akapitzlist"/>
        <w:numPr>
          <w:ilvl w:val="0"/>
          <w:numId w:val="38"/>
        </w:numPr>
        <w:ind w:left="1418"/>
        <w:jc w:val="both"/>
        <w:rPr>
          <w:rFonts w:cs="Arial"/>
        </w:rPr>
      </w:pPr>
      <w:r w:rsidRPr="0080333B">
        <w:rPr>
          <w:rFonts w:cs="Arial"/>
        </w:rPr>
        <w:t>Celowe lub przypadkowe zniszczenie zbiorów i programów zewnętrzn</w:t>
      </w:r>
      <w:r w:rsidR="0080333B" w:rsidRPr="0080333B">
        <w:rPr>
          <w:rFonts w:cs="Arial"/>
        </w:rPr>
        <w:t>ym impulsem elektromagnetycznym;</w:t>
      </w:r>
    </w:p>
    <w:p w:rsidR="002E112A" w:rsidRPr="0080333B" w:rsidRDefault="002E112A" w:rsidP="007920C0">
      <w:pPr>
        <w:pStyle w:val="Akapitzlist"/>
        <w:numPr>
          <w:ilvl w:val="0"/>
          <w:numId w:val="38"/>
        </w:numPr>
        <w:ind w:left="1418"/>
        <w:jc w:val="both"/>
        <w:rPr>
          <w:rFonts w:cs="Arial"/>
        </w:rPr>
      </w:pPr>
      <w:r w:rsidRPr="0080333B">
        <w:rPr>
          <w:rFonts w:cs="Arial"/>
        </w:rPr>
        <w:t>Podsłuch emisji akustycznych na zewnątrz budynku z obszaru przetwarzania dany</w:t>
      </w:r>
      <w:r w:rsidR="0080333B" w:rsidRPr="0080333B">
        <w:rPr>
          <w:rFonts w:cs="Arial"/>
        </w:rPr>
        <w:t>ch osobowych;</w:t>
      </w:r>
    </w:p>
    <w:p w:rsidR="002E112A" w:rsidRPr="0080333B" w:rsidRDefault="002E112A" w:rsidP="007920C0">
      <w:pPr>
        <w:pStyle w:val="Akapitzlist"/>
        <w:numPr>
          <w:ilvl w:val="0"/>
          <w:numId w:val="38"/>
        </w:numPr>
        <w:ind w:left="1418"/>
        <w:jc w:val="both"/>
        <w:rPr>
          <w:rFonts w:cs="Arial"/>
        </w:rPr>
      </w:pPr>
      <w:r w:rsidRPr="0080333B">
        <w:rPr>
          <w:rFonts w:cs="Arial"/>
        </w:rPr>
        <w:t xml:space="preserve">Awaria </w:t>
      </w:r>
      <w:r w:rsidR="0080333B" w:rsidRPr="0080333B">
        <w:rPr>
          <w:rFonts w:cs="Arial"/>
        </w:rPr>
        <w:t>zasilania;</w:t>
      </w:r>
    </w:p>
    <w:p w:rsidR="002E112A" w:rsidRPr="0080333B" w:rsidRDefault="002E112A" w:rsidP="007920C0">
      <w:pPr>
        <w:pStyle w:val="Akapitzlist"/>
        <w:numPr>
          <w:ilvl w:val="0"/>
          <w:numId w:val="38"/>
        </w:numPr>
        <w:ind w:left="1418"/>
        <w:jc w:val="both"/>
        <w:rPr>
          <w:rFonts w:cs="Arial"/>
        </w:rPr>
      </w:pPr>
      <w:r w:rsidRPr="0080333B">
        <w:rPr>
          <w:rFonts w:cs="Arial"/>
        </w:rPr>
        <w:t>Awaria systemu operacyjnego lub ujawnienie wa</w:t>
      </w:r>
      <w:r w:rsidR="0080333B" w:rsidRPr="0080333B">
        <w:rPr>
          <w:rFonts w:cs="Arial"/>
        </w:rPr>
        <w:t>dy oprogramowania aplikacyjnego;</w:t>
      </w:r>
    </w:p>
    <w:p w:rsidR="002E112A" w:rsidRPr="0080333B" w:rsidRDefault="002E112A" w:rsidP="007920C0">
      <w:pPr>
        <w:pStyle w:val="Akapitzlist"/>
        <w:numPr>
          <w:ilvl w:val="0"/>
          <w:numId w:val="38"/>
        </w:numPr>
        <w:ind w:left="1418"/>
        <w:jc w:val="both"/>
        <w:rPr>
          <w:rFonts w:cs="Arial"/>
        </w:rPr>
      </w:pPr>
      <w:r w:rsidRPr="0080333B">
        <w:rPr>
          <w:rFonts w:cs="Arial"/>
        </w:rPr>
        <w:t xml:space="preserve">Zbieranie </w:t>
      </w:r>
      <w:r w:rsidR="0080333B" w:rsidRPr="0080333B">
        <w:rPr>
          <w:rFonts w:cs="Arial"/>
        </w:rPr>
        <w:t>się ładunków elektrostatycznych;</w:t>
      </w:r>
    </w:p>
    <w:p w:rsidR="002E112A" w:rsidRPr="0080333B" w:rsidRDefault="002E112A" w:rsidP="007920C0">
      <w:pPr>
        <w:pStyle w:val="Akapitzlist"/>
        <w:numPr>
          <w:ilvl w:val="0"/>
          <w:numId w:val="38"/>
        </w:numPr>
        <w:ind w:left="1418"/>
        <w:jc w:val="both"/>
        <w:rPr>
          <w:rFonts w:cs="Arial"/>
        </w:rPr>
      </w:pPr>
      <w:r w:rsidRPr="0080333B">
        <w:rPr>
          <w:rFonts w:cs="Arial"/>
        </w:rPr>
        <w:t>Nierzetelna kontrola rej</w:t>
      </w:r>
      <w:r w:rsidR="0080333B" w:rsidRPr="0080333B">
        <w:rPr>
          <w:rFonts w:cs="Arial"/>
        </w:rPr>
        <w:t>estrowanych zdarzeń systemowych;</w:t>
      </w:r>
    </w:p>
    <w:p w:rsidR="002E112A" w:rsidRPr="0080333B" w:rsidRDefault="002E112A" w:rsidP="007920C0">
      <w:pPr>
        <w:pStyle w:val="Akapitzlist"/>
        <w:numPr>
          <w:ilvl w:val="0"/>
          <w:numId w:val="38"/>
        </w:numPr>
        <w:ind w:left="1418"/>
        <w:jc w:val="both"/>
        <w:rPr>
          <w:rFonts w:cs="Arial"/>
        </w:rPr>
      </w:pPr>
      <w:r w:rsidRPr="0080333B">
        <w:rPr>
          <w:rFonts w:cs="Arial"/>
        </w:rPr>
        <w:t>Wykorzyst</w:t>
      </w:r>
      <w:r w:rsidR="0080333B" w:rsidRPr="0080333B">
        <w:rPr>
          <w:rFonts w:cs="Arial"/>
        </w:rPr>
        <w:t>anie błędów w obiegu dokumentów;</w:t>
      </w:r>
    </w:p>
    <w:p w:rsidR="002E112A" w:rsidRPr="0080333B" w:rsidRDefault="002E112A" w:rsidP="007920C0">
      <w:pPr>
        <w:pStyle w:val="Akapitzlist"/>
        <w:numPr>
          <w:ilvl w:val="0"/>
          <w:numId w:val="38"/>
        </w:numPr>
        <w:ind w:left="1418"/>
        <w:jc w:val="both"/>
        <w:rPr>
          <w:rFonts w:cs="Arial"/>
        </w:rPr>
      </w:pPr>
      <w:r w:rsidRPr="0080333B">
        <w:rPr>
          <w:rFonts w:cs="Arial"/>
        </w:rPr>
        <w:t>Ponowne wykorzystywanie nośników , które powinny być w</w:t>
      </w:r>
      <w:r w:rsidR="0080333B" w:rsidRPr="0080333B">
        <w:rPr>
          <w:rFonts w:cs="Arial"/>
        </w:rPr>
        <w:t>cześniej skutecznie zniszczone ;</w:t>
      </w:r>
    </w:p>
    <w:p w:rsidR="002E112A" w:rsidRPr="0080333B" w:rsidRDefault="002E112A" w:rsidP="007920C0">
      <w:pPr>
        <w:pStyle w:val="Akapitzlist"/>
        <w:numPr>
          <w:ilvl w:val="0"/>
          <w:numId w:val="38"/>
        </w:numPr>
        <w:ind w:left="1418"/>
        <w:jc w:val="both"/>
        <w:rPr>
          <w:rFonts w:cs="Arial"/>
        </w:rPr>
      </w:pPr>
      <w:r w:rsidRPr="0080333B">
        <w:rPr>
          <w:rFonts w:cs="Arial"/>
        </w:rPr>
        <w:t>Nieprawidłowości w przypadku kserowania , powielan</w:t>
      </w:r>
      <w:r w:rsidR="0080333B" w:rsidRPr="0080333B">
        <w:rPr>
          <w:rFonts w:cs="Arial"/>
        </w:rPr>
        <w:t>ia – brak nadzoru lub uprawnień;</w:t>
      </w:r>
    </w:p>
    <w:p w:rsidR="002E112A" w:rsidRPr="0080333B" w:rsidRDefault="002E112A" w:rsidP="007920C0">
      <w:pPr>
        <w:pStyle w:val="Akapitzlist"/>
        <w:numPr>
          <w:ilvl w:val="0"/>
          <w:numId w:val="38"/>
        </w:numPr>
        <w:ind w:left="1418"/>
        <w:jc w:val="both"/>
        <w:rPr>
          <w:rFonts w:cs="Arial"/>
        </w:rPr>
      </w:pPr>
      <w:r w:rsidRPr="0080333B">
        <w:rPr>
          <w:rFonts w:cs="Arial"/>
        </w:rPr>
        <w:t>Niepełny , niedokładny opis procedur w instrukcjach bezpiecznej eksploatacji.</w:t>
      </w:r>
    </w:p>
    <w:p w:rsidR="002E112A" w:rsidRPr="005E38DE" w:rsidRDefault="002E112A" w:rsidP="002E112A">
      <w:pPr>
        <w:jc w:val="both"/>
        <w:rPr>
          <w:rFonts w:cs="Arial"/>
        </w:rPr>
      </w:pPr>
    </w:p>
    <w:p w:rsidR="002E112A" w:rsidRPr="00290EC3" w:rsidRDefault="002E112A" w:rsidP="007920C0">
      <w:pPr>
        <w:pStyle w:val="NormalnyWeb"/>
        <w:numPr>
          <w:ilvl w:val="0"/>
          <w:numId w:val="36"/>
        </w:numPr>
        <w:shd w:val="clear" w:color="auto" w:fill="D9D9D9" w:themeFill="background1" w:themeFillShade="D9"/>
        <w:spacing w:line="276" w:lineRule="auto"/>
        <w:jc w:val="both"/>
        <w:rPr>
          <w:rFonts w:asciiTheme="minorHAnsi" w:hAnsiTheme="minorHAnsi"/>
          <w:b/>
          <w:sz w:val="22"/>
          <w:szCs w:val="22"/>
        </w:rPr>
      </w:pPr>
      <w:r w:rsidRPr="00290EC3">
        <w:rPr>
          <w:rFonts w:asciiTheme="minorHAnsi" w:hAnsiTheme="minorHAnsi"/>
          <w:b/>
          <w:sz w:val="22"/>
          <w:szCs w:val="22"/>
        </w:rPr>
        <w:t>PRZETWARZANIE ZAUTOMATYZOWANE:</w:t>
      </w:r>
    </w:p>
    <w:p w:rsidR="002E112A" w:rsidRDefault="002E112A" w:rsidP="002E112A">
      <w:pPr>
        <w:ind w:firstLine="708"/>
        <w:jc w:val="both"/>
        <w:rPr>
          <w:rFonts w:cs="Times New Roman"/>
        </w:rPr>
      </w:pPr>
      <w:r w:rsidRPr="00290EC3">
        <w:rPr>
          <w:rFonts w:cs="Times New Roman"/>
        </w:rPr>
        <w:t xml:space="preserve">W odniesieniu do zautomatyzowanego przetwarzania należy  </w:t>
      </w:r>
      <w:r>
        <w:rPr>
          <w:rFonts w:cs="Times New Roman"/>
        </w:rPr>
        <w:t xml:space="preserve">wdrożyć  po ocenie ryzyka </w:t>
      </w:r>
      <w:r w:rsidRPr="00290EC3">
        <w:rPr>
          <w:rFonts w:cs="Times New Roman"/>
        </w:rPr>
        <w:t>środki, które:</w:t>
      </w:r>
    </w:p>
    <w:p w:rsidR="002E112A" w:rsidRDefault="002E112A" w:rsidP="007920C0">
      <w:pPr>
        <w:pStyle w:val="Akapitzlist"/>
        <w:numPr>
          <w:ilvl w:val="0"/>
          <w:numId w:val="30"/>
        </w:numPr>
        <w:jc w:val="both"/>
        <w:rPr>
          <w:rFonts w:cs="Times New Roman"/>
        </w:rPr>
      </w:pPr>
      <w:r w:rsidRPr="00290EC3">
        <w:rPr>
          <w:rFonts w:cs="Times New Roman"/>
        </w:rPr>
        <w:t>uniemożliwią osobom nieuprawnionym dostęp do sprzętu używanego do przetwarzania (kontrola dostępu do sprzętu);</w:t>
      </w:r>
    </w:p>
    <w:p w:rsidR="002E112A" w:rsidRDefault="002E112A" w:rsidP="007920C0">
      <w:pPr>
        <w:pStyle w:val="Akapitzlist"/>
        <w:numPr>
          <w:ilvl w:val="0"/>
          <w:numId w:val="30"/>
        </w:numPr>
        <w:jc w:val="both"/>
        <w:rPr>
          <w:rFonts w:cs="Times New Roman"/>
        </w:rPr>
      </w:pPr>
      <w:r w:rsidRPr="00290EC3">
        <w:rPr>
          <w:rFonts w:cs="Times New Roman"/>
        </w:rPr>
        <w:t>zapobiegną nieuprawnionemu odczytywaniu, kopiowaniu, zmienianiu lub usuwaniu nośników danych (kontrola nośników danych);</w:t>
      </w:r>
    </w:p>
    <w:p w:rsidR="002E112A" w:rsidRDefault="002E112A" w:rsidP="007920C0">
      <w:pPr>
        <w:pStyle w:val="Akapitzlist"/>
        <w:numPr>
          <w:ilvl w:val="0"/>
          <w:numId w:val="30"/>
        </w:numPr>
        <w:jc w:val="both"/>
        <w:rPr>
          <w:rFonts w:cs="Times New Roman"/>
        </w:rPr>
      </w:pPr>
      <w:r w:rsidRPr="00290EC3">
        <w:rPr>
          <w:rFonts w:cs="Times New Roman"/>
        </w:rPr>
        <w:lastRenderedPageBreak/>
        <w:t>zapobiegną nieuprawnionemu wprowadzaniu danych osobowych oraz nieuprawnionemu oglądaniu, zmienianiu lub usuwaniu przechowywanych danych osobowych (kontrola przechowywania);</w:t>
      </w:r>
    </w:p>
    <w:p w:rsidR="002E112A" w:rsidRDefault="002E112A" w:rsidP="007920C0">
      <w:pPr>
        <w:pStyle w:val="Akapitzlist"/>
        <w:numPr>
          <w:ilvl w:val="0"/>
          <w:numId w:val="30"/>
        </w:numPr>
        <w:jc w:val="both"/>
        <w:rPr>
          <w:rFonts w:cs="Times New Roman"/>
        </w:rPr>
      </w:pPr>
      <w:r w:rsidRPr="00290EC3">
        <w:rPr>
          <w:rFonts w:cs="Times New Roman"/>
        </w:rPr>
        <w:t xml:space="preserve">zapobiegną korzystaniu z systemów zautomatyzowanego przetwarzania przez osoby nieuprawnione, używające sprzętu do </w:t>
      </w:r>
      <w:proofErr w:type="spellStart"/>
      <w:r w:rsidRPr="00290EC3">
        <w:rPr>
          <w:rFonts w:cs="Times New Roman"/>
        </w:rPr>
        <w:t>przesyłu</w:t>
      </w:r>
      <w:proofErr w:type="spellEnd"/>
      <w:r w:rsidRPr="00290EC3">
        <w:rPr>
          <w:rFonts w:cs="Times New Roman"/>
        </w:rPr>
        <w:t xml:space="preserve"> danych (kontrola użytkowników);</w:t>
      </w:r>
    </w:p>
    <w:p w:rsidR="002E112A" w:rsidRPr="00290EC3" w:rsidRDefault="002E112A" w:rsidP="007920C0">
      <w:pPr>
        <w:pStyle w:val="Akapitzlist"/>
        <w:numPr>
          <w:ilvl w:val="0"/>
          <w:numId w:val="30"/>
        </w:numPr>
        <w:jc w:val="both"/>
        <w:rPr>
          <w:rFonts w:cs="Times New Roman"/>
        </w:rPr>
      </w:pPr>
      <w:r w:rsidRPr="00290EC3">
        <w:rPr>
          <w:rFonts w:cs="Times New Roman"/>
        </w:rPr>
        <w:t>zapewniają, że osoby uprawnione do korzystania z systemu zautomatyzowanego przetwarzania będą mieć dostęp wyłącznie do danych osobowych objętych posiadanym przez siebie uprawnieniem (kontrola dostępu do danych);</w:t>
      </w:r>
    </w:p>
    <w:p w:rsidR="002E112A" w:rsidRPr="00290EC3" w:rsidRDefault="002E112A" w:rsidP="007920C0">
      <w:pPr>
        <w:pStyle w:val="Akapitzlist"/>
        <w:numPr>
          <w:ilvl w:val="0"/>
          <w:numId w:val="30"/>
        </w:numPr>
        <w:jc w:val="both"/>
        <w:rPr>
          <w:rFonts w:cs="Times New Roman"/>
        </w:rPr>
      </w:pPr>
      <w:r w:rsidRPr="00290EC3">
        <w:rPr>
          <w:rFonts w:cs="Times New Roman"/>
        </w:rPr>
        <w:t xml:space="preserve">pozwolą zweryfikować i ustalić podmioty, którym dane osobowe zostały lub mogą zostać przesłane lub udostępnione za pomocą sprzętu do </w:t>
      </w:r>
      <w:proofErr w:type="spellStart"/>
      <w:r w:rsidRPr="00290EC3">
        <w:rPr>
          <w:rFonts w:cs="Times New Roman"/>
        </w:rPr>
        <w:t>przesyłu</w:t>
      </w:r>
      <w:proofErr w:type="spellEnd"/>
      <w:r w:rsidRPr="00290EC3">
        <w:rPr>
          <w:rFonts w:cs="Times New Roman"/>
        </w:rPr>
        <w:t xml:space="preserve"> danych (kontrola </w:t>
      </w:r>
      <w:proofErr w:type="spellStart"/>
      <w:r w:rsidRPr="00290EC3">
        <w:rPr>
          <w:rFonts w:cs="Times New Roman"/>
        </w:rPr>
        <w:t>przesyłu</w:t>
      </w:r>
      <w:proofErr w:type="spellEnd"/>
      <w:r w:rsidRPr="00290EC3">
        <w:rPr>
          <w:rFonts w:cs="Times New Roman"/>
        </w:rPr>
        <w:t xml:space="preserve"> danych);</w:t>
      </w:r>
    </w:p>
    <w:p w:rsidR="002E112A" w:rsidRPr="00290EC3" w:rsidRDefault="002E112A" w:rsidP="007920C0">
      <w:pPr>
        <w:pStyle w:val="Akapitzlist"/>
        <w:numPr>
          <w:ilvl w:val="0"/>
          <w:numId w:val="30"/>
        </w:numPr>
        <w:jc w:val="both"/>
        <w:rPr>
          <w:rFonts w:cs="Times New Roman"/>
        </w:rPr>
      </w:pPr>
      <w:r w:rsidRPr="00290EC3">
        <w:rPr>
          <w:rFonts w:cs="Times New Roman"/>
        </w:rPr>
        <w:t>pozwolą następczo zweryfikować i stwierdzić, które dane osobowe zostały wprowadzone do systemów zautomatyzowanego przetwarzania, kiedy i przez kogo (kontrola wprowadzania danych);</w:t>
      </w:r>
    </w:p>
    <w:p w:rsidR="002E112A" w:rsidRPr="00290EC3" w:rsidRDefault="002E112A" w:rsidP="007920C0">
      <w:pPr>
        <w:pStyle w:val="Akapitzlist"/>
        <w:numPr>
          <w:ilvl w:val="0"/>
          <w:numId w:val="30"/>
        </w:numPr>
        <w:jc w:val="both"/>
        <w:rPr>
          <w:rFonts w:cs="Times New Roman"/>
        </w:rPr>
      </w:pPr>
      <w:r w:rsidRPr="00290EC3">
        <w:rPr>
          <w:rFonts w:cs="Times New Roman"/>
        </w:rPr>
        <w:t>zapobiegną nieuprawnionemu odczytywaniu, kopiowaniu, zmienianiu lub usuwaniu danych osobowych podczas ich przekazywania lub podczas przenoszenia nośników danych (kontrola transportu);</w:t>
      </w:r>
    </w:p>
    <w:p w:rsidR="002E112A" w:rsidRPr="00290EC3" w:rsidRDefault="002E112A" w:rsidP="007920C0">
      <w:pPr>
        <w:pStyle w:val="Akapitzlist"/>
        <w:numPr>
          <w:ilvl w:val="0"/>
          <w:numId w:val="30"/>
        </w:numPr>
        <w:jc w:val="both"/>
        <w:rPr>
          <w:rFonts w:cs="Times New Roman"/>
        </w:rPr>
      </w:pPr>
      <w:r w:rsidRPr="00290EC3">
        <w:rPr>
          <w:rFonts w:cs="Times New Roman"/>
        </w:rPr>
        <w:t>zapewniają, że w razie awarii można będzie przywrócić zainstalowane systemy (odzyskiwanie);</w:t>
      </w:r>
    </w:p>
    <w:p w:rsidR="002E112A" w:rsidRPr="00290EC3" w:rsidRDefault="002E112A" w:rsidP="007920C0">
      <w:pPr>
        <w:pStyle w:val="Akapitzlist"/>
        <w:numPr>
          <w:ilvl w:val="0"/>
          <w:numId w:val="30"/>
        </w:numPr>
        <w:jc w:val="both"/>
        <w:rPr>
          <w:rFonts w:cs="Times New Roman"/>
        </w:rPr>
      </w:pPr>
      <w:r w:rsidRPr="00290EC3">
        <w:rPr>
          <w:rFonts w:cs="Times New Roman"/>
        </w:rPr>
        <w:t>zapewniają działanie funkcji systemu, zgłaszanie występujących w nich błędów (niezawodność) oraz odporność przechowywanych danych na uszkodzenia powodowane błędnym działaniem systemu (integralność).</w:t>
      </w:r>
    </w:p>
    <w:p w:rsidR="002E112A" w:rsidRPr="001D62CB" w:rsidRDefault="002E112A" w:rsidP="002E112A">
      <w:pPr>
        <w:pStyle w:val="Akapitzlist"/>
        <w:ind w:left="1428"/>
        <w:jc w:val="both"/>
        <w:rPr>
          <w:rFonts w:cs="Arial"/>
        </w:rPr>
      </w:pPr>
    </w:p>
    <w:p w:rsidR="002E112A" w:rsidRDefault="002E112A" w:rsidP="002E112A">
      <w:pPr>
        <w:ind w:firstLine="708"/>
        <w:jc w:val="both"/>
        <w:rPr>
          <w:rFonts w:cs="Arial"/>
        </w:rPr>
      </w:pPr>
    </w:p>
    <w:p w:rsidR="002E112A" w:rsidRPr="0008796A" w:rsidRDefault="002E112A" w:rsidP="002E112A">
      <w:pPr>
        <w:pStyle w:val="Akapitzlist"/>
        <w:ind w:left="1428"/>
        <w:jc w:val="both"/>
        <w:rPr>
          <w:rFonts w:cs="Arial"/>
        </w:rPr>
      </w:pPr>
    </w:p>
    <w:p w:rsidR="002E112A" w:rsidRPr="00767898" w:rsidRDefault="002E112A" w:rsidP="002E112A">
      <w:pPr>
        <w:ind w:firstLine="708"/>
        <w:jc w:val="both"/>
        <w:rPr>
          <w:rFonts w:cs="Arial"/>
        </w:rPr>
      </w:pPr>
    </w:p>
    <w:p w:rsidR="002E112A" w:rsidRDefault="002E112A" w:rsidP="002E112A">
      <w:pPr>
        <w:spacing w:before="100" w:beforeAutospacing="1" w:after="100" w:afterAutospacing="1"/>
        <w:rPr>
          <w:rFonts w:eastAsia="Times New Roman" w:cs="Times New Roman"/>
        </w:rPr>
      </w:pPr>
    </w:p>
    <w:p w:rsidR="002E112A" w:rsidRDefault="002E112A" w:rsidP="002E112A">
      <w:pPr>
        <w:spacing w:before="100" w:beforeAutospacing="1" w:after="100" w:afterAutospacing="1"/>
        <w:rPr>
          <w:rFonts w:eastAsia="Times New Roman" w:cs="Times New Roman"/>
        </w:rPr>
      </w:pPr>
    </w:p>
    <w:p w:rsidR="002E112A" w:rsidRDefault="002E112A" w:rsidP="002E112A">
      <w:pPr>
        <w:spacing w:before="100" w:beforeAutospacing="1" w:after="100" w:afterAutospacing="1"/>
        <w:rPr>
          <w:rFonts w:eastAsia="Times New Roman" w:cs="Times New Roman"/>
        </w:rPr>
      </w:pPr>
    </w:p>
    <w:p w:rsidR="002E112A" w:rsidRDefault="002E112A" w:rsidP="002E112A">
      <w:pPr>
        <w:spacing w:before="100" w:beforeAutospacing="1" w:after="100" w:afterAutospacing="1"/>
        <w:rPr>
          <w:rFonts w:eastAsia="Times New Roman" w:cs="Times New Roman"/>
        </w:rPr>
      </w:pPr>
    </w:p>
    <w:p w:rsidR="003A3AEB" w:rsidRDefault="003A3AEB" w:rsidP="002E112A">
      <w:pPr>
        <w:spacing w:before="100" w:beforeAutospacing="1" w:after="100" w:afterAutospacing="1"/>
        <w:rPr>
          <w:rFonts w:eastAsia="Times New Roman" w:cs="Times New Roman"/>
        </w:rPr>
      </w:pPr>
    </w:p>
    <w:p w:rsidR="003A3AEB" w:rsidRDefault="003A3AEB" w:rsidP="002E112A">
      <w:pPr>
        <w:spacing w:before="100" w:beforeAutospacing="1" w:after="100" w:afterAutospacing="1"/>
        <w:rPr>
          <w:rFonts w:eastAsia="Times New Roman" w:cs="Times New Roman"/>
        </w:rPr>
      </w:pPr>
    </w:p>
    <w:p w:rsidR="003A3AEB" w:rsidRDefault="003A3AEB" w:rsidP="002E112A">
      <w:pPr>
        <w:spacing w:before="100" w:beforeAutospacing="1" w:after="100" w:afterAutospacing="1"/>
        <w:rPr>
          <w:rFonts w:eastAsia="Times New Roman" w:cs="Times New Roman"/>
        </w:rPr>
      </w:pPr>
    </w:p>
    <w:p w:rsidR="009A79E1" w:rsidRDefault="009A79E1" w:rsidP="002E112A">
      <w:pPr>
        <w:spacing w:before="100" w:beforeAutospacing="1" w:after="100" w:afterAutospacing="1"/>
        <w:rPr>
          <w:rFonts w:eastAsia="Times New Roman" w:cs="Times New Roman"/>
        </w:rPr>
      </w:pPr>
    </w:p>
    <w:p w:rsidR="003A3AEB" w:rsidRDefault="003A3AEB" w:rsidP="002E112A">
      <w:pPr>
        <w:spacing w:before="100" w:beforeAutospacing="1" w:after="100" w:afterAutospacing="1"/>
        <w:rPr>
          <w:rFonts w:eastAsia="Times New Roman" w:cs="Times New Roman"/>
        </w:rPr>
      </w:pPr>
    </w:p>
    <w:p w:rsidR="00993ED4" w:rsidRPr="00993ED4" w:rsidRDefault="00993ED4" w:rsidP="00993ED4">
      <w:pPr>
        <w:pStyle w:val="Nagwek3"/>
        <w:jc w:val="center"/>
        <w:rPr>
          <w:sz w:val="28"/>
          <w:szCs w:val="28"/>
        </w:rPr>
      </w:pPr>
      <w:bookmarkStart w:id="0" w:name="_Toc22046950"/>
      <w:r w:rsidRPr="00993ED4">
        <w:rPr>
          <w:sz w:val="28"/>
          <w:szCs w:val="28"/>
          <w:highlight w:val="lightGray"/>
        </w:rPr>
        <w:lastRenderedPageBreak/>
        <w:t>PREZES URZĘDU OCHRONY DANYCH OSOBOWYCH</w:t>
      </w:r>
    </w:p>
    <w:p w:rsidR="0098170F" w:rsidRPr="008A396F" w:rsidRDefault="0098170F" w:rsidP="0098170F">
      <w:pPr>
        <w:pStyle w:val="Nagwek3"/>
        <w:rPr>
          <w:sz w:val="24"/>
          <w:szCs w:val="24"/>
        </w:rPr>
      </w:pPr>
      <w:r w:rsidRPr="008A396F">
        <w:rPr>
          <w:sz w:val="24"/>
          <w:szCs w:val="24"/>
        </w:rPr>
        <w:t>1. ZADANIA PUODO</w:t>
      </w:r>
      <w:bookmarkEnd w:id="0"/>
    </w:p>
    <w:p w:rsidR="0098170F" w:rsidRPr="008A396F" w:rsidRDefault="0098170F" w:rsidP="0098170F">
      <w:pPr>
        <w:rPr>
          <w:sz w:val="24"/>
          <w:szCs w:val="24"/>
        </w:rPr>
      </w:pPr>
      <w:r w:rsidRPr="008A396F">
        <w:rPr>
          <w:sz w:val="24"/>
          <w:szCs w:val="24"/>
        </w:rPr>
        <w:t>Do zadań PUODO należy:</w:t>
      </w:r>
    </w:p>
    <w:p w:rsidR="0098170F" w:rsidRPr="008A396F" w:rsidRDefault="0098170F" w:rsidP="0098170F">
      <w:pPr>
        <w:spacing w:after="0" w:line="360" w:lineRule="auto"/>
        <w:rPr>
          <w:bCs/>
          <w:sz w:val="24"/>
          <w:szCs w:val="24"/>
          <w:u w:val="single"/>
        </w:rPr>
      </w:pPr>
      <w:r w:rsidRPr="008A396F">
        <w:rPr>
          <w:bCs/>
          <w:sz w:val="24"/>
          <w:szCs w:val="24"/>
        </w:rPr>
        <w:t>Prezes Urzędu Ochrony Danych Osobowych jako organ nadzorczy w rozumieniu Rozporządzenia:</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 xml:space="preserve">monitoruje i egzekwuje stosowanie Rozporządzenia Parlamentu Europejskiego </w:t>
      </w:r>
      <w:r w:rsidRPr="008A396F">
        <w:rPr>
          <w:bCs/>
          <w:sz w:val="24"/>
          <w:szCs w:val="24"/>
        </w:rPr>
        <w:br/>
        <w:t xml:space="preserve">i Rady; </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 xml:space="preserve">upowszechnia w społeczeństwie wiedzę o ryzyku, przepisach, zabezpieczeniach </w:t>
      </w:r>
      <w:r w:rsidRPr="008A396F">
        <w:rPr>
          <w:bCs/>
          <w:sz w:val="24"/>
          <w:szCs w:val="24"/>
        </w:rPr>
        <w:br/>
        <w:t>i prawach związanych z przetwarzaniem oraz rozumienie tych zjawisk. Szczególną uwagę poświęca działaniom skierowanym do dzieci;</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 xml:space="preserve">doradza, zgodnie z prawem państwa członkowskiego, parlamentowi narodowemu, rządowi oraz innym instytucjom i organom w sprawie aktów prawnych </w:t>
      </w:r>
      <w:r w:rsidRPr="008A396F">
        <w:rPr>
          <w:bCs/>
          <w:sz w:val="24"/>
          <w:szCs w:val="24"/>
        </w:rPr>
        <w:br/>
        <w:t xml:space="preserve">i administracyjnych środków ochrony praw i wolności osób fizycznych w związku </w:t>
      </w:r>
      <w:r w:rsidRPr="008A396F">
        <w:rPr>
          <w:bCs/>
          <w:sz w:val="24"/>
          <w:szCs w:val="24"/>
        </w:rPr>
        <w:br/>
        <w:t>z przetwarzaniem;</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 xml:space="preserve">upowszechnia wśród Administratorów i podmiotów przetwarzających wiedzę </w:t>
      </w:r>
      <w:r w:rsidRPr="008A396F">
        <w:rPr>
          <w:bCs/>
          <w:sz w:val="24"/>
          <w:szCs w:val="24"/>
        </w:rPr>
        <w:br/>
        <w:t>o obowiązkach spoczywających na nich na mocy RODO;</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udziela osobie, której dane dotyczą, na jej żądanie, informacji o wykonywaniu praw przysługujących im na mocy Rozporządzenia, a w stosownym przypadku współpracuje w tym celu z organami nadzorczymi innych państw członkowskich;</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rozpatruje skargi wniesione przez osobę, której dane dotyczą, lub przez podmiot, organizację lub zrzeszenie zgodnie z art. 80 Rozporządzenia, w odpowiednim zakresie prowadzi postępowania w przedmiocie tych skarg i w rozsądnym terminie informuje skarżącego o postępach i wynikach tych postępowań, w szczególności jeżeli niezbędne jest dalsze prowadzenie postępowań lub koordynacja działań z innym organem nadzorczym;</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lastRenderedPageBreak/>
        <w:t xml:space="preserve">współpracuje z innymi organami nadzorczymi, w tym dzieli się informacjami oraz świadczy wzajemną pomoc, w celu zapewnienia spójnego stosowania </w:t>
      </w:r>
      <w:r w:rsidRPr="008A396F">
        <w:rPr>
          <w:bCs/>
          <w:sz w:val="24"/>
          <w:szCs w:val="24"/>
        </w:rPr>
        <w:br/>
        <w:t>i egzekwowania RODO;</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prowadzi postępowania w sprawie stosowania Rozporządzenia, w tym na podstawie informacji otrzymanych od innego organu nadzorczego lub innego organu publicznego;</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monitoruje zmiany w stosownych dziedzinach, o ile zmiany te mają wpływ na ochronę danych osobowych, w szczególności monitoruje rozwój technologii informacyjno-komunikacyjnych i praktyk handlowych;</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przyjmuje standardowe klauzule umowne, o których mowa w art. 28 ust. 8 i art. 46 ust. 2 lit.  d. Rozporządzenia;</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ustanawia i prowadzi wykaz związany z wymogiem dokonania oceny skutków dla ochrony danych na mocy art. 35 ust. 4 Rozporządzenia;</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udziela zaleceń, o których mowa w art. 36 ust. 2 Rozporządzenia, dotyczących operacji przetwarzania;</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 xml:space="preserve">zachęca do sporządzania kodeksów postępowania zgodnie z art. 40 ust. 1 Rozporządzenia, wydaje opinie na ich temat oraz zatwierdza te kodeksy, </w:t>
      </w:r>
      <w:r w:rsidRPr="008A396F">
        <w:rPr>
          <w:bCs/>
          <w:sz w:val="24"/>
          <w:szCs w:val="24"/>
        </w:rPr>
        <w:br/>
        <w:t>w których znajdują się odpowiednie zabezpieczenia, na mocy art. 40 ust. 5 Rozporządzenia;</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 xml:space="preserve">zachęca do ustanawiania mechanizmów certyfikacji w dziedzinie ochrony danych oraz znaków jakości i oznaczeń z tej dziedziny zgodnie z art. 42 ust. 1 Rozporządzenia, </w:t>
      </w:r>
      <w:r w:rsidRPr="008A396F">
        <w:rPr>
          <w:bCs/>
          <w:sz w:val="24"/>
          <w:szCs w:val="24"/>
        </w:rPr>
        <w:br/>
        <w:t>a także zatwierdza kryteria certyfikacji zgodnie z art. 42 ust. 5 Rozporządzenia;</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gdy ma to zastosowanie – zgodnie z art. 42 ust. 7 Rozporządzenia dokonuje okresowego przeglądu udzielonych certyfikacji;</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opracowuje i publikuje kryteria akredytacji podmiotu monitorującego kodeksy postępowania na mocy art. 41 Rozporządzenia  oraz podmiotu certyfikującego na mocy art. 43 Rozporządzenia;</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lastRenderedPageBreak/>
        <w:t>akredytuje podmiot monitorujący kodeksy postępowania na mocy art. 41 Rozporządzenia oraz podmiot certyfikujący na mocy art. 43 Rozporządzenia;</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wydaje zezwolenia na klauzule umowne i przepisy, o których mowa w art. 46 ust. 3 Rozporządzenia;</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zatwierdza wiążące reguły korporacyjne na mocy art. 47 Rozporządzenia;</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bierze udział w pracach Europejskiej Rady Ochrony Danych;</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prowadzi wewnętrzny rejestr naruszeń RODO i działań podjętych zgodnie z art. 58 ust. 2 Rozporządzenia;</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wypełnia inne zadania związane z ochroną danych osobowych.</w:t>
      </w:r>
    </w:p>
    <w:p w:rsidR="0098170F" w:rsidRPr="008A396F" w:rsidRDefault="0098170F" w:rsidP="0098170F">
      <w:pPr>
        <w:pStyle w:val="Nagwek3"/>
        <w:rPr>
          <w:sz w:val="24"/>
          <w:szCs w:val="24"/>
        </w:rPr>
      </w:pPr>
      <w:bookmarkStart w:id="1" w:name="_Toc22046951"/>
      <w:r w:rsidRPr="008A396F">
        <w:rPr>
          <w:sz w:val="24"/>
          <w:szCs w:val="24"/>
        </w:rPr>
        <w:t>2. KONTROLE PUODO</w:t>
      </w:r>
      <w:bookmarkEnd w:id="1"/>
    </w:p>
    <w:p w:rsidR="0098170F" w:rsidRPr="008A396F" w:rsidRDefault="0098170F" w:rsidP="0098170F">
      <w:pPr>
        <w:pStyle w:val="NormalnyWeb"/>
        <w:shd w:val="clear" w:color="auto" w:fill="FFFFFF"/>
        <w:spacing w:before="0" w:beforeAutospacing="0" w:after="0" w:afterAutospacing="0" w:line="360" w:lineRule="auto"/>
        <w:jc w:val="both"/>
        <w:rPr>
          <w:rFonts w:ascii="Calibri" w:hAnsi="Calibri"/>
        </w:rPr>
      </w:pPr>
      <w:r w:rsidRPr="008A396F">
        <w:rPr>
          <w:rFonts w:ascii="Calibri" w:hAnsi="Calibri"/>
        </w:rPr>
        <w:t xml:space="preserve">1. Kontrolę przeprowadza upoważniony przez Prezesa Urzędu Ochrony Danych Osobowych: </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 xml:space="preserve">pracownik Urzędu, </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członek lub pracownik organu nadzorczego państwa członkowskiego Unii Europejskiej w przypadku, o którym mowa w art. 62 Rozporządzenia – zwany dalej „kontrolującym”.</w:t>
      </w:r>
    </w:p>
    <w:p w:rsidR="0098170F" w:rsidRPr="008A396F" w:rsidRDefault="0098170F" w:rsidP="0098170F">
      <w:pPr>
        <w:spacing w:line="360" w:lineRule="auto"/>
        <w:rPr>
          <w:bCs/>
          <w:sz w:val="24"/>
          <w:szCs w:val="24"/>
        </w:rPr>
      </w:pPr>
      <w:r w:rsidRPr="008A396F">
        <w:rPr>
          <w:bCs/>
          <w:sz w:val="24"/>
          <w:szCs w:val="24"/>
        </w:rPr>
        <w:t xml:space="preserve">2. Kontrolujący ma prawo: </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 xml:space="preserve">wstępu w godzinach od 6.00 do 22.00 na grunt oraz do budynków, lokali lub innych pomieszczeń; </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 xml:space="preserve">wglądu do wszelkich dokumentów i wszelkich informacji mających bezpośredni związek z zakresem przedmiotowym kontroli; </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 xml:space="preserve">przeprowadzania oględzin miejsc, przedmiotów, urządzeń, nośników oraz systemów informatycznych lub teleinformatycznych służących do przetwarzania danych; </w:t>
      </w:r>
    </w:p>
    <w:p w:rsidR="0098170F" w:rsidRPr="008A396F" w:rsidRDefault="0098170F" w:rsidP="007920C0">
      <w:pPr>
        <w:numPr>
          <w:ilvl w:val="0"/>
          <w:numId w:val="52"/>
        </w:numPr>
        <w:spacing w:before="200" w:line="360" w:lineRule="auto"/>
        <w:jc w:val="both"/>
        <w:rPr>
          <w:bCs/>
          <w:sz w:val="24"/>
          <w:szCs w:val="24"/>
        </w:rPr>
      </w:pPr>
      <w:r w:rsidRPr="008A396F">
        <w:rPr>
          <w:bCs/>
          <w:sz w:val="24"/>
          <w:szCs w:val="24"/>
        </w:rPr>
        <w:t xml:space="preserve">żądać złożenia pisemnych lub ustnych wyjaśnień oraz przesłuchiwać </w:t>
      </w:r>
      <w:r w:rsidRPr="008A396F">
        <w:rPr>
          <w:bCs/>
          <w:sz w:val="24"/>
          <w:szCs w:val="24"/>
        </w:rPr>
        <w:br/>
        <w:t xml:space="preserve">w charakterze świadka osoby w zakresie niezbędnym do ustalenia stanu faktycznego; </w:t>
      </w:r>
    </w:p>
    <w:p w:rsidR="0098170F" w:rsidRPr="008A396F" w:rsidRDefault="0098170F" w:rsidP="007920C0">
      <w:pPr>
        <w:numPr>
          <w:ilvl w:val="0"/>
          <w:numId w:val="52"/>
        </w:numPr>
        <w:spacing w:before="200" w:line="240" w:lineRule="auto"/>
        <w:jc w:val="both"/>
        <w:rPr>
          <w:sz w:val="24"/>
          <w:szCs w:val="24"/>
        </w:rPr>
      </w:pPr>
      <w:r w:rsidRPr="008A396F">
        <w:rPr>
          <w:bCs/>
          <w:sz w:val="24"/>
          <w:szCs w:val="24"/>
        </w:rPr>
        <w:t>zlecać sporządzanie ekspertyz i opinii.</w:t>
      </w:r>
      <w:r w:rsidRPr="008A396F">
        <w:rPr>
          <w:b/>
          <w:sz w:val="24"/>
          <w:szCs w:val="24"/>
        </w:rPr>
        <w:t> </w:t>
      </w:r>
    </w:p>
    <w:p w:rsidR="0098170F" w:rsidRPr="008A396F" w:rsidRDefault="0098170F" w:rsidP="0098170F">
      <w:pPr>
        <w:spacing w:before="200" w:line="240" w:lineRule="auto"/>
        <w:rPr>
          <w:sz w:val="24"/>
          <w:szCs w:val="24"/>
        </w:rPr>
      </w:pPr>
    </w:p>
    <w:p w:rsidR="0098170F" w:rsidRPr="008A396F" w:rsidRDefault="0098170F" w:rsidP="0098170F">
      <w:pPr>
        <w:pStyle w:val="Nagwek3"/>
        <w:rPr>
          <w:sz w:val="24"/>
          <w:szCs w:val="24"/>
        </w:rPr>
      </w:pPr>
      <w:bookmarkStart w:id="2" w:name="_Toc22046952"/>
      <w:r w:rsidRPr="008A396F">
        <w:rPr>
          <w:sz w:val="24"/>
          <w:szCs w:val="24"/>
        </w:rPr>
        <w:t>3. DZIAŁANIA PUODO W PRZYPADKU NARUSZENIA PRZEPISÓW</w:t>
      </w:r>
      <w:bookmarkEnd w:id="2"/>
    </w:p>
    <w:p w:rsidR="0098170F" w:rsidRPr="008A396F" w:rsidRDefault="0098170F" w:rsidP="0098170F">
      <w:pPr>
        <w:pStyle w:val="Bezodstpw"/>
        <w:ind w:left="284"/>
        <w:rPr>
          <w:rStyle w:val="Pogrubienie"/>
          <w:rFonts w:eastAsia="Calibri"/>
          <w:b w:val="0"/>
          <w:sz w:val="24"/>
          <w:szCs w:val="24"/>
        </w:rPr>
      </w:pPr>
      <w:r w:rsidRPr="008A396F">
        <w:rPr>
          <w:sz w:val="24"/>
          <w:szCs w:val="24"/>
        </w:rPr>
        <w:t xml:space="preserve">Jeżeli na podstawie informacji zgromadzonych w postępowaniu kontrolnym Prezes Urzędu Ochrony Danych Osobowych uzna, że mogło dojść do naruszenia przepisów </w:t>
      </w:r>
      <w:r w:rsidRPr="008A396F">
        <w:rPr>
          <w:sz w:val="24"/>
          <w:szCs w:val="24"/>
        </w:rPr>
        <w:br/>
        <w:t>o ochronie danych osobowych, obowiązany jest do niezwłocznego wszczęcia postępowania w sprawie naruszenia przepisów o ochronie danych osobowych.</w:t>
      </w:r>
      <w:r w:rsidRPr="008A396F">
        <w:rPr>
          <w:rStyle w:val="Pogrubienie"/>
          <w:rFonts w:eastAsia="Calibri"/>
          <w:sz w:val="24"/>
          <w:szCs w:val="24"/>
        </w:rPr>
        <w:t xml:space="preserve"> </w:t>
      </w:r>
      <w:r w:rsidRPr="008A396F">
        <w:rPr>
          <w:rStyle w:val="Pogrubienie"/>
          <w:rFonts w:eastAsia="Calibri"/>
          <w:b w:val="0"/>
          <w:sz w:val="24"/>
          <w:szCs w:val="24"/>
        </w:rPr>
        <w:t>Ponadto może zalecić:</w:t>
      </w:r>
    </w:p>
    <w:p w:rsidR="0098170F" w:rsidRPr="008A396F" w:rsidRDefault="0098170F" w:rsidP="007920C0">
      <w:pPr>
        <w:pStyle w:val="Bezodstpw"/>
        <w:numPr>
          <w:ilvl w:val="0"/>
          <w:numId w:val="53"/>
        </w:numPr>
        <w:spacing w:before="120" w:after="120" w:line="276" w:lineRule="auto"/>
        <w:jc w:val="both"/>
        <w:rPr>
          <w:sz w:val="24"/>
          <w:szCs w:val="24"/>
        </w:rPr>
      </w:pPr>
      <w:r w:rsidRPr="008A396F">
        <w:rPr>
          <w:sz w:val="24"/>
          <w:szCs w:val="24"/>
        </w:rPr>
        <w:t>usunięcie uchybień,</w:t>
      </w:r>
    </w:p>
    <w:p w:rsidR="0098170F" w:rsidRPr="008A396F" w:rsidRDefault="0098170F" w:rsidP="007920C0">
      <w:pPr>
        <w:pStyle w:val="Bezodstpw"/>
        <w:numPr>
          <w:ilvl w:val="0"/>
          <w:numId w:val="53"/>
        </w:numPr>
        <w:spacing w:before="120" w:after="120" w:line="276" w:lineRule="auto"/>
        <w:jc w:val="both"/>
        <w:rPr>
          <w:sz w:val="24"/>
          <w:szCs w:val="24"/>
        </w:rPr>
      </w:pPr>
      <w:r w:rsidRPr="008A396F">
        <w:rPr>
          <w:sz w:val="24"/>
          <w:szCs w:val="24"/>
        </w:rPr>
        <w:t>uzupełnienie, uaktualnienie, sprostowanie, udostępnienie lub nieudostępnienie danych osobowych,</w:t>
      </w:r>
    </w:p>
    <w:p w:rsidR="0098170F" w:rsidRPr="008A396F" w:rsidRDefault="0098170F" w:rsidP="007920C0">
      <w:pPr>
        <w:pStyle w:val="Bezodstpw"/>
        <w:numPr>
          <w:ilvl w:val="0"/>
          <w:numId w:val="53"/>
        </w:numPr>
        <w:spacing w:before="120" w:after="120" w:line="276" w:lineRule="auto"/>
        <w:jc w:val="both"/>
        <w:rPr>
          <w:sz w:val="24"/>
          <w:szCs w:val="24"/>
        </w:rPr>
      </w:pPr>
      <w:r w:rsidRPr="008A396F">
        <w:rPr>
          <w:sz w:val="24"/>
          <w:szCs w:val="24"/>
        </w:rPr>
        <w:t>zastosowanie dodatkowych środków zabezpieczających zgromadzone dane osobowe,</w:t>
      </w:r>
    </w:p>
    <w:p w:rsidR="0098170F" w:rsidRPr="008A396F" w:rsidRDefault="0098170F" w:rsidP="007920C0">
      <w:pPr>
        <w:pStyle w:val="Bezodstpw"/>
        <w:numPr>
          <w:ilvl w:val="0"/>
          <w:numId w:val="53"/>
        </w:numPr>
        <w:spacing w:before="120" w:after="120" w:line="276" w:lineRule="auto"/>
        <w:jc w:val="both"/>
        <w:rPr>
          <w:sz w:val="24"/>
          <w:szCs w:val="24"/>
        </w:rPr>
      </w:pPr>
      <w:r w:rsidRPr="008A396F">
        <w:rPr>
          <w:sz w:val="24"/>
          <w:szCs w:val="24"/>
        </w:rPr>
        <w:t>wstrzymanie przekazywania danych osobowych do państwa trzeciego,</w:t>
      </w:r>
    </w:p>
    <w:p w:rsidR="0098170F" w:rsidRPr="008A396F" w:rsidRDefault="0098170F" w:rsidP="007920C0">
      <w:pPr>
        <w:pStyle w:val="Bezodstpw"/>
        <w:numPr>
          <w:ilvl w:val="0"/>
          <w:numId w:val="53"/>
        </w:numPr>
        <w:spacing w:before="120" w:after="120" w:line="276" w:lineRule="auto"/>
        <w:jc w:val="both"/>
        <w:rPr>
          <w:sz w:val="24"/>
          <w:szCs w:val="24"/>
        </w:rPr>
      </w:pPr>
      <w:r w:rsidRPr="008A396F">
        <w:rPr>
          <w:sz w:val="24"/>
          <w:szCs w:val="24"/>
        </w:rPr>
        <w:t>zabezpieczenie danych lub przekazanie ich innym podmiotom,</w:t>
      </w:r>
    </w:p>
    <w:p w:rsidR="0098170F" w:rsidRPr="008A396F" w:rsidRDefault="0098170F" w:rsidP="007920C0">
      <w:pPr>
        <w:pStyle w:val="Bezodstpw"/>
        <w:numPr>
          <w:ilvl w:val="0"/>
          <w:numId w:val="53"/>
        </w:numPr>
        <w:spacing w:before="120" w:after="120" w:line="276" w:lineRule="auto"/>
        <w:jc w:val="both"/>
        <w:rPr>
          <w:sz w:val="24"/>
          <w:szCs w:val="24"/>
        </w:rPr>
      </w:pPr>
      <w:r w:rsidRPr="008A396F">
        <w:rPr>
          <w:sz w:val="24"/>
          <w:szCs w:val="24"/>
        </w:rPr>
        <w:t>usunięcie danych osobowych.</w:t>
      </w:r>
    </w:p>
    <w:p w:rsidR="0098170F" w:rsidRPr="008A396F" w:rsidRDefault="0098170F" w:rsidP="0098170F">
      <w:pPr>
        <w:pStyle w:val="Bezodstpw"/>
        <w:ind w:left="644" w:hanging="360"/>
        <w:rPr>
          <w:sz w:val="24"/>
          <w:szCs w:val="24"/>
        </w:rPr>
      </w:pPr>
    </w:p>
    <w:p w:rsidR="0098170F" w:rsidRPr="008A396F" w:rsidRDefault="0098170F" w:rsidP="0098170F">
      <w:pPr>
        <w:pStyle w:val="Bezodstpw"/>
        <w:ind w:left="644" w:hanging="360"/>
        <w:rPr>
          <w:sz w:val="24"/>
          <w:szCs w:val="24"/>
        </w:rPr>
      </w:pPr>
    </w:p>
    <w:p w:rsidR="0098170F" w:rsidRPr="008A396F" w:rsidRDefault="0098170F" w:rsidP="00D51BFC">
      <w:pPr>
        <w:pStyle w:val="Nagwek2"/>
        <w:tabs>
          <w:tab w:val="left" w:pos="426"/>
        </w:tabs>
        <w:jc w:val="center"/>
        <w:rPr>
          <w:sz w:val="28"/>
          <w:szCs w:val="28"/>
        </w:rPr>
      </w:pPr>
      <w:r w:rsidRPr="00D51BFC">
        <w:rPr>
          <w:sz w:val="28"/>
          <w:szCs w:val="28"/>
          <w:highlight w:val="lightGray"/>
        </w:rPr>
        <w:t>UPOWAŻNIENIA I ZGODY</w:t>
      </w:r>
    </w:p>
    <w:p w:rsidR="0098170F" w:rsidRPr="008A396F" w:rsidRDefault="0098170F" w:rsidP="0098170F">
      <w:pPr>
        <w:pStyle w:val="Nagwek3"/>
        <w:rPr>
          <w:sz w:val="24"/>
          <w:szCs w:val="24"/>
        </w:rPr>
      </w:pPr>
      <w:bookmarkStart w:id="3" w:name="_Toc22046961"/>
      <w:r w:rsidRPr="008A396F">
        <w:rPr>
          <w:sz w:val="24"/>
          <w:szCs w:val="24"/>
        </w:rPr>
        <w:t>1. UPOWAŻNIENIE DO PRZETWARZANIA DANYCH OSOBOWYCH</w:t>
      </w:r>
      <w:bookmarkEnd w:id="3"/>
    </w:p>
    <w:p w:rsidR="0098170F" w:rsidRPr="008A396F" w:rsidRDefault="0098170F" w:rsidP="0098170F">
      <w:pPr>
        <w:pStyle w:val="NormalnyWeb"/>
        <w:shd w:val="clear" w:color="auto" w:fill="FFFFFF"/>
        <w:spacing w:before="0" w:beforeAutospacing="0" w:after="0" w:afterAutospacing="0" w:line="360" w:lineRule="auto"/>
        <w:jc w:val="both"/>
        <w:rPr>
          <w:rFonts w:ascii="Calibri" w:hAnsi="Calibri" w:cs="Calibri"/>
        </w:rPr>
      </w:pPr>
      <w:r w:rsidRPr="008A396F">
        <w:rPr>
          <w:rFonts w:ascii="Calibri" w:hAnsi="Calibri" w:cs="Calibri"/>
          <w:color w:val="000000"/>
        </w:rPr>
        <w:t xml:space="preserve">1. Do nadawania i anulowania upoważnień do przetwarzania danych osobowych zarówno </w:t>
      </w:r>
      <w:r w:rsidRPr="008A396F">
        <w:rPr>
          <w:rFonts w:ascii="Calibri" w:hAnsi="Calibri" w:cs="Calibri"/>
          <w:color w:val="000000"/>
        </w:rPr>
        <w:br/>
        <w:t>w zbiorach papierowych jak i w systemach informatycznych uprawniony jest wyłącznie Administrator danych osobowych. Dane osobowe mogą być przetwarzane wyłącznie na jego polecenie bądź na podstawie przepisów obowiązującego prawa.</w:t>
      </w:r>
    </w:p>
    <w:p w:rsidR="0098170F" w:rsidRPr="008A396F" w:rsidRDefault="0098170F" w:rsidP="0098170F">
      <w:pPr>
        <w:pStyle w:val="NormalnyWeb"/>
        <w:shd w:val="clear" w:color="auto" w:fill="FFFFFF"/>
        <w:spacing w:before="0" w:beforeAutospacing="0" w:after="0" w:afterAutospacing="0" w:line="360" w:lineRule="auto"/>
        <w:jc w:val="both"/>
        <w:rPr>
          <w:rFonts w:ascii="Calibri" w:hAnsi="Calibri" w:cs="Calibri"/>
          <w:color w:val="000000"/>
        </w:rPr>
      </w:pPr>
      <w:r w:rsidRPr="008A396F">
        <w:rPr>
          <w:rFonts w:ascii="Calibri" w:hAnsi="Calibri"/>
        </w:rPr>
        <w:t>2. Przed wydaniem upoważnienia do przetwarzania danych osobowych, osoba mająca takie upoważnienie uzyskać ma obowiązek zapoznania się z aktualną Polityką</w:t>
      </w:r>
      <w:r w:rsidRPr="008A396F">
        <w:rPr>
          <w:rFonts w:ascii="Calibri" w:hAnsi="Calibri" w:cs="Calibri"/>
          <w:color w:val="000000"/>
        </w:rPr>
        <w:t xml:space="preserve"> Ochrony Danych Osobowych.</w:t>
      </w:r>
    </w:p>
    <w:p w:rsidR="0098170F" w:rsidRPr="008A396F" w:rsidRDefault="003C2404" w:rsidP="0098170F">
      <w:pPr>
        <w:pStyle w:val="NormalnyWeb"/>
        <w:shd w:val="clear" w:color="auto" w:fill="FFFFFF"/>
        <w:spacing w:before="0" w:beforeAutospacing="0" w:after="0" w:afterAutospacing="0" w:line="360" w:lineRule="auto"/>
        <w:jc w:val="both"/>
        <w:rPr>
          <w:rFonts w:ascii="Calibri" w:hAnsi="Calibri" w:cs="Calibri"/>
          <w:color w:val="000000"/>
        </w:rPr>
      </w:pPr>
      <w:r>
        <w:rPr>
          <w:rFonts w:ascii="Calibri" w:hAnsi="Calibri" w:cs="Calibri"/>
          <w:color w:val="000000"/>
        </w:rPr>
        <w:t>3.</w:t>
      </w:r>
      <w:r w:rsidR="0098170F" w:rsidRPr="008A396F">
        <w:rPr>
          <w:rFonts w:ascii="Calibri" w:hAnsi="Calibri" w:cs="Calibri"/>
          <w:color w:val="000000"/>
        </w:rPr>
        <w:t xml:space="preserve"> Upoważnienia określają zakres operacji na danych, jak również identyfikator upoważnianej osoby w systemie informatycznym. Upoważnienie wydawane jest jedynie w zakresie niezbędnym do wykonywania powierzonych przez Administratora czynności przetwarzania danych osobowych. Zmiana zakresu upoważnienie wymaga ponownego nadania upoważnienie.</w:t>
      </w:r>
    </w:p>
    <w:p w:rsidR="0098170F" w:rsidRPr="002E286C" w:rsidRDefault="003C2404" w:rsidP="0098170F">
      <w:pPr>
        <w:rPr>
          <w:rFonts w:cs="Calibri"/>
          <w:sz w:val="24"/>
          <w:szCs w:val="24"/>
        </w:rPr>
      </w:pPr>
      <w:r>
        <w:rPr>
          <w:rFonts w:cs="Calibri"/>
          <w:color w:val="000000"/>
          <w:sz w:val="24"/>
          <w:szCs w:val="24"/>
        </w:rPr>
        <w:t>5</w:t>
      </w:r>
      <w:r w:rsidR="0098170F" w:rsidRPr="008A396F">
        <w:rPr>
          <w:rFonts w:cs="Calibri"/>
          <w:color w:val="000000"/>
          <w:sz w:val="24"/>
          <w:szCs w:val="24"/>
        </w:rPr>
        <w:t xml:space="preserve">. Prowadzona jest również </w:t>
      </w:r>
      <w:bookmarkStart w:id="4" w:name="_Hlk517518467"/>
      <w:r w:rsidR="0098170F" w:rsidRPr="008A396F">
        <w:rPr>
          <w:rFonts w:cs="Calibri"/>
          <w:color w:val="000000"/>
          <w:sz w:val="24"/>
          <w:szCs w:val="24"/>
        </w:rPr>
        <w:t>ewidencja nadanych upoważnień</w:t>
      </w:r>
      <w:bookmarkEnd w:id="4"/>
      <w:r w:rsidR="0098170F" w:rsidRPr="008A396F">
        <w:rPr>
          <w:rFonts w:cs="Calibri"/>
          <w:color w:val="000000"/>
          <w:sz w:val="24"/>
          <w:szCs w:val="24"/>
        </w:rPr>
        <w:t xml:space="preserve">, której </w:t>
      </w:r>
      <w:r w:rsidR="0098170F" w:rsidRPr="00313C75">
        <w:rPr>
          <w:rFonts w:cs="Calibri"/>
          <w:sz w:val="24"/>
          <w:szCs w:val="24"/>
        </w:rPr>
        <w:t>wzór stanowi</w:t>
      </w:r>
      <w:r w:rsidR="0098170F" w:rsidRPr="000C5536">
        <w:rPr>
          <w:rFonts w:cs="Calibri"/>
          <w:color w:val="FF0000"/>
          <w:sz w:val="24"/>
          <w:szCs w:val="24"/>
        </w:rPr>
        <w:t xml:space="preserve"> </w:t>
      </w:r>
      <w:r w:rsidR="005975CE">
        <w:rPr>
          <w:rFonts w:cs="Calibri"/>
          <w:color w:val="FF0000"/>
          <w:sz w:val="24"/>
          <w:szCs w:val="24"/>
        </w:rPr>
        <w:t xml:space="preserve">                        </w:t>
      </w:r>
      <w:r w:rsidR="0098170F" w:rsidRPr="000C5536">
        <w:rPr>
          <w:rFonts w:cs="Calibri"/>
          <w:b/>
          <w:color w:val="FF0000"/>
          <w:sz w:val="24"/>
          <w:szCs w:val="24"/>
        </w:rPr>
        <w:t xml:space="preserve">załącznik nr </w:t>
      </w:r>
      <w:r w:rsidR="003A5717">
        <w:rPr>
          <w:rFonts w:cs="Calibri"/>
          <w:b/>
          <w:color w:val="FF0000"/>
          <w:sz w:val="24"/>
          <w:szCs w:val="24"/>
        </w:rPr>
        <w:t>6</w:t>
      </w:r>
      <w:r w:rsidR="002E286C">
        <w:rPr>
          <w:rFonts w:cs="Calibri"/>
          <w:sz w:val="24"/>
          <w:szCs w:val="24"/>
        </w:rPr>
        <w:t>.</w:t>
      </w:r>
    </w:p>
    <w:p w:rsidR="0098170F" w:rsidRPr="008A396F" w:rsidRDefault="0098170F" w:rsidP="0098170F">
      <w:pPr>
        <w:pStyle w:val="Nagwek3"/>
        <w:rPr>
          <w:sz w:val="24"/>
          <w:szCs w:val="24"/>
        </w:rPr>
      </w:pPr>
      <w:bookmarkStart w:id="5" w:name="_Toc22046962"/>
      <w:r w:rsidRPr="008A396F">
        <w:rPr>
          <w:sz w:val="24"/>
          <w:szCs w:val="24"/>
        </w:rPr>
        <w:lastRenderedPageBreak/>
        <w:t>2. ZGODA NA PRZEBYWANIE W OBSZARZE PRZETWARZANIA</w:t>
      </w:r>
      <w:bookmarkEnd w:id="5"/>
    </w:p>
    <w:p w:rsidR="0098170F" w:rsidRPr="002E286C" w:rsidRDefault="0098170F" w:rsidP="0098170F">
      <w:pPr>
        <w:pStyle w:val="NormalnyWeb"/>
        <w:shd w:val="clear" w:color="auto" w:fill="FFFFFF"/>
        <w:spacing w:before="0" w:beforeAutospacing="0" w:after="0" w:afterAutospacing="0" w:line="360" w:lineRule="auto"/>
        <w:jc w:val="both"/>
        <w:rPr>
          <w:rFonts w:ascii="Calibri" w:hAnsi="Calibri" w:cs="Calibri"/>
          <w:b/>
          <w:color w:val="FF0000"/>
        </w:rPr>
      </w:pPr>
      <w:r w:rsidRPr="008A396F">
        <w:rPr>
          <w:rFonts w:ascii="Calibri" w:hAnsi="Calibri" w:cs="Calibri"/>
          <w:color w:val="000000"/>
        </w:rPr>
        <w:t xml:space="preserve">1. Pracownikom, którzy w ramach swoich obowiązków służbowych nie przetwarzają danych osobowych, Administrator danych osobowych wydaje </w:t>
      </w:r>
      <w:bookmarkStart w:id="6" w:name="_Hlk517518339"/>
      <w:r w:rsidRPr="008A396F">
        <w:rPr>
          <w:rFonts w:ascii="Calibri" w:hAnsi="Calibri" w:cs="Calibri"/>
          <w:color w:val="000000"/>
        </w:rPr>
        <w:t>zgody</w:t>
      </w:r>
      <w:r w:rsidRPr="008A396F">
        <w:rPr>
          <w:rFonts w:ascii="Calibri" w:hAnsi="Calibri" w:cs="Calibri"/>
        </w:rPr>
        <w:t xml:space="preserve"> na przebywanie </w:t>
      </w:r>
      <w:r w:rsidRPr="008A396F">
        <w:rPr>
          <w:rFonts w:ascii="Calibri" w:hAnsi="Calibri" w:cs="Calibri"/>
        </w:rPr>
        <w:br/>
        <w:t>w obszarze przetwarzania danych osobowych</w:t>
      </w:r>
      <w:bookmarkEnd w:id="6"/>
      <w:r w:rsidRPr="008A396F">
        <w:rPr>
          <w:rFonts w:ascii="Calibri" w:hAnsi="Calibri" w:cs="Calibri"/>
        </w:rPr>
        <w:t xml:space="preserve">. Wzór takiej zgody zamieszczono </w:t>
      </w:r>
      <w:r w:rsidRPr="008A396F">
        <w:rPr>
          <w:rFonts w:ascii="Calibri" w:hAnsi="Calibri" w:cs="Calibri"/>
        </w:rPr>
        <w:br/>
        <w:t xml:space="preserve">w </w:t>
      </w:r>
      <w:r w:rsidRPr="002E286C">
        <w:rPr>
          <w:rFonts w:ascii="Calibri" w:hAnsi="Calibri" w:cs="Calibri"/>
          <w:b/>
          <w:color w:val="FF0000"/>
        </w:rPr>
        <w:t xml:space="preserve">załączniku nr </w:t>
      </w:r>
      <w:r w:rsidR="003A5717">
        <w:rPr>
          <w:rFonts w:ascii="Calibri" w:hAnsi="Calibri" w:cs="Calibri"/>
          <w:b/>
          <w:color w:val="FF0000"/>
        </w:rPr>
        <w:t>7</w:t>
      </w:r>
      <w:r w:rsidR="002E286C">
        <w:rPr>
          <w:rFonts w:ascii="Calibri" w:hAnsi="Calibri" w:cs="Calibri"/>
          <w:b/>
          <w:color w:val="FF0000"/>
        </w:rPr>
        <w:t>.</w:t>
      </w:r>
    </w:p>
    <w:p w:rsidR="0098170F" w:rsidRPr="008A396F" w:rsidRDefault="0098170F" w:rsidP="0098170F">
      <w:pPr>
        <w:pStyle w:val="NormalnyWeb"/>
        <w:shd w:val="clear" w:color="auto" w:fill="FFFFFF"/>
        <w:spacing w:before="0" w:beforeAutospacing="0" w:after="0" w:afterAutospacing="0" w:line="360" w:lineRule="auto"/>
        <w:jc w:val="both"/>
        <w:rPr>
          <w:rFonts w:ascii="Calibri" w:hAnsi="Calibri" w:cs="Calibri"/>
        </w:rPr>
      </w:pPr>
      <w:r w:rsidRPr="008A396F">
        <w:rPr>
          <w:rFonts w:ascii="Calibri" w:hAnsi="Calibri" w:cs="Calibri"/>
        </w:rPr>
        <w:t xml:space="preserve">2. Zgodę wydaje się w związku z przebywaniem danego pracownika w obszarze przetwarzania danych osobowych. Wykaz pomieszczeń stanowiących obszar przetwarzania stanowi </w:t>
      </w:r>
      <w:r w:rsidRPr="002E286C">
        <w:rPr>
          <w:rFonts w:ascii="Calibri" w:hAnsi="Calibri" w:cs="Calibri"/>
          <w:b/>
          <w:color w:val="FF0000"/>
        </w:rPr>
        <w:t xml:space="preserve">załącznik nr </w:t>
      </w:r>
      <w:r w:rsidR="003A5717">
        <w:rPr>
          <w:rFonts w:ascii="Calibri" w:hAnsi="Calibri" w:cs="Calibri"/>
          <w:b/>
          <w:color w:val="FF0000"/>
        </w:rPr>
        <w:t>8</w:t>
      </w:r>
      <w:r w:rsidRPr="008A396F">
        <w:rPr>
          <w:rFonts w:ascii="Calibri" w:hAnsi="Calibri" w:cs="Calibri"/>
          <w:b/>
        </w:rPr>
        <w:t xml:space="preserve"> </w:t>
      </w:r>
      <w:r w:rsidRPr="008A396F">
        <w:rPr>
          <w:rFonts w:ascii="Calibri" w:hAnsi="Calibri" w:cs="Calibri"/>
        </w:rPr>
        <w:t>do niniejszej Polityki.</w:t>
      </w:r>
    </w:p>
    <w:p w:rsidR="0098170F" w:rsidRPr="006E44AD" w:rsidRDefault="000B63E1" w:rsidP="0098170F">
      <w:pPr>
        <w:pStyle w:val="NormalnyWeb"/>
        <w:shd w:val="clear" w:color="auto" w:fill="FFFFFF"/>
        <w:spacing w:before="0" w:beforeAutospacing="0" w:after="0" w:afterAutospacing="0" w:line="360" w:lineRule="auto"/>
        <w:jc w:val="both"/>
        <w:rPr>
          <w:rFonts w:ascii="Calibri" w:hAnsi="Calibri" w:cs="Calibri"/>
          <w:color w:val="FF0000"/>
        </w:rPr>
      </w:pPr>
      <w:r>
        <w:rPr>
          <w:rFonts w:ascii="Calibri" w:hAnsi="Calibri" w:cs="Calibri"/>
        </w:rPr>
        <w:t>3</w:t>
      </w:r>
      <w:r w:rsidR="0098170F" w:rsidRPr="008A396F">
        <w:rPr>
          <w:rFonts w:ascii="Calibri" w:hAnsi="Calibri" w:cs="Calibri"/>
        </w:rPr>
        <w:t xml:space="preserve">. Administrator prowadzi ewidencję wydanych zgód na przebywanie w obszarze przetwarzania. Wzór ewidencji stanowi </w:t>
      </w:r>
      <w:r w:rsidR="0098170F" w:rsidRPr="002E286C">
        <w:rPr>
          <w:rFonts w:ascii="Calibri" w:hAnsi="Calibri" w:cs="Calibri"/>
          <w:b/>
          <w:color w:val="FF0000"/>
        </w:rPr>
        <w:t xml:space="preserve">załącznik nr </w:t>
      </w:r>
      <w:r w:rsidR="003A5717">
        <w:rPr>
          <w:rFonts w:ascii="Calibri" w:hAnsi="Calibri" w:cs="Calibri"/>
          <w:b/>
          <w:color w:val="FF0000"/>
        </w:rPr>
        <w:t>9</w:t>
      </w:r>
      <w:r w:rsidR="006E44AD" w:rsidRPr="006E44AD">
        <w:rPr>
          <w:rFonts w:ascii="Calibri" w:hAnsi="Calibri" w:cs="Calibri"/>
        </w:rPr>
        <w:t>.</w:t>
      </w:r>
    </w:p>
    <w:p w:rsidR="00D72BC2" w:rsidRPr="008A396F" w:rsidRDefault="00D72BC2" w:rsidP="0098170F">
      <w:pPr>
        <w:pStyle w:val="NormalnyWeb"/>
        <w:shd w:val="clear" w:color="auto" w:fill="FFFFFF"/>
        <w:spacing w:before="0" w:beforeAutospacing="0" w:after="0" w:afterAutospacing="0" w:line="360" w:lineRule="auto"/>
        <w:jc w:val="both"/>
        <w:rPr>
          <w:rFonts w:ascii="Calibri" w:hAnsi="Calibri" w:cs="Calibri"/>
          <w:b/>
        </w:rPr>
      </w:pPr>
    </w:p>
    <w:p w:rsidR="00D72BC2" w:rsidRPr="00B0573F" w:rsidRDefault="00D72BC2" w:rsidP="00D51BFC">
      <w:pPr>
        <w:pStyle w:val="Nagwek2"/>
        <w:jc w:val="center"/>
        <w:rPr>
          <w:sz w:val="28"/>
          <w:szCs w:val="28"/>
        </w:rPr>
      </w:pPr>
      <w:r w:rsidRPr="00B0573F">
        <w:rPr>
          <w:sz w:val="28"/>
          <w:szCs w:val="28"/>
          <w:highlight w:val="lightGray"/>
        </w:rPr>
        <w:t>NARUSZENIA OCHRONY DANYCH OSOBOWYCH</w:t>
      </w:r>
    </w:p>
    <w:p w:rsidR="00D72BC2" w:rsidRPr="00B0573F" w:rsidRDefault="00D72BC2" w:rsidP="00D72BC2">
      <w:pPr>
        <w:pStyle w:val="Nagwek3"/>
        <w:rPr>
          <w:sz w:val="24"/>
          <w:szCs w:val="24"/>
        </w:rPr>
      </w:pPr>
      <w:bookmarkStart w:id="7" w:name="_Toc22046975"/>
      <w:r w:rsidRPr="00B0573F">
        <w:rPr>
          <w:sz w:val="24"/>
          <w:szCs w:val="24"/>
        </w:rPr>
        <w:t>1. RODZAJE NARUSZEŃ</w:t>
      </w:r>
      <w:bookmarkEnd w:id="7"/>
    </w:p>
    <w:p w:rsidR="00D72BC2" w:rsidRPr="008A396F" w:rsidRDefault="00D72BC2" w:rsidP="00D72BC2">
      <w:pPr>
        <w:spacing w:line="360" w:lineRule="auto"/>
        <w:rPr>
          <w:sz w:val="24"/>
          <w:szCs w:val="24"/>
        </w:rPr>
      </w:pPr>
      <w:r w:rsidRPr="008A396F">
        <w:rPr>
          <w:sz w:val="24"/>
          <w:szCs w:val="24"/>
        </w:rPr>
        <w:t xml:space="preserve">1. Każde naruszenie bądź podejrzenie naruszenia zasad ochrony danych osobowych   powinno być niezwłocznie zgłaszane bezpośredniemu przełożonemu bądź bezpośrednio do Administratora danych osobowych. </w:t>
      </w:r>
    </w:p>
    <w:p w:rsidR="00D72BC2" w:rsidRPr="008A396F" w:rsidRDefault="00D72BC2" w:rsidP="00D72BC2">
      <w:pPr>
        <w:spacing w:line="360" w:lineRule="auto"/>
        <w:rPr>
          <w:sz w:val="24"/>
          <w:szCs w:val="24"/>
        </w:rPr>
      </w:pPr>
      <w:r w:rsidRPr="008A396F">
        <w:rPr>
          <w:sz w:val="24"/>
          <w:szCs w:val="24"/>
        </w:rPr>
        <w:t xml:space="preserve">2. Za naruszenie lub próbę naruszenia zasad przetwarzania danych osobowych </w:t>
      </w:r>
      <w:r w:rsidRPr="008A396F">
        <w:rPr>
          <w:sz w:val="24"/>
          <w:szCs w:val="24"/>
        </w:rPr>
        <w:br/>
      </w:r>
      <w:r w:rsidRPr="00B519D3">
        <w:rPr>
          <w:color w:val="000000" w:themeColor="text1"/>
          <w:sz w:val="24"/>
          <w:szCs w:val="24"/>
        </w:rPr>
        <w:t xml:space="preserve">w </w:t>
      </w:r>
      <w:r w:rsidR="00D0243F" w:rsidRPr="00B519D3">
        <w:rPr>
          <w:color w:val="000000" w:themeColor="text1"/>
          <w:sz w:val="24"/>
          <w:szCs w:val="24"/>
        </w:rPr>
        <w:t>Urzędzie Gminy</w:t>
      </w:r>
      <w:r w:rsidR="00D0243F">
        <w:rPr>
          <w:b/>
          <w:color w:val="00B050"/>
          <w:sz w:val="24"/>
          <w:szCs w:val="24"/>
        </w:rPr>
        <w:t xml:space="preserve"> </w:t>
      </w:r>
      <w:r w:rsidRPr="008A396F">
        <w:rPr>
          <w:sz w:val="24"/>
          <w:szCs w:val="24"/>
        </w:rPr>
        <w:t>uznaje się:</w:t>
      </w:r>
    </w:p>
    <w:p w:rsidR="00D72BC2" w:rsidRPr="008A396F" w:rsidRDefault="00D72BC2" w:rsidP="007920C0">
      <w:pPr>
        <w:numPr>
          <w:ilvl w:val="0"/>
          <w:numId w:val="52"/>
        </w:numPr>
        <w:spacing w:before="200" w:line="360" w:lineRule="auto"/>
        <w:jc w:val="both"/>
        <w:rPr>
          <w:sz w:val="24"/>
          <w:szCs w:val="24"/>
        </w:rPr>
      </w:pPr>
      <w:r w:rsidRPr="008A396F">
        <w:rPr>
          <w:sz w:val="24"/>
          <w:szCs w:val="24"/>
        </w:rPr>
        <w:t xml:space="preserve"> nieodpowiednie zabezpieczenie pomieszczeń, urządzeń lub dokumentów;</w:t>
      </w:r>
    </w:p>
    <w:p w:rsidR="00D72BC2" w:rsidRPr="008A396F" w:rsidRDefault="00D72BC2" w:rsidP="007920C0">
      <w:pPr>
        <w:numPr>
          <w:ilvl w:val="0"/>
          <w:numId w:val="52"/>
        </w:numPr>
        <w:spacing w:before="200" w:line="360" w:lineRule="auto"/>
        <w:jc w:val="both"/>
        <w:rPr>
          <w:sz w:val="24"/>
          <w:szCs w:val="24"/>
        </w:rPr>
      </w:pPr>
      <w:r w:rsidRPr="008A396F">
        <w:rPr>
          <w:sz w:val="24"/>
          <w:szCs w:val="24"/>
        </w:rPr>
        <w:t xml:space="preserve"> niewłaściwe zabezpieczenie sprzętu IT, oprogramowania przed wyciekiem, kradzieżą i utratą danych osobowych;</w:t>
      </w:r>
    </w:p>
    <w:p w:rsidR="00D72BC2" w:rsidRPr="008A396F" w:rsidRDefault="00D72BC2" w:rsidP="007920C0">
      <w:pPr>
        <w:numPr>
          <w:ilvl w:val="0"/>
          <w:numId w:val="52"/>
        </w:numPr>
        <w:spacing w:before="200" w:line="360" w:lineRule="auto"/>
        <w:jc w:val="both"/>
        <w:rPr>
          <w:sz w:val="24"/>
          <w:szCs w:val="24"/>
        </w:rPr>
      </w:pPr>
      <w:r w:rsidRPr="008A396F">
        <w:rPr>
          <w:sz w:val="24"/>
          <w:szCs w:val="24"/>
        </w:rPr>
        <w:t xml:space="preserve"> naruszenie bezpieczeństwa systemów informatycznych, w których przetwarzane są dane osobowe;</w:t>
      </w:r>
    </w:p>
    <w:p w:rsidR="00D72BC2" w:rsidRPr="008A396F" w:rsidRDefault="00D72BC2" w:rsidP="007920C0">
      <w:pPr>
        <w:numPr>
          <w:ilvl w:val="0"/>
          <w:numId w:val="52"/>
        </w:numPr>
        <w:spacing w:before="200" w:line="360" w:lineRule="auto"/>
        <w:jc w:val="both"/>
        <w:rPr>
          <w:sz w:val="24"/>
          <w:szCs w:val="24"/>
        </w:rPr>
      </w:pPr>
      <w:r w:rsidRPr="008A396F">
        <w:rPr>
          <w:sz w:val="24"/>
          <w:szCs w:val="24"/>
        </w:rPr>
        <w:t xml:space="preserve"> uszkodzenie, utratę, zmianę, lub nieuprawnione kopiowanie danych osobowych;</w:t>
      </w:r>
    </w:p>
    <w:p w:rsidR="00D72BC2" w:rsidRPr="008A396F" w:rsidRDefault="00D72BC2" w:rsidP="007920C0">
      <w:pPr>
        <w:numPr>
          <w:ilvl w:val="0"/>
          <w:numId w:val="52"/>
        </w:numPr>
        <w:spacing w:before="200" w:line="360" w:lineRule="auto"/>
        <w:jc w:val="both"/>
        <w:rPr>
          <w:sz w:val="24"/>
          <w:szCs w:val="24"/>
        </w:rPr>
      </w:pPr>
      <w:r w:rsidRPr="008A396F">
        <w:rPr>
          <w:sz w:val="24"/>
          <w:szCs w:val="24"/>
        </w:rPr>
        <w:t xml:space="preserve"> udostępnienie lub możliwość udostępnienia danych osobowych osobom nieuprawnionym;</w:t>
      </w:r>
    </w:p>
    <w:p w:rsidR="00D72BC2" w:rsidRPr="008A396F" w:rsidRDefault="00D72BC2" w:rsidP="007920C0">
      <w:pPr>
        <w:numPr>
          <w:ilvl w:val="0"/>
          <w:numId w:val="52"/>
        </w:numPr>
        <w:spacing w:before="200" w:line="360" w:lineRule="auto"/>
        <w:jc w:val="both"/>
        <w:rPr>
          <w:sz w:val="24"/>
          <w:szCs w:val="24"/>
        </w:rPr>
      </w:pPr>
      <w:r w:rsidRPr="008A396F">
        <w:rPr>
          <w:sz w:val="24"/>
          <w:szCs w:val="24"/>
        </w:rPr>
        <w:t xml:space="preserve"> nieprzestrzeganie obowiązku ochrony przetwarzanych danych osobowych;</w:t>
      </w:r>
    </w:p>
    <w:p w:rsidR="00D72BC2" w:rsidRPr="008A396F" w:rsidRDefault="00D72BC2" w:rsidP="007920C0">
      <w:pPr>
        <w:numPr>
          <w:ilvl w:val="0"/>
          <w:numId w:val="52"/>
        </w:numPr>
        <w:spacing w:before="200" w:line="360" w:lineRule="auto"/>
        <w:jc w:val="both"/>
        <w:rPr>
          <w:sz w:val="24"/>
          <w:szCs w:val="24"/>
        </w:rPr>
      </w:pPr>
      <w:r w:rsidRPr="008A396F">
        <w:rPr>
          <w:sz w:val="24"/>
          <w:szCs w:val="24"/>
        </w:rPr>
        <w:lastRenderedPageBreak/>
        <w:t xml:space="preserve"> niedopełnienie obowiązku zachowania w tajemnicy danych osobowych oraz sposobów ich zabezpieczeń;</w:t>
      </w:r>
    </w:p>
    <w:p w:rsidR="00D72BC2" w:rsidRPr="008A396F" w:rsidRDefault="00D72BC2" w:rsidP="007920C0">
      <w:pPr>
        <w:numPr>
          <w:ilvl w:val="0"/>
          <w:numId w:val="52"/>
        </w:numPr>
        <w:spacing w:before="200" w:line="360" w:lineRule="auto"/>
        <w:jc w:val="both"/>
        <w:rPr>
          <w:sz w:val="24"/>
          <w:szCs w:val="24"/>
        </w:rPr>
      </w:pPr>
      <w:r w:rsidRPr="008A396F">
        <w:rPr>
          <w:sz w:val="24"/>
          <w:szCs w:val="24"/>
        </w:rPr>
        <w:t xml:space="preserve"> przetwarzanie danych osobowych bez upoważnienia;</w:t>
      </w:r>
    </w:p>
    <w:p w:rsidR="00D72BC2" w:rsidRPr="008A396F" w:rsidRDefault="00D72BC2" w:rsidP="007920C0">
      <w:pPr>
        <w:numPr>
          <w:ilvl w:val="0"/>
          <w:numId w:val="52"/>
        </w:numPr>
        <w:spacing w:before="200" w:line="360" w:lineRule="auto"/>
        <w:jc w:val="both"/>
        <w:rPr>
          <w:sz w:val="24"/>
          <w:szCs w:val="24"/>
        </w:rPr>
      </w:pPr>
      <w:r w:rsidRPr="008A396F">
        <w:rPr>
          <w:sz w:val="24"/>
          <w:szCs w:val="24"/>
        </w:rPr>
        <w:t xml:space="preserve"> przetwarzanie danych osobowych niezgodnie z ich zakresem lub celem zebrania;</w:t>
      </w:r>
    </w:p>
    <w:p w:rsidR="00D72BC2" w:rsidRPr="008A396F" w:rsidRDefault="00D72BC2" w:rsidP="007920C0">
      <w:pPr>
        <w:numPr>
          <w:ilvl w:val="0"/>
          <w:numId w:val="52"/>
        </w:numPr>
        <w:spacing w:before="200" w:line="360" w:lineRule="auto"/>
        <w:jc w:val="both"/>
        <w:rPr>
          <w:sz w:val="24"/>
          <w:szCs w:val="24"/>
        </w:rPr>
      </w:pPr>
      <w:r w:rsidRPr="008A396F">
        <w:rPr>
          <w:sz w:val="24"/>
          <w:szCs w:val="24"/>
        </w:rPr>
        <w:t xml:space="preserve"> przetwarzanie danych osobowych poza obszarem przetwarzania danych osobowych bez wiedzy i zgody Administratora;</w:t>
      </w:r>
    </w:p>
    <w:p w:rsidR="00D72BC2" w:rsidRPr="008A396F" w:rsidRDefault="00D72BC2" w:rsidP="007920C0">
      <w:pPr>
        <w:numPr>
          <w:ilvl w:val="0"/>
          <w:numId w:val="52"/>
        </w:numPr>
        <w:spacing w:before="200" w:line="360" w:lineRule="auto"/>
        <w:jc w:val="both"/>
        <w:rPr>
          <w:sz w:val="24"/>
          <w:szCs w:val="24"/>
        </w:rPr>
      </w:pPr>
      <w:r w:rsidRPr="008A396F">
        <w:rPr>
          <w:sz w:val="24"/>
          <w:szCs w:val="24"/>
        </w:rPr>
        <w:t xml:space="preserve"> naruszenie praw osób, których dane dotyczą;</w:t>
      </w:r>
    </w:p>
    <w:p w:rsidR="00D72BC2" w:rsidRPr="008A396F" w:rsidRDefault="00D72BC2" w:rsidP="007920C0">
      <w:pPr>
        <w:numPr>
          <w:ilvl w:val="0"/>
          <w:numId w:val="52"/>
        </w:numPr>
        <w:spacing w:before="200" w:line="360" w:lineRule="auto"/>
        <w:jc w:val="both"/>
        <w:rPr>
          <w:sz w:val="24"/>
          <w:szCs w:val="24"/>
        </w:rPr>
      </w:pPr>
      <w:r w:rsidRPr="008A396F">
        <w:rPr>
          <w:sz w:val="24"/>
          <w:szCs w:val="24"/>
        </w:rPr>
        <w:t xml:space="preserve"> niestosowanie zasady czystego biurka / ekranu, ochrony haseł, niezamykanie na klucz pomieszczeń, szaf, biurek.</w:t>
      </w:r>
    </w:p>
    <w:p w:rsidR="00D72BC2" w:rsidRPr="008A396F" w:rsidRDefault="00D72BC2" w:rsidP="00D72BC2">
      <w:pPr>
        <w:pStyle w:val="Nagwek3"/>
        <w:rPr>
          <w:sz w:val="24"/>
          <w:szCs w:val="24"/>
        </w:rPr>
      </w:pPr>
      <w:bookmarkStart w:id="8" w:name="_Toc22046976"/>
      <w:r w:rsidRPr="008A396F">
        <w:rPr>
          <w:sz w:val="24"/>
          <w:szCs w:val="24"/>
        </w:rPr>
        <w:t>2. REJESTRACJA NARUSZEŃ</w:t>
      </w:r>
      <w:bookmarkEnd w:id="8"/>
    </w:p>
    <w:p w:rsidR="00D72BC2" w:rsidRPr="008A396F" w:rsidRDefault="00D72BC2" w:rsidP="00D72BC2">
      <w:pPr>
        <w:spacing w:line="360" w:lineRule="auto"/>
        <w:rPr>
          <w:sz w:val="24"/>
          <w:szCs w:val="24"/>
        </w:rPr>
      </w:pPr>
      <w:r w:rsidRPr="008A396F">
        <w:rPr>
          <w:sz w:val="24"/>
          <w:szCs w:val="24"/>
        </w:rPr>
        <w:t xml:space="preserve">1. Każdorazowo po otrzymaniu informacji o zaistnieniu lub możliwości zaistnienia naruszenia zasad ochrony danych osobowych Administrator dokonuje oceny, czy zaistniałe naruszenie mogło spowodować ryzyko naruszenia praw lub wolności osoby fizycznej, której dane dotyczą. </w:t>
      </w:r>
    </w:p>
    <w:p w:rsidR="00D72BC2" w:rsidRPr="008A396F" w:rsidRDefault="00D72BC2" w:rsidP="00D72BC2">
      <w:pPr>
        <w:spacing w:line="360" w:lineRule="auto"/>
        <w:rPr>
          <w:sz w:val="24"/>
          <w:szCs w:val="24"/>
        </w:rPr>
      </w:pPr>
      <w:r w:rsidRPr="008A396F">
        <w:rPr>
          <w:sz w:val="24"/>
          <w:szCs w:val="24"/>
        </w:rPr>
        <w:t xml:space="preserve">2. W przypadku stwierdzenia wystąpienia naruszenia ochrony danych osobowych, Administrator lub IOD prowadzi postępowanie wyjaśniające w toku, którego: </w:t>
      </w:r>
    </w:p>
    <w:p w:rsidR="00D72BC2" w:rsidRPr="008A396F" w:rsidRDefault="00D72BC2" w:rsidP="007920C0">
      <w:pPr>
        <w:numPr>
          <w:ilvl w:val="0"/>
          <w:numId w:val="52"/>
        </w:numPr>
        <w:spacing w:before="200" w:line="360" w:lineRule="auto"/>
        <w:jc w:val="both"/>
        <w:rPr>
          <w:sz w:val="24"/>
          <w:szCs w:val="24"/>
        </w:rPr>
      </w:pPr>
      <w:r w:rsidRPr="008A396F">
        <w:rPr>
          <w:sz w:val="24"/>
          <w:szCs w:val="24"/>
        </w:rPr>
        <w:t>ustala zakres i przyczyny incydentu oraz jego ewentualne skutki;</w:t>
      </w:r>
    </w:p>
    <w:p w:rsidR="00D72BC2" w:rsidRPr="008A396F" w:rsidRDefault="00D72BC2" w:rsidP="007920C0">
      <w:pPr>
        <w:numPr>
          <w:ilvl w:val="0"/>
          <w:numId w:val="52"/>
        </w:numPr>
        <w:spacing w:before="200" w:line="360" w:lineRule="auto"/>
        <w:jc w:val="both"/>
        <w:rPr>
          <w:sz w:val="24"/>
          <w:szCs w:val="24"/>
        </w:rPr>
      </w:pPr>
      <w:r w:rsidRPr="008A396F">
        <w:rPr>
          <w:sz w:val="24"/>
          <w:szCs w:val="24"/>
        </w:rPr>
        <w:t>proponuje ewentualne działania zaradcze;</w:t>
      </w:r>
    </w:p>
    <w:p w:rsidR="00D72BC2" w:rsidRPr="008A396F" w:rsidRDefault="00D72BC2" w:rsidP="007920C0">
      <w:pPr>
        <w:numPr>
          <w:ilvl w:val="0"/>
          <w:numId w:val="52"/>
        </w:numPr>
        <w:spacing w:before="200" w:line="360" w:lineRule="auto"/>
        <w:jc w:val="both"/>
        <w:rPr>
          <w:sz w:val="24"/>
          <w:szCs w:val="24"/>
        </w:rPr>
      </w:pPr>
      <w:r w:rsidRPr="008A396F">
        <w:rPr>
          <w:sz w:val="24"/>
          <w:szCs w:val="24"/>
        </w:rPr>
        <w:t>zaleca szereg działań mających na celu przywrócenia prawidłowego działania organizacji po wystąpieniu incydentu;</w:t>
      </w:r>
    </w:p>
    <w:p w:rsidR="00D72BC2" w:rsidRPr="008A396F" w:rsidRDefault="00D72BC2" w:rsidP="007920C0">
      <w:pPr>
        <w:numPr>
          <w:ilvl w:val="0"/>
          <w:numId w:val="52"/>
        </w:numPr>
        <w:spacing w:before="200" w:line="360" w:lineRule="auto"/>
        <w:jc w:val="both"/>
        <w:rPr>
          <w:sz w:val="24"/>
          <w:szCs w:val="24"/>
        </w:rPr>
      </w:pPr>
      <w:r w:rsidRPr="008A396F">
        <w:rPr>
          <w:sz w:val="24"/>
          <w:szCs w:val="24"/>
        </w:rPr>
        <w:t xml:space="preserve">rekomenduje działania mające na celu zapobieganie podobnym incydentom </w:t>
      </w:r>
      <w:r w:rsidRPr="008A396F">
        <w:rPr>
          <w:sz w:val="24"/>
          <w:szCs w:val="24"/>
        </w:rPr>
        <w:br/>
        <w:t>w przyszłości lub zmniejszenie strat w momencie ich zaistnienia.</w:t>
      </w:r>
    </w:p>
    <w:p w:rsidR="00D72BC2" w:rsidRPr="003B522B" w:rsidRDefault="00D72BC2" w:rsidP="00D72BC2">
      <w:pPr>
        <w:spacing w:line="360" w:lineRule="auto"/>
        <w:rPr>
          <w:b/>
          <w:color w:val="FF0000"/>
          <w:sz w:val="24"/>
          <w:szCs w:val="24"/>
        </w:rPr>
      </w:pPr>
      <w:r w:rsidRPr="008A396F">
        <w:rPr>
          <w:sz w:val="24"/>
          <w:szCs w:val="24"/>
        </w:rPr>
        <w:t>4. Administrator ewidencjonuje wszelkie powyższe naruszenia ochrony danych osobowych, w tym okoliczności naruszenia ochrony danych osobowych, ich skutki oraz podjęte działania zaradcze w Rejestrze naruszeń</w:t>
      </w:r>
      <w:r w:rsidR="0078001E">
        <w:rPr>
          <w:sz w:val="24"/>
          <w:szCs w:val="24"/>
        </w:rPr>
        <w:t xml:space="preserve"> ( incydentów )</w:t>
      </w:r>
      <w:r w:rsidR="00505386">
        <w:rPr>
          <w:sz w:val="24"/>
          <w:szCs w:val="24"/>
        </w:rPr>
        <w:t xml:space="preserve"> ochrony danych osobowych </w:t>
      </w:r>
      <w:r w:rsidR="003B522B">
        <w:rPr>
          <w:sz w:val="24"/>
          <w:szCs w:val="24"/>
        </w:rPr>
        <w:t xml:space="preserve">– </w:t>
      </w:r>
      <w:r w:rsidR="003A5717">
        <w:rPr>
          <w:b/>
          <w:color w:val="FF0000"/>
          <w:sz w:val="24"/>
          <w:szCs w:val="24"/>
        </w:rPr>
        <w:t>załącznik nr 10</w:t>
      </w:r>
      <w:r w:rsidR="003B522B" w:rsidRPr="003B522B">
        <w:rPr>
          <w:b/>
          <w:color w:val="FF0000"/>
          <w:sz w:val="24"/>
          <w:szCs w:val="24"/>
        </w:rPr>
        <w:t>.</w:t>
      </w:r>
    </w:p>
    <w:p w:rsidR="00D72BC2" w:rsidRPr="008A396F" w:rsidRDefault="00D72BC2" w:rsidP="00D72BC2">
      <w:pPr>
        <w:pStyle w:val="Nagwek3"/>
        <w:rPr>
          <w:sz w:val="24"/>
          <w:szCs w:val="24"/>
        </w:rPr>
      </w:pPr>
      <w:bookmarkStart w:id="9" w:name="_Toc22046977"/>
      <w:r w:rsidRPr="008A396F">
        <w:rPr>
          <w:sz w:val="24"/>
          <w:szCs w:val="24"/>
        </w:rPr>
        <w:lastRenderedPageBreak/>
        <w:t>3. ZGŁOSZENIE NARUSZENIA</w:t>
      </w:r>
      <w:bookmarkEnd w:id="9"/>
    </w:p>
    <w:p w:rsidR="00D72BC2" w:rsidRPr="008A396F" w:rsidRDefault="00D72BC2" w:rsidP="00D72BC2">
      <w:pPr>
        <w:spacing w:line="360" w:lineRule="auto"/>
        <w:rPr>
          <w:sz w:val="24"/>
          <w:szCs w:val="24"/>
        </w:rPr>
      </w:pPr>
      <w:r w:rsidRPr="008A396F">
        <w:rPr>
          <w:sz w:val="24"/>
          <w:szCs w:val="24"/>
        </w:rPr>
        <w:t xml:space="preserve">1. Jeżeli Administrator stwierdził możliwość wystąpienia na skutek incydentu ryzyka naruszenia praw lub wolności osoby, której dane dotyczą, zgłasza fakt naruszenia ochrony danych osobowych do organu nadzorczego, tj. Prezesa Urzędu Ochrony Danych Osobowych bez zbędnej zwłoki, jednakże nie później niż w ciągu 72 godzin od momentu stwierdzenia naruszenia. Zgłoszenia naruszenia dokonuje się elektronicznie za pomocą odpowiedniego formularza dostępnego na stronie internetowej Urzędu Ochrony Danych Osobowych: uodo.gov.pl. Formularz należy wypełnić a następnie załączyć do pisma ogólnego dostępnego na platformie biznes.gov.pl bądź wysłać przez elektroniczną skrzynkę podawczą </w:t>
      </w:r>
      <w:proofErr w:type="spellStart"/>
      <w:r w:rsidRPr="008A396F">
        <w:rPr>
          <w:sz w:val="24"/>
          <w:szCs w:val="24"/>
        </w:rPr>
        <w:t>ePUAP</w:t>
      </w:r>
      <w:proofErr w:type="spellEnd"/>
      <w:r w:rsidRPr="008A396F">
        <w:rPr>
          <w:sz w:val="24"/>
          <w:szCs w:val="24"/>
        </w:rPr>
        <w:t>: /UODO/</w:t>
      </w:r>
      <w:proofErr w:type="spellStart"/>
      <w:r w:rsidRPr="008A396F">
        <w:rPr>
          <w:sz w:val="24"/>
          <w:szCs w:val="24"/>
        </w:rPr>
        <w:t>SkrytkaESP</w:t>
      </w:r>
      <w:proofErr w:type="spellEnd"/>
      <w:r w:rsidRPr="008A396F">
        <w:rPr>
          <w:sz w:val="24"/>
          <w:szCs w:val="24"/>
        </w:rPr>
        <w:t>.</w:t>
      </w:r>
    </w:p>
    <w:p w:rsidR="0050681C" w:rsidRPr="00FA736C" w:rsidRDefault="00D72BC2" w:rsidP="0050681C">
      <w:pPr>
        <w:spacing w:line="360" w:lineRule="auto"/>
        <w:rPr>
          <w:rFonts w:ascii="Times New Roman" w:hAnsi="Times New Roman" w:cs="Times New Roman"/>
          <w:b/>
          <w:sz w:val="24"/>
          <w:szCs w:val="24"/>
        </w:rPr>
      </w:pPr>
      <w:r w:rsidRPr="008A396F">
        <w:rPr>
          <w:sz w:val="24"/>
          <w:szCs w:val="24"/>
        </w:rPr>
        <w:t xml:space="preserve">2. Jeżeli zaistniałe ryzyko naruszenia ochrony danych osobowych jest wysokie dla osoby, której dane dotyczą,  Administrator informuje ją, wskazując jednocześnie w jaki sposób zagrożona osoba może podjąć próbę zapobieżenia negatywnym skutkom naruszenia dla jej wolności i praw. </w:t>
      </w:r>
    </w:p>
    <w:p w:rsidR="00D72BC2" w:rsidRPr="00825A02" w:rsidRDefault="00D72BC2" w:rsidP="00825A02">
      <w:pPr>
        <w:spacing w:line="360" w:lineRule="auto"/>
        <w:jc w:val="center"/>
        <w:rPr>
          <w:rFonts w:ascii="Times New Roman" w:hAnsi="Times New Roman" w:cs="Times New Roman"/>
          <w:sz w:val="24"/>
          <w:szCs w:val="24"/>
        </w:rPr>
      </w:pPr>
      <w:r w:rsidRPr="00FA736C">
        <w:rPr>
          <w:rFonts w:ascii="Times New Roman" w:hAnsi="Times New Roman" w:cs="Times New Roman"/>
          <w:b/>
          <w:sz w:val="32"/>
          <w:szCs w:val="32"/>
          <w:highlight w:val="lightGray"/>
        </w:rPr>
        <w:t>SANKCJE</w:t>
      </w:r>
      <w:r w:rsidRPr="00825A02">
        <w:rPr>
          <w:rFonts w:ascii="Times New Roman" w:hAnsi="Times New Roman" w:cs="Times New Roman"/>
          <w:sz w:val="32"/>
          <w:szCs w:val="32"/>
          <w:highlight w:val="lightGray"/>
        </w:rPr>
        <w:t xml:space="preserve"> </w:t>
      </w:r>
      <w:r w:rsidRPr="00FA736C">
        <w:rPr>
          <w:rFonts w:ascii="Times New Roman" w:hAnsi="Times New Roman" w:cs="Times New Roman"/>
          <w:b/>
          <w:sz w:val="32"/>
          <w:szCs w:val="32"/>
          <w:highlight w:val="lightGray"/>
        </w:rPr>
        <w:t>KARNE</w:t>
      </w:r>
    </w:p>
    <w:p w:rsidR="00D72BC2" w:rsidRPr="008A396F" w:rsidRDefault="00D72BC2" w:rsidP="00D72BC2">
      <w:pPr>
        <w:spacing w:line="360" w:lineRule="auto"/>
        <w:rPr>
          <w:rFonts w:cs="Tahoma"/>
          <w:sz w:val="24"/>
          <w:szCs w:val="24"/>
        </w:rPr>
      </w:pPr>
      <w:r w:rsidRPr="008A396F">
        <w:rPr>
          <w:rFonts w:cs="Tahoma"/>
          <w:sz w:val="24"/>
          <w:szCs w:val="24"/>
        </w:rPr>
        <w:t>1. Kto przetwarza dane osobowe, choć ich przetwarzanie nie jest dopuszczalne albo, do których przetwarzania nie jest uprawniony, podlega grzywnie, karze ograniczenia wolności albo pozbawienia wolności do lat dwóch.</w:t>
      </w:r>
    </w:p>
    <w:p w:rsidR="00D72BC2" w:rsidRPr="008A396F" w:rsidRDefault="00D72BC2" w:rsidP="00D72BC2">
      <w:pPr>
        <w:spacing w:line="360" w:lineRule="auto"/>
        <w:rPr>
          <w:rFonts w:cs="Tahoma"/>
          <w:sz w:val="24"/>
          <w:szCs w:val="24"/>
        </w:rPr>
      </w:pPr>
      <w:r w:rsidRPr="008A396F">
        <w:rPr>
          <w:rFonts w:cs="Tahoma"/>
          <w:sz w:val="24"/>
          <w:szCs w:val="24"/>
        </w:rPr>
        <w:t>2. Niedopuszczalne albo nieuprawnione przetwarzanie dotyczy danych ujawniających pochodzenie rasowe lub etniczne, poglądy polityczne, przekonania religijne lub światopoglądowe, przynależność do związków zawodowych, danych genetycznych, danych biometrycznych przetwarzanych w celu jednoznacznego zidentyfikowania osoby fizycznej, danych dotyczących zdrowia, seksualności lub orientacji seksualnej, podlega grzywnie, karze ograniczenia wolności albo pozbawienia wolności do lat trzech.</w:t>
      </w:r>
    </w:p>
    <w:p w:rsidR="00D72BC2" w:rsidRPr="008A396F" w:rsidRDefault="00D72BC2" w:rsidP="00D72BC2">
      <w:pPr>
        <w:pStyle w:val="NormalnyWeb"/>
        <w:shd w:val="clear" w:color="auto" w:fill="FFFFFF"/>
        <w:spacing w:before="0" w:beforeAutospacing="0" w:after="0" w:afterAutospacing="0" w:line="360" w:lineRule="auto"/>
        <w:jc w:val="both"/>
        <w:rPr>
          <w:rFonts w:ascii="Calibri" w:hAnsi="Calibri" w:cs="Tahoma"/>
        </w:rPr>
      </w:pPr>
      <w:r w:rsidRPr="008A396F">
        <w:rPr>
          <w:rFonts w:ascii="Calibri" w:hAnsi="Calibri" w:cs="Tahoma"/>
        </w:rPr>
        <w:t>3. Kto udaremnia lub utrudnia kontrolującemu prowadzenie kontroli przestrzegania przepisów o ochronie danych osobowych, podlega grzywnie, karze ograniczenia wolności albo pozbawienia wolności do lat dwóch.</w:t>
      </w:r>
    </w:p>
    <w:p w:rsidR="0098170F" w:rsidRDefault="0098170F" w:rsidP="003A3AEB">
      <w:pPr>
        <w:spacing w:before="100" w:beforeAutospacing="1" w:after="100" w:afterAutospacing="1"/>
        <w:jc w:val="center"/>
        <w:rPr>
          <w:rFonts w:eastAsia="Times New Roman" w:cs="Times New Roman"/>
          <w:sz w:val="40"/>
        </w:rPr>
      </w:pPr>
    </w:p>
    <w:p w:rsidR="0098170F" w:rsidRDefault="0098170F" w:rsidP="003A3AEB">
      <w:pPr>
        <w:spacing w:before="100" w:beforeAutospacing="1" w:after="100" w:afterAutospacing="1"/>
        <w:jc w:val="center"/>
        <w:rPr>
          <w:rFonts w:eastAsia="Times New Roman" w:cs="Times New Roman"/>
          <w:sz w:val="40"/>
        </w:rPr>
      </w:pPr>
    </w:p>
    <w:p w:rsidR="0098170F" w:rsidRDefault="0098170F" w:rsidP="003A3AEB">
      <w:pPr>
        <w:spacing w:before="100" w:beforeAutospacing="1" w:after="100" w:afterAutospacing="1"/>
        <w:jc w:val="center"/>
        <w:rPr>
          <w:rFonts w:eastAsia="Times New Roman" w:cs="Times New Roman"/>
          <w:sz w:val="40"/>
        </w:rPr>
      </w:pPr>
    </w:p>
    <w:p w:rsidR="0098170F" w:rsidRDefault="0098170F" w:rsidP="003A3AEB">
      <w:pPr>
        <w:spacing w:before="100" w:beforeAutospacing="1" w:after="100" w:afterAutospacing="1"/>
        <w:jc w:val="center"/>
        <w:rPr>
          <w:rFonts w:eastAsia="Times New Roman" w:cs="Times New Roman"/>
          <w:sz w:val="40"/>
        </w:rPr>
      </w:pPr>
    </w:p>
    <w:p w:rsidR="009C4C0B" w:rsidRDefault="009C4C0B" w:rsidP="002950F7">
      <w:pPr>
        <w:spacing w:before="100" w:beforeAutospacing="1" w:after="100" w:afterAutospacing="1"/>
        <w:jc w:val="center"/>
        <w:rPr>
          <w:rFonts w:eastAsia="Times New Roman" w:cs="Times New Roman"/>
          <w:sz w:val="40"/>
        </w:rPr>
      </w:pPr>
    </w:p>
    <w:p w:rsidR="009C4C0B" w:rsidRDefault="009C4C0B" w:rsidP="002950F7">
      <w:pPr>
        <w:spacing w:before="100" w:beforeAutospacing="1" w:after="100" w:afterAutospacing="1"/>
        <w:jc w:val="center"/>
        <w:rPr>
          <w:rFonts w:eastAsia="Times New Roman" w:cs="Times New Roman"/>
          <w:sz w:val="40"/>
        </w:rPr>
      </w:pPr>
    </w:p>
    <w:p w:rsidR="003A3AEB" w:rsidRDefault="003A3AEB" w:rsidP="003870A1">
      <w:pPr>
        <w:spacing w:before="100" w:beforeAutospacing="1" w:after="100" w:afterAutospacing="1"/>
        <w:jc w:val="center"/>
        <w:rPr>
          <w:rFonts w:eastAsia="Times New Roman" w:cs="Times New Roman"/>
          <w:sz w:val="40"/>
        </w:rPr>
      </w:pPr>
      <w:r w:rsidRPr="003A3AEB">
        <w:rPr>
          <w:rFonts w:eastAsia="Times New Roman" w:cs="Times New Roman"/>
          <w:sz w:val="40"/>
        </w:rPr>
        <w:t>Załączniki</w:t>
      </w:r>
    </w:p>
    <w:p w:rsidR="003A3AEB" w:rsidRPr="003A3AEB" w:rsidRDefault="003A3AEB" w:rsidP="003A3AEB">
      <w:pPr>
        <w:spacing w:before="100" w:beforeAutospacing="1" w:after="100" w:afterAutospacing="1"/>
        <w:jc w:val="center"/>
        <w:rPr>
          <w:rFonts w:eastAsia="Times New Roman" w:cs="Times New Roman"/>
          <w:sz w:val="40"/>
        </w:rPr>
      </w:pPr>
      <w:r w:rsidRPr="003A3AEB">
        <w:rPr>
          <w:rFonts w:eastAsia="Times New Roman" w:cs="Times New Roman"/>
          <w:sz w:val="40"/>
        </w:rPr>
        <w:t>do Polityki bezpieczeństwa</w:t>
      </w:r>
    </w:p>
    <w:p w:rsidR="002E112A" w:rsidRDefault="002E112A" w:rsidP="002E112A">
      <w:pPr>
        <w:spacing w:before="100" w:beforeAutospacing="1" w:after="100" w:afterAutospacing="1"/>
        <w:rPr>
          <w:rFonts w:eastAsia="Times New Roman" w:cs="Times New Roman"/>
        </w:rPr>
      </w:pPr>
    </w:p>
    <w:p w:rsidR="002E112A" w:rsidRDefault="002E112A" w:rsidP="002E112A">
      <w:pPr>
        <w:spacing w:before="100" w:beforeAutospacing="1" w:after="100" w:afterAutospacing="1"/>
        <w:rPr>
          <w:rFonts w:eastAsia="Times New Roman" w:cs="Times New Roman"/>
        </w:rPr>
      </w:pPr>
    </w:p>
    <w:p w:rsidR="0080333B" w:rsidRDefault="0080333B" w:rsidP="002E112A">
      <w:pPr>
        <w:spacing w:before="100" w:beforeAutospacing="1" w:after="100" w:afterAutospacing="1"/>
        <w:jc w:val="both"/>
        <w:rPr>
          <w:rFonts w:eastAsia="Times New Roman" w:cs="Times New Roman"/>
          <w:b/>
          <w:bCs/>
          <w:sz w:val="36"/>
        </w:rPr>
      </w:pPr>
    </w:p>
    <w:p w:rsidR="003A3AEB" w:rsidRDefault="003A3AEB" w:rsidP="002E112A">
      <w:pPr>
        <w:spacing w:before="100" w:beforeAutospacing="1" w:after="100" w:afterAutospacing="1"/>
        <w:jc w:val="both"/>
        <w:rPr>
          <w:rFonts w:eastAsia="Times New Roman" w:cs="Times New Roman"/>
          <w:b/>
          <w:bCs/>
          <w:sz w:val="36"/>
        </w:rPr>
      </w:pPr>
    </w:p>
    <w:p w:rsidR="003A3AEB" w:rsidRDefault="003A3AEB" w:rsidP="002E112A">
      <w:pPr>
        <w:spacing w:before="100" w:beforeAutospacing="1" w:after="100" w:afterAutospacing="1"/>
        <w:jc w:val="both"/>
        <w:rPr>
          <w:rFonts w:eastAsia="Times New Roman" w:cs="Times New Roman"/>
          <w:b/>
          <w:bCs/>
          <w:sz w:val="36"/>
        </w:rPr>
      </w:pPr>
    </w:p>
    <w:p w:rsidR="003A3AEB" w:rsidRDefault="003A3AEB" w:rsidP="002E112A">
      <w:pPr>
        <w:spacing w:before="100" w:beforeAutospacing="1" w:after="100" w:afterAutospacing="1"/>
        <w:jc w:val="both"/>
        <w:rPr>
          <w:rFonts w:eastAsia="Times New Roman" w:cs="Times New Roman"/>
          <w:b/>
          <w:bCs/>
          <w:sz w:val="36"/>
        </w:rPr>
      </w:pPr>
    </w:p>
    <w:p w:rsidR="003A3AEB" w:rsidRDefault="003A3AEB" w:rsidP="002E112A">
      <w:pPr>
        <w:spacing w:before="100" w:beforeAutospacing="1" w:after="100" w:afterAutospacing="1"/>
        <w:jc w:val="both"/>
        <w:rPr>
          <w:rFonts w:eastAsia="Times New Roman" w:cs="Times New Roman"/>
          <w:b/>
          <w:bCs/>
          <w:sz w:val="36"/>
        </w:rPr>
      </w:pPr>
    </w:p>
    <w:p w:rsidR="003A3AEB" w:rsidRDefault="003A3AEB" w:rsidP="002E112A">
      <w:pPr>
        <w:spacing w:before="100" w:beforeAutospacing="1" w:after="100" w:afterAutospacing="1"/>
        <w:jc w:val="both"/>
        <w:rPr>
          <w:rFonts w:eastAsia="Times New Roman" w:cs="Times New Roman"/>
          <w:b/>
          <w:bCs/>
          <w:sz w:val="36"/>
        </w:rPr>
      </w:pPr>
    </w:p>
    <w:p w:rsidR="003A3AEB" w:rsidRDefault="003A3AEB" w:rsidP="002E112A">
      <w:pPr>
        <w:spacing w:before="100" w:beforeAutospacing="1" w:after="100" w:afterAutospacing="1"/>
        <w:jc w:val="both"/>
        <w:rPr>
          <w:rFonts w:eastAsia="Times New Roman" w:cs="Times New Roman"/>
          <w:b/>
          <w:bCs/>
          <w:sz w:val="36"/>
        </w:rPr>
      </w:pPr>
    </w:p>
    <w:p w:rsidR="00766BA4" w:rsidRDefault="00766BA4" w:rsidP="002E112A">
      <w:pPr>
        <w:spacing w:before="100" w:beforeAutospacing="1" w:after="100" w:afterAutospacing="1"/>
        <w:jc w:val="both"/>
        <w:rPr>
          <w:rFonts w:eastAsia="Times New Roman" w:cs="Times New Roman"/>
          <w:b/>
          <w:bCs/>
          <w:sz w:val="36"/>
        </w:rPr>
      </w:pPr>
    </w:p>
    <w:p w:rsidR="00766BA4" w:rsidRDefault="00766BA4" w:rsidP="002E112A">
      <w:pPr>
        <w:spacing w:before="100" w:beforeAutospacing="1" w:after="100" w:afterAutospacing="1"/>
        <w:jc w:val="both"/>
        <w:rPr>
          <w:rFonts w:eastAsia="Times New Roman" w:cs="Times New Roman"/>
          <w:b/>
          <w:bCs/>
          <w:sz w:val="36"/>
        </w:rPr>
      </w:pPr>
    </w:p>
    <w:p w:rsidR="003A3AEB" w:rsidRDefault="003A3AEB" w:rsidP="003A3AEB">
      <w:pPr>
        <w:rPr>
          <w:rFonts w:ascii="Cambria" w:hAnsi="Cambria"/>
          <w:bCs/>
        </w:rPr>
      </w:pPr>
      <w:r>
        <w:rPr>
          <w:rFonts w:ascii="Cambria" w:hAnsi="Cambria"/>
          <w:bCs/>
        </w:rPr>
        <w:lastRenderedPageBreak/>
        <w:t>Załącznik nr 1</w:t>
      </w:r>
    </w:p>
    <w:p w:rsidR="003A3AEB" w:rsidRPr="005602DB" w:rsidRDefault="003A3AEB" w:rsidP="000C21AE">
      <w:pPr>
        <w:spacing w:line="240" w:lineRule="auto"/>
        <w:jc w:val="right"/>
        <w:rPr>
          <w:rFonts w:ascii="Cambria" w:hAnsi="Cambria"/>
          <w:bCs/>
        </w:rPr>
      </w:pPr>
      <w:r w:rsidRPr="005602DB">
        <w:rPr>
          <w:rFonts w:ascii="Cambria" w:hAnsi="Cambria"/>
          <w:bCs/>
        </w:rPr>
        <w:t>……………………………………</w:t>
      </w:r>
    </w:p>
    <w:p w:rsidR="003A3AEB" w:rsidRPr="000C21AE" w:rsidRDefault="003A3AEB" w:rsidP="000C21AE">
      <w:pPr>
        <w:spacing w:line="240" w:lineRule="auto"/>
        <w:ind w:left="4956" w:firstLine="708"/>
        <w:jc w:val="center"/>
        <w:rPr>
          <w:i/>
        </w:rPr>
      </w:pPr>
      <w:r w:rsidRPr="000C21AE">
        <w:rPr>
          <w:bCs/>
          <w:i/>
        </w:rPr>
        <w:t xml:space="preserve">              /nazwa jednostki/</w:t>
      </w:r>
    </w:p>
    <w:p w:rsidR="003A3AEB" w:rsidRPr="000C21AE" w:rsidRDefault="000C21AE" w:rsidP="000C21AE">
      <w:pPr>
        <w:spacing w:line="240" w:lineRule="auto"/>
      </w:pPr>
      <w:r w:rsidRPr="000C21AE">
        <w:t xml:space="preserve">                                                                 POLECENIE – UPOWAŻNIENIE </w:t>
      </w:r>
    </w:p>
    <w:tbl>
      <w:tblPr>
        <w:tblW w:w="8836" w:type="dxa"/>
        <w:tblInd w:w="8" w:type="dxa"/>
        <w:tblLayout w:type="fixed"/>
        <w:tblCellMar>
          <w:left w:w="0" w:type="dxa"/>
          <w:right w:w="0" w:type="dxa"/>
        </w:tblCellMar>
        <w:tblLook w:val="0000" w:firstRow="0" w:lastRow="0" w:firstColumn="0" w:lastColumn="0" w:noHBand="0" w:noVBand="0"/>
      </w:tblPr>
      <w:tblGrid>
        <w:gridCol w:w="8836"/>
      </w:tblGrid>
      <w:tr w:rsidR="003A3AEB" w:rsidRPr="000C21AE" w:rsidTr="000C21AE">
        <w:trPr>
          <w:trHeight w:val="4460"/>
        </w:trPr>
        <w:tc>
          <w:tcPr>
            <w:tcW w:w="8836" w:type="dxa"/>
          </w:tcPr>
          <w:p w:rsidR="003A3AEB" w:rsidRPr="000C21AE" w:rsidRDefault="003A3AEB" w:rsidP="003A3AEB">
            <w:pPr>
              <w:shd w:val="clear" w:color="auto" w:fill="FFFFFF"/>
              <w:tabs>
                <w:tab w:val="left" w:leader="dot" w:pos="5126"/>
              </w:tabs>
              <w:ind w:left="274" w:right="360"/>
              <w:jc w:val="both"/>
              <w:rPr>
                <w:color w:val="000000"/>
                <w:spacing w:val="-5"/>
              </w:rPr>
            </w:pPr>
          </w:p>
          <w:p w:rsidR="003A3AEB" w:rsidRPr="000C21AE" w:rsidRDefault="003A3AEB" w:rsidP="000C21AE">
            <w:pPr>
              <w:shd w:val="clear" w:color="auto" w:fill="FFFFFF"/>
              <w:tabs>
                <w:tab w:val="left" w:leader="dot" w:pos="5126"/>
              </w:tabs>
              <w:ind w:left="274" w:right="360"/>
              <w:jc w:val="both"/>
              <w:rPr>
                <w:color w:val="000000"/>
                <w:spacing w:val="-5"/>
              </w:rPr>
            </w:pPr>
            <w:r w:rsidRPr="000C21AE">
              <w:rPr>
                <w:color w:val="000000"/>
                <w:spacing w:val="-5"/>
              </w:rPr>
              <w:t>zgodnie  z art.29* RODO oraz zakresem czynności i złożonego oświadczenia w sprawie znajomości przepisów dotyczących ochrony danych osobowych</w:t>
            </w:r>
          </w:p>
          <w:p w:rsidR="003A3AEB" w:rsidRPr="000C21AE" w:rsidRDefault="003A3AEB" w:rsidP="003A3AEB">
            <w:pPr>
              <w:shd w:val="clear" w:color="auto" w:fill="FFFFFF"/>
              <w:ind w:left="194" w:firstLine="281"/>
              <w:jc w:val="center"/>
              <w:rPr>
                <w:rFonts w:cs="Arial"/>
                <w:b/>
                <w:bCs/>
                <w:color w:val="000000"/>
              </w:rPr>
            </w:pPr>
            <w:r w:rsidRPr="000C21AE">
              <w:rPr>
                <w:rFonts w:cs="Arial"/>
                <w:b/>
                <w:bCs/>
                <w:color w:val="000000"/>
              </w:rPr>
              <w:t>polecam- u p o w a ż n i a m</w:t>
            </w:r>
          </w:p>
          <w:p w:rsidR="003A3AEB" w:rsidRPr="000C21AE" w:rsidRDefault="007920C0" w:rsidP="003A3AEB">
            <w:pPr>
              <w:shd w:val="clear" w:color="auto" w:fill="FFFFFF"/>
              <w:ind w:left="194" w:firstLine="281"/>
              <w:rPr>
                <w:color w:val="00000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17.65pt;margin-top:12.55pt;width:407.55pt;height:37.15pt;z-index:251660288" fillcolor="#ddd" strokecolor="white">
                  <v:fill r:id="rId11" o:title="5%" recolor="t" type="pattern"/>
                  <v:textbox style="mso-next-textbox:#_x0000_s1028">
                    <w:txbxContent>
                      <w:p w:rsidR="005766C4" w:rsidRDefault="005766C4" w:rsidP="003A3AEB">
                        <w:pPr>
                          <w:rPr>
                            <w:i/>
                            <w:sz w:val="16"/>
                            <w:szCs w:val="16"/>
                          </w:rPr>
                        </w:pPr>
                      </w:p>
                      <w:p w:rsidR="005766C4" w:rsidRDefault="005766C4" w:rsidP="003A3AEB">
                        <w:pPr>
                          <w:rPr>
                            <w:i/>
                            <w:sz w:val="16"/>
                            <w:szCs w:val="16"/>
                          </w:rPr>
                        </w:pPr>
                        <w:r>
                          <w:rPr>
                            <w:i/>
                            <w:sz w:val="16"/>
                            <w:szCs w:val="16"/>
                          </w:rPr>
                          <w:t>……………………………………………………………………………………………………………………………..…………………………………………………………….…</w:t>
                        </w:r>
                      </w:p>
                      <w:p w:rsidR="005766C4" w:rsidRPr="00A72467" w:rsidRDefault="005766C4" w:rsidP="003A3AEB">
                        <w:pPr>
                          <w:jc w:val="center"/>
                          <w:rPr>
                            <w:sz w:val="28"/>
                          </w:rPr>
                        </w:pPr>
                        <w:r w:rsidRPr="00A72467">
                          <w:rPr>
                            <w:i/>
                            <w:sz w:val="18"/>
                            <w:szCs w:val="16"/>
                          </w:rPr>
                          <w:t xml:space="preserve">imię i </w:t>
                        </w:r>
                        <w:r w:rsidRPr="005602DB">
                          <w:rPr>
                            <w:i/>
                            <w:sz w:val="18"/>
                            <w:szCs w:val="18"/>
                          </w:rPr>
                          <w:t>nazwisko</w:t>
                        </w:r>
                        <w:r w:rsidRPr="005602DB">
                          <w:rPr>
                            <w:sz w:val="18"/>
                            <w:szCs w:val="18"/>
                          </w:rPr>
                          <w:t>- stanowisko</w:t>
                        </w:r>
                      </w:p>
                    </w:txbxContent>
                  </v:textbox>
                </v:shape>
              </w:pict>
            </w:r>
            <w:r w:rsidR="003A3AEB" w:rsidRPr="000C21AE">
              <w:rPr>
                <w:color w:val="000000"/>
              </w:rPr>
              <w:t>Pana/Panią:</w:t>
            </w:r>
          </w:p>
          <w:p w:rsidR="003A3AEB" w:rsidRPr="000C21AE" w:rsidRDefault="003A3AEB" w:rsidP="003A3AEB">
            <w:pPr>
              <w:shd w:val="clear" w:color="auto" w:fill="FFFFFF"/>
              <w:ind w:left="194" w:firstLine="281"/>
            </w:pPr>
          </w:p>
          <w:p w:rsidR="003A3AEB" w:rsidRPr="000C21AE" w:rsidRDefault="003A3AEB" w:rsidP="000C21AE">
            <w:pPr>
              <w:shd w:val="clear" w:color="auto" w:fill="FFFFFF"/>
              <w:ind w:left="194" w:firstLine="281"/>
            </w:pPr>
          </w:p>
          <w:p w:rsidR="003A3AEB" w:rsidRPr="000C21AE" w:rsidRDefault="003A3AEB" w:rsidP="000C21AE">
            <w:pPr>
              <w:shd w:val="clear" w:color="auto" w:fill="FFFFFF"/>
              <w:tabs>
                <w:tab w:val="left" w:leader="dot" w:pos="5126"/>
              </w:tabs>
              <w:ind w:left="274" w:right="360"/>
              <w:rPr>
                <w:i/>
                <w:color w:val="000000"/>
                <w:spacing w:val="-2"/>
              </w:rPr>
            </w:pPr>
            <w:r w:rsidRPr="000C21AE">
              <w:rPr>
                <w:color w:val="000000"/>
                <w:spacing w:val="-5"/>
              </w:rPr>
              <w:t xml:space="preserve">do przetwarzania danych osobowych </w:t>
            </w:r>
            <w:r w:rsidRPr="000C21AE">
              <w:rPr>
                <w:color w:val="000000"/>
                <w:spacing w:val="-1"/>
              </w:rPr>
              <w:t>gromadzonych w systemie informatycznym/ nie informatycznym</w:t>
            </w:r>
            <w:r w:rsidRPr="000C21AE">
              <w:rPr>
                <w:color w:val="000000"/>
                <w:spacing w:val="-2"/>
              </w:rPr>
              <w:t xml:space="preserve"> w ………………………………………………………… w zbiorach :</w:t>
            </w:r>
            <w:r w:rsidRPr="000C21AE">
              <w:rPr>
                <w:i/>
                <w:color w:val="000000"/>
                <w:spacing w:val="-2"/>
              </w:rPr>
              <w:t xml:space="preserve">                                                                                      ( nazwa komórki organizacyjnej)</w:t>
            </w:r>
          </w:p>
          <w:tbl>
            <w:tblPr>
              <w:tblW w:w="8492"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7820"/>
            </w:tblGrid>
            <w:tr w:rsidR="003A3AEB" w:rsidRPr="000C21AE" w:rsidTr="000C21AE">
              <w:trPr>
                <w:trHeight w:val="305"/>
              </w:trPr>
              <w:tc>
                <w:tcPr>
                  <w:tcW w:w="672" w:type="dxa"/>
                  <w:shd w:val="clear" w:color="auto" w:fill="auto"/>
                </w:tcPr>
                <w:p w:rsidR="003A3AEB" w:rsidRPr="000C21AE" w:rsidRDefault="003A3AEB" w:rsidP="003A3AEB">
                  <w:pPr>
                    <w:jc w:val="center"/>
                    <w:rPr>
                      <w:color w:val="000000"/>
                      <w:spacing w:val="-2"/>
                    </w:rPr>
                  </w:pPr>
                  <w:r w:rsidRPr="000C21AE">
                    <w:rPr>
                      <w:color w:val="000000"/>
                      <w:spacing w:val="-2"/>
                    </w:rPr>
                    <w:t>Lp.</w:t>
                  </w:r>
                </w:p>
              </w:tc>
              <w:tc>
                <w:tcPr>
                  <w:tcW w:w="7820" w:type="dxa"/>
                  <w:shd w:val="clear" w:color="auto" w:fill="auto"/>
                </w:tcPr>
                <w:p w:rsidR="003A3AEB" w:rsidRPr="000C21AE" w:rsidRDefault="003A3AEB" w:rsidP="000C21AE">
                  <w:pPr>
                    <w:jc w:val="center"/>
                  </w:pPr>
                  <w:r w:rsidRPr="000C21AE">
                    <w:t>PEŁNA NAZWA ZBIORU</w:t>
                  </w:r>
                </w:p>
              </w:tc>
            </w:tr>
            <w:tr w:rsidR="003A3AEB" w:rsidRPr="000C21AE" w:rsidTr="000C21AE">
              <w:trPr>
                <w:trHeight w:val="176"/>
              </w:trPr>
              <w:tc>
                <w:tcPr>
                  <w:tcW w:w="672" w:type="dxa"/>
                  <w:shd w:val="clear" w:color="auto" w:fill="auto"/>
                </w:tcPr>
                <w:p w:rsidR="003A3AEB" w:rsidRPr="000C21AE" w:rsidRDefault="003A3AEB" w:rsidP="000C21AE">
                  <w:pPr>
                    <w:tabs>
                      <w:tab w:val="left" w:leader="dot" w:pos="5126"/>
                    </w:tabs>
                    <w:spacing w:line="240" w:lineRule="auto"/>
                    <w:ind w:right="360"/>
                    <w:jc w:val="both"/>
                    <w:rPr>
                      <w:color w:val="000000"/>
                      <w:spacing w:val="-2"/>
                    </w:rPr>
                  </w:pPr>
                </w:p>
              </w:tc>
              <w:tc>
                <w:tcPr>
                  <w:tcW w:w="7820" w:type="dxa"/>
                  <w:shd w:val="clear" w:color="auto" w:fill="auto"/>
                </w:tcPr>
                <w:p w:rsidR="003A3AEB" w:rsidRPr="000C21AE" w:rsidRDefault="003A3AEB" w:rsidP="000C21AE">
                  <w:pPr>
                    <w:tabs>
                      <w:tab w:val="left" w:leader="dot" w:pos="5126"/>
                    </w:tabs>
                    <w:spacing w:line="240" w:lineRule="auto"/>
                    <w:ind w:right="360"/>
                    <w:jc w:val="both"/>
                    <w:rPr>
                      <w:color w:val="000000"/>
                      <w:spacing w:val="-2"/>
                    </w:rPr>
                  </w:pPr>
                </w:p>
              </w:tc>
            </w:tr>
            <w:tr w:rsidR="003A3AEB" w:rsidRPr="000C21AE" w:rsidTr="000C21AE">
              <w:trPr>
                <w:trHeight w:val="176"/>
              </w:trPr>
              <w:tc>
                <w:tcPr>
                  <w:tcW w:w="672" w:type="dxa"/>
                  <w:shd w:val="clear" w:color="auto" w:fill="auto"/>
                </w:tcPr>
                <w:p w:rsidR="003A3AEB" w:rsidRPr="000C21AE" w:rsidRDefault="003A3AEB" w:rsidP="000C21AE">
                  <w:pPr>
                    <w:tabs>
                      <w:tab w:val="left" w:leader="dot" w:pos="5126"/>
                    </w:tabs>
                    <w:spacing w:line="240" w:lineRule="auto"/>
                    <w:ind w:right="360"/>
                    <w:jc w:val="both"/>
                    <w:rPr>
                      <w:color w:val="000000"/>
                      <w:spacing w:val="-2"/>
                    </w:rPr>
                  </w:pPr>
                </w:p>
              </w:tc>
              <w:tc>
                <w:tcPr>
                  <w:tcW w:w="7820" w:type="dxa"/>
                  <w:shd w:val="clear" w:color="auto" w:fill="auto"/>
                </w:tcPr>
                <w:p w:rsidR="003A3AEB" w:rsidRPr="000C21AE" w:rsidRDefault="003A3AEB" w:rsidP="000C21AE">
                  <w:pPr>
                    <w:tabs>
                      <w:tab w:val="left" w:leader="dot" w:pos="5126"/>
                    </w:tabs>
                    <w:spacing w:line="240" w:lineRule="auto"/>
                    <w:ind w:right="360"/>
                    <w:jc w:val="both"/>
                    <w:rPr>
                      <w:color w:val="000000"/>
                      <w:spacing w:val="-2"/>
                    </w:rPr>
                  </w:pPr>
                </w:p>
              </w:tc>
            </w:tr>
          </w:tbl>
          <w:p w:rsidR="003A3AEB" w:rsidRPr="000C21AE" w:rsidRDefault="003A3AEB" w:rsidP="003A3AEB">
            <w:pPr>
              <w:shd w:val="clear" w:color="auto" w:fill="FFFFFF"/>
              <w:tabs>
                <w:tab w:val="left" w:leader="dot" w:pos="5126"/>
              </w:tabs>
              <w:ind w:right="360"/>
              <w:jc w:val="both"/>
              <w:rPr>
                <w:color w:val="000000"/>
                <w:spacing w:val="-2"/>
              </w:rPr>
            </w:pPr>
          </w:p>
          <w:p w:rsidR="003A3AEB" w:rsidRPr="000C21AE" w:rsidRDefault="003A3AEB" w:rsidP="000C21AE">
            <w:pPr>
              <w:shd w:val="clear" w:color="auto" w:fill="FFFFFF"/>
              <w:tabs>
                <w:tab w:val="left" w:leader="dot" w:pos="5126"/>
              </w:tabs>
              <w:spacing w:line="240" w:lineRule="auto"/>
              <w:ind w:left="274" w:right="360"/>
              <w:rPr>
                <w:color w:val="000000"/>
                <w:spacing w:val="-2"/>
                <w:sz w:val="24"/>
                <w:vertAlign w:val="superscript"/>
              </w:rPr>
            </w:pPr>
            <w:r w:rsidRPr="000C21AE">
              <w:rPr>
                <w:color w:val="000000"/>
                <w:spacing w:val="-2"/>
              </w:rPr>
              <w:t>Powyższe polecenie - upoważnienie wydaje się na okres do  …………………………………………………..…</w:t>
            </w:r>
            <w:r w:rsidR="000C21AE" w:rsidRPr="000C21AE">
              <w:rPr>
                <w:i/>
                <w:color w:val="000000"/>
                <w:spacing w:val="-2"/>
                <w:sz w:val="24"/>
                <w:vertAlign w:val="superscript"/>
              </w:rPr>
              <w:t xml:space="preserve">   </w:t>
            </w:r>
            <w:r w:rsidR="000C21AE" w:rsidRPr="000C21AE">
              <w:rPr>
                <w:i/>
                <w:color w:val="000000"/>
                <w:spacing w:val="-2"/>
                <w:sz w:val="20"/>
              </w:rPr>
              <w:t>(wpisać na jaki okres )</w:t>
            </w:r>
            <w:r w:rsidR="000C21AE" w:rsidRPr="000C21AE">
              <w:rPr>
                <w:color w:val="000000"/>
                <w:spacing w:val="-2"/>
                <w:sz w:val="20"/>
                <w:vertAlign w:val="superscript"/>
              </w:rPr>
              <w:t xml:space="preserve"> </w:t>
            </w:r>
            <w:r w:rsidRPr="000C21AE">
              <w:rPr>
                <w:color w:val="000000"/>
                <w:spacing w:val="-2"/>
              </w:rPr>
              <w:t>/stażyści , praktykanci/</w:t>
            </w:r>
          </w:p>
          <w:p w:rsidR="003A3AEB" w:rsidRPr="000C21AE" w:rsidRDefault="003A3AEB" w:rsidP="003A3AEB">
            <w:pPr>
              <w:shd w:val="clear" w:color="auto" w:fill="FFFFFF"/>
              <w:tabs>
                <w:tab w:val="left" w:leader="dot" w:pos="5126"/>
              </w:tabs>
              <w:ind w:left="274" w:right="360"/>
              <w:rPr>
                <w:color w:val="000000"/>
                <w:spacing w:val="-2"/>
              </w:rPr>
            </w:pPr>
            <w:r w:rsidRPr="000C21AE">
              <w:rPr>
                <w:color w:val="000000"/>
                <w:spacing w:val="-2"/>
              </w:rPr>
              <w:t>na czas zatrudnienia /pracownicy jednostki/.</w:t>
            </w:r>
          </w:p>
          <w:p w:rsidR="003A3AEB" w:rsidRPr="000C21AE" w:rsidRDefault="003A3AEB" w:rsidP="003A3AEB">
            <w:pPr>
              <w:shd w:val="clear" w:color="auto" w:fill="FFFFFF"/>
              <w:tabs>
                <w:tab w:val="left" w:leader="dot" w:pos="5126"/>
              </w:tabs>
              <w:ind w:left="274" w:right="360"/>
              <w:jc w:val="both"/>
              <w:rPr>
                <w:i/>
              </w:rPr>
            </w:pPr>
          </w:p>
        </w:tc>
      </w:tr>
    </w:tbl>
    <w:p w:rsidR="003A3AEB" w:rsidRPr="000C21AE" w:rsidRDefault="003A3AEB" w:rsidP="003A3AEB">
      <w:pPr>
        <w:shd w:val="clear" w:color="auto" w:fill="FFFFFF"/>
        <w:jc w:val="both"/>
        <w:rPr>
          <w:color w:val="000000"/>
          <w:spacing w:val="2"/>
        </w:rPr>
      </w:pPr>
    </w:p>
    <w:p w:rsidR="003A3AEB" w:rsidRPr="000C21AE" w:rsidRDefault="003A3AEB" w:rsidP="000C21AE">
      <w:pPr>
        <w:shd w:val="clear" w:color="auto" w:fill="FFFFFF"/>
        <w:jc w:val="both"/>
        <w:rPr>
          <w:color w:val="000000"/>
          <w:spacing w:val="-7"/>
        </w:rPr>
      </w:pPr>
      <w:r w:rsidRPr="000C21AE">
        <w:rPr>
          <w:color w:val="000000"/>
          <w:spacing w:val="-7"/>
        </w:rPr>
        <w:t xml:space="preserve">        Administrator Danych Osobowych</w:t>
      </w:r>
    </w:p>
    <w:p w:rsidR="003A3AEB" w:rsidRPr="000C21AE" w:rsidRDefault="003A3AEB" w:rsidP="000C21AE">
      <w:pPr>
        <w:shd w:val="clear" w:color="auto" w:fill="FFFFFF"/>
        <w:rPr>
          <w:color w:val="000000"/>
          <w:spacing w:val="-7"/>
        </w:rPr>
      </w:pPr>
      <w:r w:rsidRPr="000C21AE">
        <w:rPr>
          <w:color w:val="000000"/>
          <w:spacing w:val="-7"/>
        </w:rPr>
        <w:t xml:space="preserve">        ............................................................................ </w:t>
      </w:r>
      <w:r w:rsidR="000C21AE">
        <w:rPr>
          <w:color w:val="000000"/>
          <w:spacing w:val="-7"/>
        </w:rPr>
        <w:t xml:space="preserve">                            </w:t>
      </w:r>
      <w:r w:rsidRPr="000C21AE">
        <w:t>……………………………………              ……</w:t>
      </w:r>
      <w:r w:rsidR="000C21AE">
        <w:t>……</w:t>
      </w:r>
      <w:r w:rsidRPr="000C21AE">
        <w:t>……</w:t>
      </w:r>
    </w:p>
    <w:p w:rsidR="003A3AEB" w:rsidRPr="000C21AE" w:rsidRDefault="003A3AEB" w:rsidP="003A3AEB">
      <w:pPr>
        <w:shd w:val="clear" w:color="auto" w:fill="FFFFFF"/>
        <w:tabs>
          <w:tab w:val="left" w:pos="2909"/>
        </w:tabs>
        <w:jc w:val="right"/>
        <w:rPr>
          <w:i/>
          <w:color w:val="000000"/>
          <w:spacing w:val="-2"/>
        </w:rPr>
      </w:pPr>
      <w:r w:rsidRPr="000C21AE">
        <w:rPr>
          <w:i/>
          <w:color w:val="000000"/>
          <w:spacing w:val="1"/>
        </w:rPr>
        <w:t>/miejscowość/</w:t>
      </w:r>
      <w:r w:rsidRPr="000C21AE">
        <w:rPr>
          <w:i/>
          <w:color w:val="000000"/>
        </w:rPr>
        <w:tab/>
      </w:r>
      <w:r w:rsidRPr="000C21AE">
        <w:rPr>
          <w:i/>
          <w:color w:val="000000"/>
          <w:spacing w:val="-2"/>
        </w:rPr>
        <w:t>/data/</w:t>
      </w:r>
    </w:p>
    <w:p w:rsidR="003A3AEB" w:rsidRPr="000C21AE" w:rsidRDefault="003A3AEB" w:rsidP="003A3AEB">
      <w:pPr>
        <w:spacing w:before="100" w:beforeAutospacing="1" w:after="100" w:afterAutospacing="1"/>
        <w:jc w:val="both"/>
      </w:pPr>
      <w:r w:rsidRPr="000C21AE">
        <w:t>*Artykuł 29</w:t>
      </w:r>
    </w:p>
    <w:p w:rsidR="003A3AEB" w:rsidRDefault="003A3AEB" w:rsidP="002E112A">
      <w:pPr>
        <w:spacing w:before="100" w:beforeAutospacing="1" w:after="100" w:afterAutospacing="1"/>
        <w:jc w:val="both"/>
      </w:pPr>
      <w:r w:rsidRPr="000C21AE">
        <w:t>Podmiot przetwarzający oraz każda osoba działająca z upoważnienia administratora lub podmiotu przetwarzającego i mająca dostęp do danych osobowych przetwarzają je wyłącznie na polecenie administratora, chyba że wymaga tego prawo Unii lub prawo państwa członkowskiego.</w:t>
      </w:r>
    </w:p>
    <w:p w:rsidR="000C21AE" w:rsidRDefault="000C21AE" w:rsidP="000C21AE">
      <w:pPr>
        <w:pStyle w:val="Nagwek1"/>
        <w:spacing w:line="288" w:lineRule="auto"/>
        <w:rPr>
          <w:b w:val="0"/>
          <w:color w:val="auto"/>
          <w:sz w:val="22"/>
        </w:rPr>
      </w:pPr>
      <w:bookmarkStart w:id="10" w:name="h.jce2pdhte139" w:colFirst="0" w:colLast="0"/>
      <w:bookmarkEnd w:id="10"/>
      <w:r w:rsidRPr="000C21AE">
        <w:rPr>
          <w:b w:val="0"/>
          <w:color w:val="auto"/>
          <w:sz w:val="22"/>
        </w:rPr>
        <w:lastRenderedPageBreak/>
        <w:t>Załącznik nr 2</w:t>
      </w:r>
    </w:p>
    <w:p w:rsidR="007D2AC8" w:rsidRPr="0098017C" w:rsidRDefault="007D2AC8" w:rsidP="007D2AC8">
      <w:pPr>
        <w:shd w:val="clear" w:color="auto" w:fill="D9D9D9" w:themeFill="background1" w:themeFillShade="D9"/>
        <w:jc w:val="center"/>
        <w:rPr>
          <w:b/>
          <w:sz w:val="28"/>
          <w:szCs w:val="28"/>
        </w:rPr>
      </w:pPr>
      <w:r>
        <w:rPr>
          <w:b/>
          <w:sz w:val="28"/>
          <w:szCs w:val="28"/>
        </w:rPr>
        <w:t>UMOWA POWIERZENIA</w:t>
      </w:r>
      <w:r>
        <w:rPr>
          <w:b/>
          <w:sz w:val="28"/>
          <w:szCs w:val="28"/>
        </w:rPr>
        <w:t xml:space="preserve"> PRZETWARZANIA DANYCH</w:t>
      </w:r>
    </w:p>
    <w:p w:rsidR="007D2AC8" w:rsidRPr="007D2AC8" w:rsidRDefault="007D2AC8" w:rsidP="007D2AC8"/>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t>Umowa powierzenia przetwarzania danych osobowych</w:t>
      </w:r>
    </w:p>
    <w:p w:rsidR="007D2AC8" w:rsidRPr="007D2AC8" w:rsidRDefault="007D2AC8" w:rsidP="007D2AC8">
      <w:pPr>
        <w:spacing w:after="160" w:line="259" w:lineRule="auto"/>
        <w:jc w:val="center"/>
        <w:rPr>
          <w:rFonts w:ascii="Calibri" w:eastAsia="Calibri" w:hAnsi="Calibri" w:cs="Times New Roman"/>
          <w:lang w:eastAsia="en-US"/>
        </w:rPr>
      </w:pPr>
      <w:r w:rsidRPr="007D2AC8">
        <w:rPr>
          <w:rFonts w:ascii="Calibri" w:eastAsia="Calibri" w:hAnsi="Calibri" w:cs="Times New Roman"/>
          <w:lang w:eastAsia="en-US"/>
        </w:rPr>
        <w:t>zawarta dnia ____________ pomiędzy:</w:t>
      </w:r>
    </w:p>
    <w:p w:rsidR="007D2AC8" w:rsidRPr="007D2AC8" w:rsidRDefault="007D2AC8" w:rsidP="007D2AC8">
      <w:pPr>
        <w:spacing w:after="160" w:line="259" w:lineRule="auto"/>
        <w:jc w:val="center"/>
        <w:rPr>
          <w:rFonts w:ascii="Calibri" w:eastAsia="Calibri" w:hAnsi="Calibri" w:cs="Times New Roman"/>
          <w:lang w:eastAsia="en-US"/>
        </w:rPr>
      </w:pPr>
      <w:r w:rsidRPr="007D2AC8">
        <w:rPr>
          <w:rFonts w:ascii="Calibri" w:eastAsia="Calibri" w:hAnsi="Calibri" w:cs="Times New Roman"/>
          <w:lang w:eastAsia="en-US"/>
        </w:rPr>
        <w:t>(zwana dalej „Umową”)</w:t>
      </w:r>
    </w:p>
    <w:p w:rsidR="007D2AC8" w:rsidRPr="007D2AC8" w:rsidRDefault="007D2AC8" w:rsidP="007D2AC8">
      <w:pPr>
        <w:spacing w:after="160" w:line="259" w:lineRule="auto"/>
        <w:rPr>
          <w:rFonts w:ascii="Calibri" w:eastAsia="Calibri" w:hAnsi="Calibri" w:cs="Times New Roman"/>
          <w:lang w:eastAsia="en-US"/>
        </w:rPr>
      </w:pPr>
    </w:p>
    <w:p w:rsidR="007D2AC8" w:rsidRPr="007D2AC8" w:rsidRDefault="007D2AC8" w:rsidP="007D2AC8">
      <w:pPr>
        <w:spacing w:after="160" w:line="259" w:lineRule="auto"/>
        <w:rPr>
          <w:rFonts w:ascii="Calibri" w:eastAsia="Calibri" w:hAnsi="Calibri" w:cs="Times New Roman"/>
          <w:lang w:eastAsia="en-US"/>
        </w:rPr>
      </w:pPr>
      <w:r w:rsidRPr="007D2AC8">
        <w:rPr>
          <w:rFonts w:ascii="Calibri" w:eastAsia="Calibri" w:hAnsi="Calibri" w:cs="Times New Roman"/>
          <w:lang w:eastAsia="en-US"/>
        </w:rPr>
        <w:t xml:space="preserve">_______________________________ </w:t>
      </w:r>
      <w:r w:rsidRPr="007D2AC8">
        <w:rPr>
          <w:rFonts w:ascii="Calibri" w:eastAsia="Calibri" w:hAnsi="Calibri" w:cs="Times New Roman"/>
          <w:i/>
          <w:lang w:eastAsia="en-US"/>
        </w:rPr>
        <w:t>(dane podmiotu który umowę zawiera)</w:t>
      </w:r>
      <w:r w:rsidRPr="007D2AC8">
        <w:rPr>
          <w:rFonts w:ascii="Calibri" w:eastAsia="Calibri" w:hAnsi="Calibri" w:cs="Times New Roman"/>
          <w:lang w:eastAsia="en-US"/>
        </w:rPr>
        <w:t xml:space="preserve">  </w:t>
      </w:r>
    </w:p>
    <w:p w:rsidR="007D2AC8" w:rsidRPr="007D2AC8" w:rsidRDefault="007D2AC8" w:rsidP="007D2AC8">
      <w:pPr>
        <w:spacing w:after="160" w:line="259" w:lineRule="auto"/>
        <w:rPr>
          <w:rFonts w:ascii="Calibri" w:eastAsia="Calibri" w:hAnsi="Calibri" w:cs="Times New Roman"/>
          <w:lang w:eastAsia="en-US"/>
        </w:rPr>
      </w:pPr>
      <w:r w:rsidRPr="007D2AC8">
        <w:rPr>
          <w:rFonts w:ascii="Calibri" w:eastAsia="Calibri" w:hAnsi="Calibri" w:cs="Times New Roman"/>
          <w:lang w:eastAsia="en-US"/>
        </w:rPr>
        <w:t xml:space="preserve">zwany w dalszej części umowy </w:t>
      </w:r>
      <w:r w:rsidRPr="007D2AC8">
        <w:rPr>
          <w:rFonts w:ascii="Calibri" w:eastAsia="Calibri" w:hAnsi="Calibri" w:cs="Times New Roman"/>
          <w:b/>
          <w:lang w:eastAsia="en-US"/>
        </w:rPr>
        <w:t>„Podmiotem przetwarzającym”</w:t>
      </w:r>
      <w:r w:rsidRPr="007D2AC8">
        <w:rPr>
          <w:rFonts w:ascii="Calibri" w:eastAsia="Calibri" w:hAnsi="Calibri" w:cs="Times New Roman"/>
          <w:lang w:eastAsia="en-US"/>
        </w:rPr>
        <w:t xml:space="preserve"> </w:t>
      </w:r>
    </w:p>
    <w:p w:rsidR="007D2AC8" w:rsidRPr="007D2AC8" w:rsidRDefault="007D2AC8" w:rsidP="007D2AC8">
      <w:pPr>
        <w:spacing w:after="160" w:line="259" w:lineRule="auto"/>
        <w:rPr>
          <w:rFonts w:ascii="Calibri" w:eastAsia="Calibri" w:hAnsi="Calibri" w:cs="Times New Roman"/>
          <w:lang w:eastAsia="en-US"/>
        </w:rPr>
      </w:pPr>
      <w:r w:rsidRPr="007D2AC8">
        <w:rPr>
          <w:rFonts w:ascii="Calibri" w:eastAsia="Calibri" w:hAnsi="Calibri" w:cs="Times New Roman"/>
          <w:lang w:eastAsia="en-US"/>
        </w:rPr>
        <w:t xml:space="preserve">reprezentowana przez: </w:t>
      </w:r>
    </w:p>
    <w:p w:rsidR="007D2AC8" w:rsidRPr="007D2AC8" w:rsidRDefault="007D2AC8" w:rsidP="007D2AC8">
      <w:pPr>
        <w:spacing w:after="160" w:line="259" w:lineRule="auto"/>
        <w:rPr>
          <w:rFonts w:ascii="Calibri" w:eastAsia="Calibri" w:hAnsi="Calibri" w:cs="Times New Roman"/>
          <w:i/>
          <w:lang w:eastAsia="en-US"/>
        </w:rPr>
      </w:pPr>
      <w:r w:rsidRPr="007D2AC8">
        <w:rPr>
          <w:rFonts w:ascii="Calibri" w:eastAsia="Calibri" w:hAnsi="Calibri" w:cs="Times New Roman"/>
          <w:lang w:eastAsia="en-US"/>
        </w:rPr>
        <w:t>_______________________________</w:t>
      </w:r>
    </w:p>
    <w:p w:rsidR="007D2AC8" w:rsidRPr="007D2AC8" w:rsidRDefault="007D2AC8" w:rsidP="007D2AC8">
      <w:pPr>
        <w:spacing w:after="160" w:line="259" w:lineRule="auto"/>
        <w:rPr>
          <w:rFonts w:ascii="Calibri" w:eastAsia="Calibri" w:hAnsi="Calibri" w:cs="Times New Roman"/>
          <w:lang w:eastAsia="en-US"/>
        </w:rPr>
      </w:pPr>
    </w:p>
    <w:p w:rsidR="007D2AC8" w:rsidRPr="007D2AC8" w:rsidRDefault="007D2AC8" w:rsidP="007D2AC8">
      <w:pPr>
        <w:spacing w:after="160" w:line="259" w:lineRule="auto"/>
        <w:rPr>
          <w:rFonts w:ascii="Calibri" w:eastAsia="Calibri" w:hAnsi="Calibri" w:cs="Times New Roman"/>
          <w:lang w:eastAsia="en-US"/>
        </w:rPr>
      </w:pPr>
      <w:r w:rsidRPr="007D2AC8">
        <w:rPr>
          <w:rFonts w:ascii="Calibri" w:eastAsia="Calibri" w:hAnsi="Calibri" w:cs="Times New Roman"/>
          <w:lang w:eastAsia="en-US"/>
        </w:rPr>
        <w:t>oraz</w:t>
      </w:r>
    </w:p>
    <w:p w:rsidR="007D2AC8" w:rsidRPr="007D2AC8" w:rsidRDefault="007D2AC8" w:rsidP="007D2AC8">
      <w:pPr>
        <w:spacing w:after="160" w:line="259" w:lineRule="auto"/>
        <w:rPr>
          <w:rFonts w:ascii="Calibri" w:eastAsia="Calibri" w:hAnsi="Calibri" w:cs="Times New Roman"/>
          <w:lang w:eastAsia="en-US"/>
        </w:rPr>
      </w:pPr>
    </w:p>
    <w:p w:rsidR="007D2AC8" w:rsidRPr="007D2AC8" w:rsidRDefault="007D2AC8" w:rsidP="007D2AC8">
      <w:pPr>
        <w:spacing w:after="160" w:line="259" w:lineRule="auto"/>
        <w:rPr>
          <w:rFonts w:ascii="Calibri" w:eastAsia="Calibri" w:hAnsi="Calibri" w:cs="Times New Roman"/>
          <w:lang w:eastAsia="en-US"/>
        </w:rPr>
      </w:pPr>
      <w:r w:rsidRPr="007D2AC8">
        <w:rPr>
          <w:rFonts w:ascii="Calibri" w:eastAsia="Calibri" w:hAnsi="Calibri" w:cs="Times New Roman"/>
          <w:lang w:eastAsia="en-US"/>
        </w:rPr>
        <w:t>_______________________________</w:t>
      </w:r>
      <w:r w:rsidRPr="007D2AC8">
        <w:rPr>
          <w:rFonts w:ascii="Calibri" w:eastAsia="Calibri" w:hAnsi="Calibri" w:cs="Times New Roman"/>
          <w:i/>
          <w:lang w:eastAsia="en-US"/>
        </w:rPr>
        <w:t xml:space="preserve"> (dane podmiotu który umowę zawiera)</w:t>
      </w:r>
      <w:r w:rsidRPr="007D2AC8">
        <w:rPr>
          <w:rFonts w:ascii="Calibri" w:eastAsia="Calibri" w:hAnsi="Calibri" w:cs="Times New Roman"/>
          <w:lang w:eastAsia="en-US"/>
        </w:rPr>
        <w:t xml:space="preserve">  </w:t>
      </w:r>
    </w:p>
    <w:p w:rsidR="007D2AC8" w:rsidRPr="007D2AC8" w:rsidRDefault="007D2AC8" w:rsidP="007D2AC8">
      <w:pPr>
        <w:spacing w:after="160" w:line="259" w:lineRule="auto"/>
        <w:rPr>
          <w:rFonts w:ascii="Calibri" w:eastAsia="Calibri" w:hAnsi="Calibri" w:cs="Times New Roman"/>
          <w:i/>
          <w:lang w:eastAsia="en-US"/>
        </w:rPr>
      </w:pPr>
    </w:p>
    <w:p w:rsidR="007D2AC8" w:rsidRPr="007D2AC8" w:rsidRDefault="007D2AC8" w:rsidP="007D2AC8">
      <w:pPr>
        <w:spacing w:after="160" w:line="259" w:lineRule="auto"/>
        <w:rPr>
          <w:rFonts w:ascii="Calibri" w:eastAsia="Calibri" w:hAnsi="Calibri" w:cs="Times New Roman"/>
          <w:lang w:eastAsia="en-US"/>
        </w:rPr>
      </w:pPr>
      <w:r w:rsidRPr="007D2AC8">
        <w:rPr>
          <w:rFonts w:ascii="Calibri" w:eastAsia="Calibri" w:hAnsi="Calibri" w:cs="Times New Roman"/>
          <w:lang w:eastAsia="en-US"/>
        </w:rPr>
        <w:t xml:space="preserve">zwany w dalszej części umowy </w:t>
      </w:r>
      <w:r w:rsidRPr="007D2AC8">
        <w:rPr>
          <w:rFonts w:ascii="Calibri" w:eastAsia="Calibri" w:hAnsi="Calibri" w:cs="Times New Roman"/>
          <w:b/>
          <w:lang w:eastAsia="en-US"/>
        </w:rPr>
        <w:t xml:space="preserve">„Administratorem danych” lub „Administratorem” </w:t>
      </w:r>
    </w:p>
    <w:p w:rsidR="007D2AC8" w:rsidRPr="007D2AC8" w:rsidRDefault="007D2AC8" w:rsidP="007D2AC8">
      <w:pPr>
        <w:spacing w:after="160" w:line="259" w:lineRule="auto"/>
        <w:rPr>
          <w:rFonts w:ascii="Calibri" w:eastAsia="Calibri" w:hAnsi="Calibri" w:cs="Times New Roman"/>
          <w:lang w:eastAsia="en-US"/>
        </w:rPr>
      </w:pPr>
      <w:r w:rsidRPr="007D2AC8">
        <w:rPr>
          <w:rFonts w:ascii="Calibri" w:eastAsia="Calibri" w:hAnsi="Calibri" w:cs="Times New Roman"/>
          <w:lang w:eastAsia="en-US"/>
        </w:rPr>
        <w:t xml:space="preserve">reprezentowana przez: </w:t>
      </w:r>
    </w:p>
    <w:p w:rsidR="007D2AC8" w:rsidRPr="007D2AC8" w:rsidRDefault="007D2AC8" w:rsidP="007D2AC8">
      <w:pPr>
        <w:spacing w:after="160" w:line="259" w:lineRule="auto"/>
        <w:rPr>
          <w:rFonts w:ascii="Calibri" w:eastAsia="Calibri" w:hAnsi="Calibri" w:cs="Times New Roman"/>
          <w:lang w:eastAsia="en-US"/>
        </w:rPr>
      </w:pPr>
      <w:r w:rsidRPr="007D2AC8">
        <w:rPr>
          <w:rFonts w:ascii="Calibri" w:eastAsia="Calibri" w:hAnsi="Calibri" w:cs="Times New Roman"/>
          <w:lang w:eastAsia="en-US"/>
        </w:rPr>
        <w:t>______________________________</w:t>
      </w:r>
    </w:p>
    <w:p w:rsidR="007D2AC8" w:rsidRPr="007D2AC8" w:rsidRDefault="007D2AC8" w:rsidP="007D2AC8">
      <w:pPr>
        <w:spacing w:after="160" w:line="259" w:lineRule="auto"/>
        <w:rPr>
          <w:rFonts w:ascii="Calibri" w:eastAsia="Calibri" w:hAnsi="Calibri" w:cs="Times New Roman"/>
          <w:lang w:eastAsia="en-US"/>
        </w:rPr>
      </w:pP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t>§ 1</w:t>
      </w: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t>Powierzenie przetwarzania danych osobowych</w:t>
      </w:r>
    </w:p>
    <w:p w:rsidR="007D2AC8" w:rsidRPr="007D2AC8" w:rsidRDefault="007D2AC8" w:rsidP="007920C0">
      <w:pPr>
        <w:numPr>
          <w:ilvl w:val="0"/>
          <w:numId w:val="54"/>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7D2AC8" w:rsidRPr="007D2AC8" w:rsidRDefault="007D2AC8" w:rsidP="007920C0">
      <w:pPr>
        <w:numPr>
          <w:ilvl w:val="0"/>
          <w:numId w:val="54"/>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Podmiot przetwarzający przetwarza powierzone dane osobowe tylko na wyraźne, udokumentowane polecenie Administratora danych.</w:t>
      </w:r>
    </w:p>
    <w:p w:rsidR="007D2AC8" w:rsidRPr="007D2AC8" w:rsidRDefault="007D2AC8" w:rsidP="007920C0">
      <w:pPr>
        <w:numPr>
          <w:ilvl w:val="0"/>
          <w:numId w:val="54"/>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 xml:space="preserve">Przetwarzanie powierzonych danych osobowych przez Podmiot przetwarzający będzie polegało na ………………………………………………………………………………………………….. </w:t>
      </w:r>
    </w:p>
    <w:p w:rsidR="007D2AC8" w:rsidRPr="007D2AC8" w:rsidRDefault="007D2AC8" w:rsidP="007920C0">
      <w:pPr>
        <w:numPr>
          <w:ilvl w:val="0"/>
          <w:numId w:val="54"/>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 xml:space="preserve">Podmiot przetwarzający zobowiązuje się przetwarzać powierzone mu dane osobowe zgodnie </w:t>
      </w:r>
      <w:r w:rsidRPr="007D2AC8">
        <w:rPr>
          <w:rFonts w:ascii="Calibri" w:eastAsia="Times New Roman" w:hAnsi="Calibri" w:cs="Times New Roman"/>
          <w:sz w:val="20"/>
          <w:szCs w:val="20"/>
          <w:lang w:eastAsia="en-US" w:bidi="en-US"/>
        </w:rPr>
        <w:br/>
        <w:t>z niniejszą umową, Rozporządzeniem oraz z innymi przepisami prawa powszechnie obowiązującego, które chronią prawa osób, których dane dotyczą.</w:t>
      </w:r>
    </w:p>
    <w:p w:rsidR="007D2AC8" w:rsidRPr="007D2AC8" w:rsidRDefault="007D2AC8" w:rsidP="007920C0">
      <w:pPr>
        <w:numPr>
          <w:ilvl w:val="0"/>
          <w:numId w:val="54"/>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 xml:space="preserve">Podmiot przetwarzający oświadcza, iż stosuje środki bezpieczeństwa spełniające wymogi Rozporządzenia. </w:t>
      </w:r>
    </w:p>
    <w:p w:rsidR="007D2AC8" w:rsidRPr="007D2AC8" w:rsidRDefault="007D2AC8" w:rsidP="007D2AC8">
      <w:pPr>
        <w:spacing w:after="160" w:line="259" w:lineRule="auto"/>
        <w:jc w:val="center"/>
        <w:rPr>
          <w:rFonts w:ascii="Calibri" w:eastAsia="Calibri" w:hAnsi="Calibri" w:cs="Times New Roman"/>
          <w:b/>
          <w:lang w:eastAsia="en-US"/>
        </w:rPr>
      </w:pPr>
    </w:p>
    <w:p w:rsidR="007D2AC8" w:rsidRPr="007D2AC8" w:rsidRDefault="007D2AC8" w:rsidP="00806333">
      <w:pPr>
        <w:spacing w:after="160" w:line="259" w:lineRule="auto"/>
        <w:rPr>
          <w:rFonts w:ascii="Calibri" w:eastAsia="Calibri" w:hAnsi="Calibri" w:cs="Times New Roman"/>
          <w:b/>
          <w:lang w:eastAsia="en-US"/>
        </w:rPr>
      </w:pP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lastRenderedPageBreak/>
        <w:t>§ 2</w:t>
      </w: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t>Zakres i cel przetwarzania danych</w:t>
      </w:r>
    </w:p>
    <w:p w:rsidR="007D2AC8" w:rsidRPr="007D2AC8" w:rsidRDefault="007D2AC8" w:rsidP="007920C0">
      <w:pPr>
        <w:numPr>
          <w:ilvl w:val="0"/>
          <w:numId w:val="55"/>
        </w:numPr>
        <w:spacing w:after="160" w:line="240" w:lineRule="auto"/>
        <w:contextualSpacing/>
        <w:jc w:val="both"/>
        <w:rPr>
          <w:rFonts w:ascii="Calibri" w:eastAsia="Times New Roman" w:hAnsi="Calibri" w:cs="Times New Roman"/>
          <w:i/>
          <w:sz w:val="20"/>
          <w:szCs w:val="20"/>
          <w:lang w:val="en-US" w:eastAsia="en-US" w:bidi="en-US"/>
        </w:rPr>
      </w:pPr>
      <w:r w:rsidRPr="007D2AC8">
        <w:rPr>
          <w:rFonts w:ascii="Calibri" w:eastAsia="Times New Roman" w:hAnsi="Calibri" w:cs="Times New Roman"/>
          <w:sz w:val="20"/>
          <w:szCs w:val="20"/>
          <w:lang w:eastAsia="en-US" w:bidi="en-US"/>
        </w:rPr>
        <w:t xml:space="preserve">Podmiot przetwarzający będzie przetwarzał, powierzone na podstawie umowy dane osobowe ………………. </w:t>
      </w:r>
      <w:r w:rsidRPr="007D2AC8">
        <w:rPr>
          <w:rFonts w:ascii="Calibri" w:eastAsia="Times New Roman" w:hAnsi="Calibri" w:cs="Times New Roman"/>
          <w:i/>
          <w:sz w:val="20"/>
          <w:szCs w:val="20"/>
          <w:lang w:val="en-US" w:eastAsia="en-US" w:bidi="en-US"/>
        </w:rPr>
        <w:t>(</w:t>
      </w:r>
      <w:proofErr w:type="spellStart"/>
      <w:r w:rsidRPr="007D2AC8">
        <w:rPr>
          <w:rFonts w:ascii="Calibri" w:eastAsia="Times New Roman" w:hAnsi="Calibri" w:cs="Times New Roman"/>
          <w:i/>
          <w:sz w:val="20"/>
          <w:szCs w:val="20"/>
          <w:lang w:val="en-US" w:eastAsia="en-US" w:bidi="en-US"/>
        </w:rPr>
        <w:t>należy</w:t>
      </w:r>
      <w:proofErr w:type="spellEnd"/>
      <w:r w:rsidRPr="007D2AC8">
        <w:rPr>
          <w:rFonts w:ascii="Calibri" w:eastAsia="Times New Roman" w:hAnsi="Calibri" w:cs="Times New Roman"/>
          <w:i/>
          <w:sz w:val="20"/>
          <w:szCs w:val="20"/>
          <w:lang w:val="en-US" w:eastAsia="en-US" w:bidi="en-US"/>
        </w:rPr>
        <w:t xml:space="preserve"> </w:t>
      </w:r>
      <w:proofErr w:type="spellStart"/>
      <w:r w:rsidRPr="007D2AC8">
        <w:rPr>
          <w:rFonts w:ascii="Calibri" w:eastAsia="Times New Roman" w:hAnsi="Calibri" w:cs="Times New Roman"/>
          <w:i/>
          <w:sz w:val="20"/>
          <w:szCs w:val="20"/>
          <w:lang w:val="en-US" w:eastAsia="en-US" w:bidi="en-US"/>
        </w:rPr>
        <w:t>podać</w:t>
      </w:r>
      <w:proofErr w:type="spellEnd"/>
      <w:r w:rsidRPr="007D2AC8">
        <w:rPr>
          <w:rFonts w:ascii="Calibri" w:eastAsia="Times New Roman" w:hAnsi="Calibri" w:cs="Times New Roman"/>
          <w:i/>
          <w:sz w:val="20"/>
          <w:szCs w:val="20"/>
          <w:lang w:val="en-US" w:eastAsia="en-US" w:bidi="en-US"/>
        </w:rPr>
        <w:t xml:space="preserve"> </w:t>
      </w:r>
      <w:proofErr w:type="spellStart"/>
      <w:r w:rsidRPr="007D2AC8">
        <w:rPr>
          <w:rFonts w:ascii="Calibri" w:eastAsia="Times New Roman" w:hAnsi="Calibri" w:cs="Times New Roman"/>
          <w:i/>
          <w:sz w:val="20"/>
          <w:szCs w:val="20"/>
          <w:lang w:val="en-US" w:eastAsia="en-US" w:bidi="en-US"/>
        </w:rPr>
        <w:t>kategorię</w:t>
      </w:r>
      <w:proofErr w:type="spellEnd"/>
      <w:r w:rsidRPr="007D2AC8">
        <w:rPr>
          <w:rFonts w:ascii="Calibri" w:eastAsia="Times New Roman" w:hAnsi="Calibri" w:cs="Times New Roman"/>
          <w:i/>
          <w:sz w:val="20"/>
          <w:szCs w:val="20"/>
          <w:lang w:val="en-US" w:eastAsia="en-US" w:bidi="en-US"/>
        </w:rPr>
        <w:t xml:space="preserve"> </w:t>
      </w:r>
      <w:proofErr w:type="spellStart"/>
      <w:r w:rsidRPr="007D2AC8">
        <w:rPr>
          <w:rFonts w:ascii="Calibri" w:eastAsia="Times New Roman" w:hAnsi="Calibri" w:cs="Times New Roman"/>
          <w:i/>
          <w:sz w:val="20"/>
          <w:szCs w:val="20"/>
          <w:lang w:val="en-US" w:eastAsia="en-US" w:bidi="en-US"/>
        </w:rPr>
        <w:t>osób</w:t>
      </w:r>
      <w:proofErr w:type="spellEnd"/>
      <w:r w:rsidRPr="007D2AC8">
        <w:rPr>
          <w:rFonts w:ascii="Calibri" w:eastAsia="Times New Roman" w:hAnsi="Calibri" w:cs="Times New Roman"/>
          <w:i/>
          <w:sz w:val="20"/>
          <w:szCs w:val="20"/>
          <w:lang w:val="en-US" w:eastAsia="en-US" w:bidi="en-US"/>
        </w:rPr>
        <w:t xml:space="preserve">, </w:t>
      </w:r>
      <w:proofErr w:type="spellStart"/>
      <w:r w:rsidRPr="007D2AC8">
        <w:rPr>
          <w:rFonts w:ascii="Calibri" w:eastAsia="Times New Roman" w:hAnsi="Calibri" w:cs="Times New Roman"/>
          <w:i/>
          <w:sz w:val="20"/>
          <w:szCs w:val="20"/>
          <w:lang w:val="en-US" w:eastAsia="en-US" w:bidi="en-US"/>
        </w:rPr>
        <w:t>których</w:t>
      </w:r>
      <w:proofErr w:type="spellEnd"/>
      <w:r w:rsidRPr="007D2AC8">
        <w:rPr>
          <w:rFonts w:ascii="Calibri" w:eastAsia="Times New Roman" w:hAnsi="Calibri" w:cs="Times New Roman"/>
          <w:i/>
          <w:sz w:val="20"/>
          <w:szCs w:val="20"/>
          <w:lang w:val="en-US" w:eastAsia="en-US" w:bidi="en-US"/>
        </w:rPr>
        <w:t xml:space="preserve"> </w:t>
      </w:r>
      <w:proofErr w:type="spellStart"/>
      <w:r w:rsidRPr="007D2AC8">
        <w:rPr>
          <w:rFonts w:ascii="Calibri" w:eastAsia="Times New Roman" w:hAnsi="Calibri" w:cs="Times New Roman"/>
          <w:i/>
          <w:sz w:val="20"/>
          <w:szCs w:val="20"/>
          <w:lang w:val="en-US" w:eastAsia="en-US" w:bidi="en-US"/>
        </w:rPr>
        <w:t>dane</w:t>
      </w:r>
      <w:proofErr w:type="spellEnd"/>
      <w:r w:rsidRPr="007D2AC8">
        <w:rPr>
          <w:rFonts w:ascii="Calibri" w:eastAsia="Times New Roman" w:hAnsi="Calibri" w:cs="Times New Roman"/>
          <w:i/>
          <w:sz w:val="20"/>
          <w:szCs w:val="20"/>
          <w:lang w:val="en-US" w:eastAsia="en-US" w:bidi="en-US"/>
        </w:rPr>
        <w:t xml:space="preserve"> </w:t>
      </w:r>
      <w:proofErr w:type="spellStart"/>
      <w:r w:rsidRPr="007D2AC8">
        <w:rPr>
          <w:rFonts w:ascii="Calibri" w:eastAsia="Times New Roman" w:hAnsi="Calibri" w:cs="Times New Roman"/>
          <w:i/>
          <w:sz w:val="20"/>
          <w:szCs w:val="20"/>
          <w:lang w:val="en-US" w:eastAsia="en-US" w:bidi="en-US"/>
        </w:rPr>
        <w:t>dotyczą</w:t>
      </w:r>
      <w:proofErr w:type="spellEnd"/>
      <w:r w:rsidRPr="007D2AC8">
        <w:rPr>
          <w:rFonts w:ascii="Calibri" w:eastAsia="Times New Roman" w:hAnsi="Calibri" w:cs="Times New Roman"/>
          <w:sz w:val="20"/>
          <w:szCs w:val="20"/>
          <w:lang w:val="en-US" w:eastAsia="en-US" w:bidi="en-US"/>
        </w:rPr>
        <w:t xml:space="preserve">) </w:t>
      </w:r>
      <w:r w:rsidRPr="007D2AC8">
        <w:rPr>
          <w:rFonts w:ascii="Calibri" w:eastAsia="Times New Roman" w:hAnsi="Calibri" w:cs="Times New Roman"/>
          <w:i/>
          <w:sz w:val="20"/>
          <w:szCs w:val="20"/>
          <w:lang w:val="en-US" w:eastAsia="en-US" w:bidi="en-US"/>
        </w:rPr>
        <w:t xml:space="preserve">w </w:t>
      </w:r>
      <w:proofErr w:type="spellStart"/>
      <w:r w:rsidRPr="007D2AC8">
        <w:rPr>
          <w:rFonts w:ascii="Calibri" w:eastAsia="Times New Roman" w:hAnsi="Calibri" w:cs="Times New Roman"/>
          <w:i/>
          <w:sz w:val="20"/>
          <w:szCs w:val="20"/>
          <w:lang w:val="en-US" w:eastAsia="en-US" w:bidi="en-US"/>
        </w:rPr>
        <w:t>postaci</w:t>
      </w:r>
      <w:proofErr w:type="spellEnd"/>
      <w:r w:rsidRPr="007D2AC8">
        <w:rPr>
          <w:rFonts w:ascii="Calibri" w:eastAsia="Times New Roman" w:hAnsi="Calibri" w:cs="Times New Roman"/>
          <w:i/>
          <w:sz w:val="20"/>
          <w:szCs w:val="20"/>
          <w:lang w:val="en-US" w:eastAsia="en-US" w:bidi="en-US"/>
        </w:rPr>
        <w:t xml:space="preserve"> ……………………</w:t>
      </w:r>
    </w:p>
    <w:p w:rsidR="007D2AC8" w:rsidRPr="007D2AC8" w:rsidRDefault="007D2AC8" w:rsidP="007920C0">
      <w:pPr>
        <w:numPr>
          <w:ilvl w:val="0"/>
          <w:numId w:val="55"/>
        </w:numPr>
        <w:spacing w:after="160" w:line="240" w:lineRule="auto"/>
        <w:contextualSpacing/>
        <w:jc w:val="both"/>
        <w:rPr>
          <w:rFonts w:ascii="Calibri" w:eastAsia="Times New Roman" w:hAnsi="Calibri" w:cs="Times New Roman"/>
          <w:i/>
          <w:sz w:val="20"/>
          <w:szCs w:val="20"/>
          <w:lang w:eastAsia="en-US" w:bidi="en-US"/>
        </w:rPr>
      </w:pPr>
      <w:r w:rsidRPr="007D2AC8">
        <w:rPr>
          <w:rFonts w:ascii="Calibri" w:eastAsia="Times New Roman" w:hAnsi="Calibri" w:cs="Times New Roman"/>
          <w:sz w:val="20"/>
          <w:szCs w:val="20"/>
          <w:lang w:eastAsia="en-US" w:bidi="en-US"/>
        </w:rPr>
        <w:t xml:space="preserve">Powierzone przez Administratora danych dane osobowe będą przetwarzane przez Podmiot przetwarzający wyłącznie w celu  ……………………….. </w:t>
      </w:r>
      <w:r w:rsidRPr="007D2AC8">
        <w:rPr>
          <w:rFonts w:ascii="Calibri" w:eastAsia="Times New Roman" w:hAnsi="Calibri" w:cs="Times New Roman"/>
          <w:i/>
          <w:sz w:val="20"/>
          <w:szCs w:val="20"/>
          <w:lang w:eastAsia="en-US" w:bidi="en-US"/>
        </w:rPr>
        <w:t>(należy podać cel przetwarzania danych przez podmiot przetwarzający</w:t>
      </w:r>
      <w:r w:rsidRPr="007D2AC8">
        <w:rPr>
          <w:rFonts w:ascii="Calibri" w:eastAsia="Times New Roman" w:hAnsi="Calibri" w:cs="Times New Roman"/>
          <w:sz w:val="20"/>
          <w:szCs w:val="20"/>
          <w:lang w:eastAsia="en-US" w:bidi="en-US"/>
        </w:rPr>
        <w:t>) przez okres</w:t>
      </w:r>
      <w:r w:rsidRPr="007D2AC8">
        <w:rPr>
          <w:rFonts w:ascii="Calibri" w:eastAsia="Times New Roman" w:hAnsi="Calibri" w:cs="Times New Roman"/>
          <w:i/>
          <w:sz w:val="20"/>
          <w:szCs w:val="20"/>
          <w:lang w:eastAsia="en-US" w:bidi="en-US"/>
        </w:rPr>
        <w:t xml:space="preserve"> ………………………..(należy wskazać okres czasu bądź kryterium jego ustalenia)</w:t>
      </w:r>
    </w:p>
    <w:p w:rsidR="007D2AC8" w:rsidRPr="007D2AC8" w:rsidRDefault="007D2AC8" w:rsidP="007D2AC8">
      <w:pPr>
        <w:spacing w:before="120" w:after="160"/>
        <w:ind w:left="720"/>
        <w:contextualSpacing/>
        <w:jc w:val="both"/>
        <w:rPr>
          <w:rFonts w:ascii="Calibri" w:eastAsia="Times New Roman" w:hAnsi="Calibri" w:cs="Times New Roman"/>
          <w:i/>
          <w:sz w:val="20"/>
          <w:szCs w:val="20"/>
          <w:lang w:eastAsia="en-US" w:bidi="en-US"/>
        </w:rPr>
      </w:pPr>
    </w:p>
    <w:p w:rsidR="007D2AC8" w:rsidRPr="007D2AC8" w:rsidRDefault="007D2AC8" w:rsidP="007D2AC8">
      <w:pPr>
        <w:spacing w:before="120" w:after="160"/>
        <w:ind w:left="720"/>
        <w:contextualSpacing/>
        <w:jc w:val="both"/>
        <w:rPr>
          <w:rFonts w:ascii="Calibri" w:eastAsia="Times New Roman" w:hAnsi="Calibri" w:cs="Times New Roman"/>
          <w:i/>
          <w:sz w:val="20"/>
          <w:szCs w:val="20"/>
          <w:lang w:eastAsia="en-US" w:bidi="en-US"/>
        </w:rPr>
      </w:pP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t>§ 3</w:t>
      </w: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t xml:space="preserve">Obowiązki podmiotu przetwarzającego </w:t>
      </w:r>
    </w:p>
    <w:p w:rsidR="007D2AC8" w:rsidRPr="007D2AC8" w:rsidRDefault="007D2AC8" w:rsidP="007920C0">
      <w:pPr>
        <w:numPr>
          <w:ilvl w:val="0"/>
          <w:numId w:val="56"/>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sidRPr="007D2AC8">
        <w:rPr>
          <w:rFonts w:ascii="Calibri" w:eastAsia="Times New Roman" w:hAnsi="Calibri" w:cs="Times New Roman"/>
          <w:sz w:val="20"/>
          <w:szCs w:val="20"/>
          <w:lang w:eastAsia="en-US" w:bidi="en-US"/>
        </w:rPr>
        <w:br/>
        <w:t>z przetwarzaniem danych osobowych, o których mowa w art. 32 Rozporządzenia.</w:t>
      </w:r>
    </w:p>
    <w:p w:rsidR="007D2AC8" w:rsidRPr="007D2AC8" w:rsidRDefault="007D2AC8" w:rsidP="007920C0">
      <w:pPr>
        <w:numPr>
          <w:ilvl w:val="0"/>
          <w:numId w:val="56"/>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Podmiot przetwarzający zobowiązuje się dołożyć należytej staranności przy przetwarzaniu powierzonych danych osobowych.</w:t>
      </w:r>
    </w:p>
    <w:p w:rsidR="007D2AC8" w:rsidRPr="007D2AC8" w:rsidRDefault="007D2AC8" w:rsidP="007920C0">
      <w:pPr>
        <w:numPr>
          <w:ilvl w:val="0"/>
          <w:numId w:val="56"/>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 xml:space="preserve">Podmiot przetwarzający zobowiązuje się do nadania upoważnień do przetwarzania danych osobowych wszystkim osobom, które będą przetwarzały powierzone dane w celu realizacji niniejszej umowy.  </w:t>
      </w:r>
    </w:p>
    <w:p w:rsidR="007D2AC8" w:rsidRPr="007D2AC8" w:rsidRDefault="007D2AC8" w:rsidP="007920C0">
      <w:pPr>
        <w:numPr>
          <w:ilvl w:val="0"/>
          <w:numId w:val="56"/>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7D2AC8" w:rsidRPr="007D2AC8" w:rsidRDefault="007D2AC8" w:rsidP="007920C0">
      <w:pPr>
        <w:numPr>
          <w:ilvl w:val="0"/>
          <w:numId w:val="56"/>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Podmiot przetwarzający po zakończeniu świadczenia usług związanych z przetwarzaniem usuwa/ zwraca Administratorowi wszelkie dane osobowe (</w:t>
      </w:r>
      <w:r w:rsidRPr="007D2AC8">
        <w:rPr>
          <w:rFonts w:ascii="Calibri" w:eastAsia="Times New Roman" w:hAnsi="Calibri" w:cs="Times New Roman"/>
          <w:i/>
          <w:sz w:val="20"/>
          <w:szCs w:val="20"/>
          <w:lang w:eastAsia="en-US" w:bidi="en-US"/>
        </w:rPr>
        <w:t>należy wybrać czy podmiot przetwarzający ma usunąć czy zwrócić dane</w:t>
      </w:r>
      <w:r w:rsidRPr="007D2AC8">
        <w:rPr>
          <w:rFonts w:ascii="Calibri" w:eastAsia="Times New Roman" w:hAnsi="Calibri" w:cs="Times New Roman"/>
          <w:sz w:val="20"/>
          <w:szCs w:val="20"/>
          <w:lang w:eastAsia="en-US" w:bidi="en-US"/>
        </w:rPr>
        <w:t>) oraz usuwa wszelkie ich istniejące kopie, chyba że prawo Unii lub prawo państwa członkowskiego nakazują przechowywanie danych osobowych.</w:t>
      </w:r>
    </w:p>
    <w:p w:rsidR="007D2AC8" w:rsidRPr="007D2AC8" w:rsidRDefault="007D2AC8" w:rsidP="007920C0">
      <w:pPr>
        <w:numPr>
          <w:ilvl w:val="0"/>
          <w:numId w:val="56"/>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7D2AC8" w:rsidRPr="007D2AC8" w:rsidRDefault="007D2AC8" w:rsidP="007920C0">
      <w:pPr>
        <w:numPr>
          <w:ilvl w:val="0"/>
          <w:numId w:val="56"/>
        </w:numPr>
        <w:spacing w:after="160" w:line="240" w:lineRule="auto"/>
        <w:contextualSpacing/>
        <w:jc w:val="both"/>
        <w:rPr>
          <w:rFonts w:ascii="Calibri" w:eastAsia="Times New Roman" w:hAnsi="Calibri" w:cs="Times New Roman"/>
          <w:i/>
          <w:sz w:val="20"/>
          <w:szCs w:val="20"/>
          <w:lang w:val="en-US" w:eastAsia="en-US" w:bidi="en-US"/>
        </w:rPr>
      </w:pPr>
      <w:r w:rsidRPr="007D2AC8">
        <w:rPr>
          <w:rFonts w:ascii="Calibri" w:eastAsia="Times New Roman" w:hAnsi="Calibri" w:cs="Times New Roman"/>
          <w:sz w:val="20"/>
          <w:szCs w:val="20"/>
          <w:lang w:eastAsia="en-US" w:bidi="en-US"/>
        </w:rPr>
        <w:t xml:space="preserve">Podmiot przetwarzający po stwierdzeniu naruszenia ochrony danych osobowych bez zbędnej zwłoki zgłasza je administratorowi w ciągu ….. </w:t>
      </w:r>
      <w:r w:rsidRPr="007D2AC8">
        <w:rPr>
          <w:rFonts w:ascii="Calibri" w:eastAsia="Times New Roman" w:hAnsi="Calibri" w:cs="Times New Roman"/>
          <w:i/>
          <w:sz w:val="20"/>
          <w:szCs w:val="20"/>
          <w:lang w:val="en-US" w:eastAsia="en-US" w:bidi="en-US"/>
        </w:rPr>
        <w:t>(</w:t>
      </w:r>
      <w:proofErr w:type="spellStart"/>
      <w:r w:rsidRPr="007D2AC8">
        <w:rPr>
          <w:rFonts w:ascii="Calibri" w:eastAsia="Times New Roman" w:hAnsi="Calibri" w:cs="Times New Roman"/>
          <w:i/>
          <w:sz w:val="20"/>
          <w:szCs w:val="20"/>
          <w:lang w:val="en-US" w:eastAsia="en-US" w:bidi="en-US"/>
        </w:rPr>
        <w:t>można</w:t>
      </w:r>
      <w:proofErr w:type="spellEnd"/>
      <w:r w:rsidRPr="007D2AC8">
        <w:rPr>
          <w:rFonts w:ascii="Calibri" w:eastAsia="Times New Roman" w:hAnsi="Calibri" w:cs="Times New Roman"/>
          <w:i/>
          <w:sz w:val="20"/>
          <w:szCs w:val="20"/>
          <w:lang w:val="en-US" w:eastAsia="en-US" w:bidi="en-US"/>
        </w:rPr>
        <w:t xml:space="preserve"> </w:t>
      </w:r>
      <w:proofErr w:type="spellStart"/>
      <w:r w:rsidRPr="007D2AC8">
        <w:rPr>
          <w:rFonts w:ascii="Calibri" w:eastAsia="Times New Roman" w:hAnsi="Calibri" w:cs="Times New Roman"/>
          <w:i/>
          <w:sz w:val="20"/>
          <w:szCs w:val="20"/>
          <w:lang w:val="en-US" w:eastAsia="en-US" w:bidi="en-US"/>
        </w:rPr>
        <w:t>wskazać</w:t>
      </w:r>
      <w:proofErr w:type="spellEnd"/>
      <w:r w:rsidRPr="007D2AC8">
        <w:rPr>
          <w:rFonts w:ascii="Calibri" w:eastAsia="Times New Roman" w:hAnsi="Calibri" w:cs="Times New Roman"/>
          <w:i/>
          <w:sz w:val="20"/>
          <w:szCs w:val="20"/>
          <w:lang w:val="en-US" w:eastAsia="en-US" w:bidi="en-US"/>
        </w:rPr>
        <w:t xml:space="preserve"> np. w </w:t>
      </w:r>
      <w:proofErr w:type="spellStart"/>
      <w:r w:rsidRPr="007D2AC8">
        <w:rPr>
          <w:rFonts w:ascii="Calibri" w:eastAsia="Times New Roman" w:hAnsi="Calibri" w:cs="Times New Roman"/>
          <w:i/>
          <w:sz w:val="20"/>
          <w:szCs w:val="20"/>
          <w:lang w:val="en-US" w:eastAsia="en-US" w:bidi="en-US"/>
        </w:rPr>
        <w:t>ciągu</w:t>
      </w:r>
      <w:proofErr w:type="spellEnd"/>
      <w:r w:rsidRPr="007D2AC8">
        <w:rPr>
          <w:rFonts w:ascii="Calibri" w:eastAsia="Times New Roman" w:hAnsi="Calibri" w:cs="Times New Roman"/>
          <w:i/>
          <w:sz w:val="20"/>
          <w:szCs w:val="20"/>
          <w:lang w:val="en-US" w:eastAsia="en-US" w:bidi="en-US"/>
        </w:rPr>
        <w:t xml:space="preserve"> 24 h). </w:t>
      </w:r>
    </w:p>
    <w:p w:rsidR="007D2AC8" w:rsidRPr="007D2AC8" w:rsidRDefault="007D2AC8" w:rsidP="007D2AC8">
      <w:pPr>
        <w:spacing w:after="160" w:line="259" w:lineRule="auto"/>
        <w:rPr>
          <w:rFonts w:ascii="Calibri" w:eastAsia="Calibri" w:hAnsi="Calibri" w:cs="Times New Roman"/>
          <w:i/>
          <w:lang w:eastAsia="en-US"/>
        </w:rPr>
      </w:pP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t>§ 4</w:t>
      </w: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t>Prawo kontroli</w:t>
      </w:r>
    </w:p>
    <w:p w:rsidR="007D2AC8" w:rsidRPr="007D2AC8" w:rsidRDefault="007D2AC8" w:rsidP="007920C0">
      <w:pPr>
        <w:numPr>
          <w:ilvl w:val="0"/>
          <w:numId w:val="57"/>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7D2AC8" w:rsidRPr="007D2AC8" w:rsidRDefault="007D2AC8" w:rsidP="007920C0">
      <w:pPr>
        <w:numPr>
          <w:ilvl w:val="0"/>
          <w:numId w:val="57"/>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 xml:space="preserve">Administrator danych realizować będzie prawo kontroli w godzinach pracy Podmiotu przetwarzającego </w:t>
      </w:r>
      <w:r w:rsidRPr="007D2AC8">
        <w:rPr>
          <w:rFonts w:ascii="Calibri" w:eastAsia="Times New Roman" w:hAnsi="Calibri" w:cs="Times New Roman"/>
          <w:sz w:val="20"/>
          <w:szCs w:val="20"/>
          <w:lang w:eastAsia="en-US" w:bidi="en-US"/>
        </w:rPr>
        <w:br/>
        <w:t xml:space="preserve">i z minimum …….. </w:t>
      </w:r>
      <w:r w:rsidRPr="007D2AC8">
        <w:rPr>
          <w:rFonts w:ascii="Calibri" w:eastAsia="Times New Roman" w:hAnsi="Calibri" w:cs="Times New Roman"/>
          <w:i/>
          <w:sz w:val="20"/>
          <w:szCs w:val="20"/>
          <w:lang w:eastAsia="en-US" w:bidi="en-US"/>
        </w:rPr>
        <w:t>(należy wpisać z ilu dniowym wyprzedzeniem Administrator informuje o kontroli</w:t>
      </w:r>
      <w:r w:rsidRPr="007D2AC8">
        <w:rPr>
          <w:rFonts w:ascii="Calibri" w:eastAsia="Times New Roman" w:hAnsi="Calibri" w:cs="Times New Roman"/>
          <w:sz w:val="20"/>
          <w:szCs w:val="20"/>
          <w:lang w:eastAsia="en-US" w:bidi="en-US"/>
        </w:rPr>
        <w:t>) jego uprzedzeniem.</w:t>
      </w:r>
    </w:p>
    <w:p w:rsidR="007D2AC8" w:rsidRPr="007D2AC8" w:rsidRDefault="007D2AC8" w:rsidP="007920C0">
      <w:pPr>
        <w:numPr>
          <w:ilvl w:val="0"/>
          <w:numId w:val="57"/>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 xml:space="preserve">Podmiot przetwarzający zobowiązuje się do usunięcia uchybień stwierdzonych podczas kontroli </w:t>
      </w:r>
      <w:r w:rsidRPr="007D2AC8">
        <w:rPr>
          <w:rFonts w:ascii="Calibri" w:eastAsia="Times New Roman" w:hAnsi="Calibri" w:cs="Times New Roman"/>
          <w:sz w:val="20"/>
          <w:szCs w:val="20"/>
          <w:lang w:eastAsia="en-US" w:bidi="en-US"/>
        </w:rPr>
        <w:br/>
        <w:t xml:space="preserve">w terminie wskazanym przez Administratora danych nie dłuższym niż 7 dni </w:t>
      </w:r>
      <w:r w:rsidRPr="007D2AC8">
        <w:rPr>
          <w:rFonts w:ascii="Calibri" w:eastAsia="Times New Roman" w:hAnsi="Calibri" w:cs="Times New Roman"/>
          <w:i/>
          <w:sz w:val="20"/>
          <w:szCs w:val="20"/>
          <w:lang w:eastAsia="en-US" w:bidi="en-US"/>
        </w:rPr>
        <w:t>(administrator termin może określić dowolnie).</w:t>
      </w:r>
    </w:p>
    <w:p w:rsidR="007D2AC8" w:rsidRPr="007D2AC8" w:rsidRDefault="007D2AC8" w:rsidP="007920C0">
      <w:pPr>
        <w:numPr>
          <w:ilvl w:val="0"/>
          <w:numId w:val="57"/>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 xml:space="preserve">Podmiot przetwarzający udostępnia Administratorowi wszelkie informacje niezbędne do wykazania spełnienia obowiązków określonych w art. 28 Rozporządzenia. </w:t>
      </w:r>
    </w:p>
    <w:p w:rsidR="007D2AC8" w:rsidRPr="007D2AC8" w:rsidRDefault="007D2AC8" w:rsidP="007D2AC8">
      <w:pPr>
        <w:spacing w:after="160" w:line="259" w:lineRule="auto"/>
        <w:rPr>
          <w:rFonts w:ascii="Calibri" w:eastAsia="Calibri" w:hAnsi="Calibri" w:cs="Times New Roman"/>
          <w:b/>
          <w:lang w:eastAsia="en-US"/>
        </w:rPr>
      </w:pP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t>§ 5</w:t>
      </w: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lastRenderedPageBreak/>
        <w:t>Dalsze powierzenie danych do przetwarzania</w:t>
      </w:r>
    </w:p>
    <w:p w:rsidR="007D2AC8" w:rsidRPr="007D2AC8" w:rsidRDefault="007D2AC8" w:rsidP="007920C0">
      <w:pPr>
        <w:numPr>
          <w:ilvl w:val="0"/>
          <w:numId w:val="58"/>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 xml:space="preserve">Podmiot przetwarzający może powierzyć dane osobowe objęte niniejszą umową do dalszego przetwarzania podwykonawcom jedynie w celu wykonania umowy po uzyskaniu uprzedniej pisemnej zgody Administratora danych.  </w:t>
      </w:r>
    </w:p>
    <w:p w:rsidR="007D2AC8" w:rsidRPr="007D2AC8" w:rsidRDefault="007D2AC8" w:rsidP="007920C0">
      <w:pPr>
        <w:numPr>
          <w:ilvl w:val="0"/>
          <w:numId w:val="58"/>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7D2AC8" w:rsidRPr="007D2AC8" w:rsidRDefault="007D2AC8" w:rsidP="007920C0">
      <w:pPr>
        <w:numPr>
          <w:ilvl w:val="0"/>
          <w:numId w:val="58"/>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 xml:space="preserve">Podwykonawca, o którym mowa w ust. 1 winien spełniać te same gwarancje i obowiązki jakie zostały nałożone na Podmiot przetwarzający w niniejszej Umowie. </w:t>
      </w:r>
    </w:p>
    <w:p w:rsidR="007D2AC8" w:rsidRPr="007D2AC8" w:rsidRDefault="007D2AC8" w:rsidP="007920C0">
      <w:pPr>
        <w:numPr>
          <w:ilvl w:val="0"/>
          <w:numId w:val="58"/>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Podmiot przetwarzający ponosi pełną odpowiedzialność wobec Administratora za niewywiązanie się ze spoczywających na podwykonawcy obowiązków ochrony danych.</w:t>
      </w:r>
    </w:p>
    <w:p w:rsidR="007D2AC8" w:rsidRPr="007D2AC8" w:rsidRDefault="007D2AC8" w:rsidP="007D2AC8">
      <w:pPr>
        <w:spacing w:after="160" w:line="259" w:lineRule="auto"/>
        <w:jc w:val="center"/>
        <w:rPr>
          <w:rFonts w:ascii="Calibri" w:eastAsia="Calibri" w:hAnsi="Calibri" w:cs="Times New Roman"/>
          <w:b/>
          <w:lang w:eastAsia="en-US"/>
        </w:rPr>
      </w:pP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t>§ 6</w:t>
      </w: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t>Odpowiedzialność Podmiotu przetwarzającego</w:t>
      </w:r>
    </w:p>
    <w:p w:rsidR="007D2AC8" w:rsidRPr="007D2AC8" w:rsidRDefault="007D2AC8" w:rsidP="007920C0">
      <w:pPr>
        <w:numPr>
          <w:ilvl w:val="0"/>
          <w:numId w:val="62"/>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7D2AC8" w:rsidRPr="007D2AC8" w:rsidRDefault="007D2AC8" w:rsidP="007920C0">
      <w:pPr>
        <w:numPr>
          <w:ilvl w:val="0"/>
          <w:numId w:val="62"/>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 xml:space="preserve">Podmiot przetwarzający zobowiązuje się do niezwłocznego poinformowania Administratora danych </w:t>
      </w:r>
      <w:r w:rsidRPr="007D2AC8">
        <w:rPr>
          <w:rFonts w:ascii="Calibri" w:eastAsia="Times New Roman" w:hAnsi="Calibri" w:cs="Times New Roman"/>
          <w:sz w:val="20"/>
          <w:szCs w:val="20"/>
          <w:lang w:eastAsia="en-US" w:bidi="en-US"/>
        </w:rPr>
        <w:br/>
        <w:t xml:space="preserve">o jakimkolwiek postępowaniu, w szczególności administracyjnym lub sądowym, dotyczącym przetwarzania przez Podmiot przetwarzający danych osobowych określonych w umowie, </w:t>
      </w:r>
      <w:r w:rsidRPr="007D2AC8">
        <w:rPr>
          <w:rFonts w:ascii="Calibri" w:eastAsia="Times New Roman" w:hAnsi="Calibri" w:cs="Times New Roman"/>
          <w:sz w:val="20"/>
          <w:szCs w:val="20"/>
          <w:lang w:eastAsia="en-US" w:bidi="en-US"/>
        </w:rPr>
        <w:br/>
        <w:t xml:space="preserve">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kontrolerów upoważnionych przez Prezesa Urzędu Ochrony Danych Osobowych. Niniejszy ustęp dotyczy wyłącznie danych osobowych powierzonych przez Administratora danych. </w:t>
      </w:r>
    </w:p>
    <w:p w:rsidR="007D2AC8" w:rsidRPr="007D2AC8" w:rsidRDefault="007D2AC8" w:rsidP="007D2AC8">
      <w:pPr>
        <w:spacing w:after="160" w:line="259" w:lineRule="auto"/>
        <w:jc w:val="center"/>
        <w:rPr>
          <w:rFonts w:ascii="Calibri" w:eastAsia="Calibri" w:hAnsi="Calibri" w:cs="Times New Roman"/>
          <w:b/>
          <w:lang w:eastAsia="en-US"/>
        </w:rPr>
      </w:pP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t>§ 7</w:t>
      </w: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t>Czas obowiązywania umowy</w:t>
      </w:r>
    </w:p>
    <w:p w:rsidR="007D2AC8" w:rsidRPr="007D2AC8" w:rsidRDefault="007D2AC8" w:rsidP="007920C0">
      <w:pPr>
        <w:numPr>
          <w:ilvl w:val="0"/>
          <w:numId w:val="59"/>
        </w:numPr>
        <w:spacing w:after="160" w:line="240" w:lineRule="auto"/>
        <w:contextualSpacing/>
        <w:jc w:val="both"/>
        <w:rPr>
          <w:rFonts w:ascii="Calibri" w:eastAsia="Times New Roman" w:hAnsi="Calibri" w:cs="Times New Roman"/>
          <w:i/>
          <w:sz w:val="20"/>
          <w:szCs w:val="20"/>
          <w:lang w:eastAsia="en-US" w:bidi="en-US"/>
        </w:rPr>
      </w:pPr>
      <w:r w:rsidRPr="007D2AC8">
        <w:rPr>
          <w:rFonts w:ascii="Calibri" w:eastAsia="Times New Roman" w:hAnsi="Calibri" w:cs="Times New Roman"/>
          <w:sz w:val="20"/>
          <w:szCs w:val="20"/>
          <w:lang w:eastAsia="en-US" w:bidi="en-US"/>
        </w:rPr>
        <w:t>Niniejsza umowa obowiązuje od dnia jej zawarcia przez czas nieokreślony/określony do ………………..</w:t>
      </w:r>
    </w:p>
    <w:p w:rsidR="007D2AC8" w:rsidRPr="007D2AC8" w:rsidRDefault="007D2AC8" w:rsidP="007920C0">
      <w:pPr>
        <w:numPr>
          <w:ilvl w:val="0"/>
          <w:numId w:val="59"/>
        </w:numPr>
        <w:spacing w:after="160" w:line="240" w:lineRule="auto"/>
        <w:contextualSpacing/>
        <w:jc w:val="both"/>
        <w:rPr>
          <w:rFonts w:ascii="Calibri" w:eastAsia="Times New Roman" w:hAnsi="Calibri" w:cs="Times New Roman"/>
          <w:sz w:val="20"/>
          <w:szCs w:val="20"/>
          <w:lang w:val="en-US" w:eastAsia="en-US" w:bidi="en-US"/>
        </w:rPr>
      </w:pPr>
      <w:r w:rsidRPr="007D2AC8">
        <w:rPr>
          <w:rFonts w:ascii="Calibri" w:eastAsia="Times New Roman" w:hAnsi="Calibri" w:cs="Times New Roman"/>
          <w:sz w:val="20"/>
          <w:szCs w:val="20"/>
          <w:lang w:eastAsia="en-US" w:bidi="en-US"/>
        </w:rPr>
        <w:t xml:space="preserve">Każda ze stron może wypowiedzieć niniejszą umowę z zachowaniem ………  </w:t>
      </w:r>
      <w:proofErr w:type="spellStart"/>
      <w:r w:rsidRPr="007D2AC8">
        <w:rPr>
          <w:rFonts w:ascii="Calibri" w:eastAsia="Times New Roman" w:hAnsi="Calibri" w:cs="Times New Roman"/>
          <w:sz w:val="20"/>
          <w:szCs w:val="20"/>
          <w:lang w:val="en-US" w:eastAsia="en-US" w:bidi="en-US"/>
        </w:rPr>
        <w:t>okresu</w:t>
      </w:r>
      <w:proofErr w:type="spellEnd"/>
      <w:r w:rsidRPr="007D2AC8">
        <w:rPr>
          <w:rFonts w:ascii="Calibri" w:eastAsia="Times New Roman" w:hAnsi="Calibri" w:cs="Times New Roman"/>
          <w:sz w:val="20"/>
          <w:szCs w:val="20"/>
          <w:lang w:val="en-US" w:eastAsia="en-US" w:bidi="en-US"/>
        </w:rPr>
        <w:t xml:space="preserve"> </w:t>
      </w:r>
      <w:proofErr w:type="spellStart"/>
      <w:r w:rsidRPr="007D2AC8">
        <w:rPr>
          <w:rFonts w:ascii="Calibri" w:eastAsia="Times New Roman" w:hAnsi="Calibri" w:cs="Times New Roman"/>
          <w:sz w:val="20"/>
          <w:szCs w:val="20"/>
          <w:lang w:val="en-US" w:eastAsia="en-US" w:bidi="en-US"/>
        </w:rPr>
        <w:t>wypowiedzenia</w:t>
      </w:r>
      <w:proofErr w:type="spellEnd"/>
      <w:r w:rsidRPr="007D2AC8">
        <w:rPr>
          <w:rFonts w:ascii="Calibri" w:eastAsia="Times New Roman" w:hAnsi="Calibri" w:cs="Times New Roman"/>
          <w:sz w:val="20"/>
          <w:szCs w:val="20"/>
          <w:lang w:val="en-US" w:eastAsia="en-US" w:bidi="en-US"/>
        </w:rPr>
        <w:t>.</w:t>
      </w:r>
    </w:p>
    <w:p w:rsidR="007D2AC8" w:rsidRPr="007D2AC8" w:rsidRDefault="007D2AC8" w:rsidP="007D2AC8">
      <w:pPr>
        <w:spacing w:after="160" w:line="259" w:lineRule="auto"/>
        <w:rPr>
          <w:rFonts w:ascii="Calibri" w:eastAsia="Calibri" w:hAnsi="Calibri" w:cs="Times New Roman"/>
          <w:lang w:eastAsia="en-US"/>
        </w:rPr>
      </w:pP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t>§ 8</w:t>
      </w: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t>Rozwiązanie umowy</w:t>
      </w:r>
    </w:p>
    <w:p w:rsidR="007D2AC8" w:rsidRPr="007D2AC8" w:rsidRDefault="007D2AC8" w:rsidP="007920C0">
      <w:pPr>
        <w:numPr>
          <w:ilvl w:val="0"/>
          <w:numId w:val="63"/>
        </w:numPr>
        <w:spacing w:after="160" w:line="240" w:lineRule="auto"/>
        <w:contextualSpacing/>
        <w:rPr>
          <w:rFonts w:ascii="Calibri" w:eastAsia="Times New Roman" w:hAnsi="Calibri" w:cs="Times New Roman"/>
          <w:b/>
          <w:sz w:val="20"/>
          <w:szCs w:val="20"/>
          <w:lang w:eastAsia="en-US" w:bidi="en-US"/>
        </w:rPr>
      </w:pPr>
      <w:r w:rsidRPr="007D2AC8">
        <w:rPr>
          <w:rFonts w:ascii="Calibri" w:eastAsia="Times New Roman" w:hAnsi="Calibri" w:cs="Times New Roman"/>
          <w:sz w:val="20"/>
          <w:szCs w:val="20"/>
          <w:lang w:eastAsia="en-US" w:bidi="en-US"/>
        </w:rPr>
        <w:t>Administrator danych może rozwiązać niniejszą umowę ze skutkiem natychmiastowym gdy Podmiot przetwarzający:</w:t>
      </w:r>
    </w:p>
    <w:p w:rsidR="007D2AC8" w:rsidRPr="007D2AC8" w:rsidRDefault="007D2AC8" w:rsidP="007920C0">
      <w:pPr>
        <w:numPr>
          <w:ilvl w:val="0"/>
          <w:numId w:val="64"/>
        </w:numPr>
        <w:spacing w:after="160" w:line="240" w:lineRule="auto"/>
        <w:contextualSpacing/>
        <w:rPr>
          <w:rFonts w:ascii="Calibri" w:eastAsia="Times New Roman" w:hAnsi="Calibri" w:cs="Times New Roman"/>
          <w:b/>
          <w:sz w:val="20"/>
          <w:szCs w:val="20"/>
          <w:lang w:eastAsia="en-US" w:bidi="en-US"/>
        </w:rPr>
      </w:pPr>
      <w:r w:rsidRPr="007D2AC8">
        <w:rPr>
          <w:rFonts w:ascii="Calibri" w:eastAsia="Times New Roman" w:hAnsi="Calibri" w:cs="Times New Roman"/>
          <w:sz w:val="20"/>
          <w:szCs w:val="20"/>
          <w:lang w:eastAsia="en-US" w:bidi="en-US"/>
        </w:rPr>
        <w:t xml:space="preserve">pomimo zobowiązania go do usunięcia uchybień stwierdzonych podczas kontroli nie usunie ich </w:t>
      </w:r>
      <w:r w:rsidRPr="007D2AC8">
        <w:rPr>
          <w:rFonts w:ascii="Calibri" w:eastAsia="Times New Roman" w:hAnsi="Calibri" w:cs="Times New Roman"/>
          <w:sz w:val="20"/>
          <w:szCs w:val="20"/>
          <w:lang w:eastAsia="en-US" w:bidi="en-US"/>
        </w:rPr>
        <w:br/>
        <w:t>w wyznaczonym terminie;</w:t>
      </w:r>
    </w:p>
    <w:p w:rsidR="007D2AC8" w:rsidRPr="007D2AC8" w:rsidRDefault="007D2AC8" w:rsidP="007920C0">
      <w:pPr>
        <w:numPr>
          <w:ilvl w:val="0"/>
          <w:numId w:val="64"/>
        </w:numPr>
        <w:spacing w:after="160" w:line="240" w:lineRule="auto"/>
        <w:contextualSpacing/>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przetwarza dane osobowe w sposób niezgodny z umową;</w:t>
      </w:r>
    </w:p>
    <w:p w:rsidR="007D2AC8" w:rsidRPr="007D2AC8" w:rsidRDefault="007D2AC8" w:rsidP="007920C0">
      <w:pPr>
        <w:numPr>
          <w:ilvl w:val="0"/>
          <w:numId w:val="64"/>
        </w:numPr>
        <w:spacing w:after="160" w:line="240" w:lineRule="auto"/>
        <w:contextualSpacing/>
        <w:rPr>
          <w:rFonts w:ascii="Calibri" w:eastAsia="Times New Roman" w:hAnsi="Calibri" w:cs="Times New Roman"/>
          <w:b/>
          <w:sz w:val="20"/>
          <w:szCs w:val="20"/>
          <w:lang w:eastAsia="en-US" w:bidi="en-US"/>
        </w:rPr>
      </w:pPr>
      <w:r w:rsidRPr="007D2AC8">
        <w:rPr>
          <w:rFonts w:ascii="Calibri" w:eastAsia="Times New Roman" w:hAnsi="Calibri" w:cs="Times New Roman"/>
          <w:sz w:val="20"/>
          <w:szCs w:val="20"/>
          <w:lang w:eastAsia="en-US" w:bidi="en-US"/>
        </w:rPr>
        <w:t>powierzył przetwarzanie danych osobowych innemu podmiotowi bez zgody Administratora danych;</w:t>
      </w: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t>§ 9</w:t>
      </w: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t>Zasady zachowania poufności</w:t>
      </w:r>
    </w:p>
    <w:p w:rsidR="007D2AC8" w:rsidRPr="007D2AC8" w:rsidRDefault="007D2AC8" w:rsidP="007920C0">
      <w:pPr>
        <w:numPr>
          <w:ilvl w:val="0"/>
          <w:numId w:val="60"/>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lastRenderedPageBreak/>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7D2AC8" w:rsidRPr="007D2AC8" w:rsidRDefault="007D2AC8" w:rsidP="007920C0">
      <w:pPr>
        <w:numPr>
          <w:ilvl w:val="0"/>
          <w:numId w:val="60"/>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7D2AC8" w:rsidRPr="007D2AC8" w:rsidRDefault="007D2AC8" w:rsidP="007D2AC8">
      <w:pPr>
        <w:spacing w:after="160" w:line="259" w:lineRule="auto"/>
        <w:rPr>
          <w:rFonts w:ascii="Calibri" w:eastAsia="Calibri" w:hAnsi="Calibri" w:cs="Times New Roman"/>
          <w:b/>
          <w:lang w:eastAsia="en-US"/>
        </w:rPr>
      </w:pP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t xml:space="preserve">§  10 </w:t>
      </w:r>
    </w:p>
    <w:p w:rsidR="007D2AC8" w:rsidRPr="007D2AC8" w:rsidRDefault="007D2AC8" w:rsidP="007D2AC8">
      <w:pPr>
        <w:spacing w:after="160" w:line="259" w:lineRule="auto"/>
        <w:jc w:val="center"/>
        <w:rPr>
          <w:rFonts w:ascii="Calibri" w:eastAsia="Calibri" w:hAnsi="Calibri" w:cs="Times New Roman"/>
          <w:b/>
          <w:lang w:eastAsia="en-US"/>
        </w:rPr>
      </w:pPr>
      <w:r w:rsidRPr="007D2AC8">
        <w:rPr>
          <w:rFonts w:ascii="Calibri" w:eastAsia="Calibri" w:hAnsi="Calibri" w:cs="Times New Roman"/>
          <w:b/>
          <w:lang w:eastAsia="en-US"/>
        </w:rPr>
        <w:t>Postanowienia końcowe</w:t>
      </w:r>
    </w:p>
    <w:p w:rsidR="007D2AC8" w:rsidRPr="007D2AC8" w:rsidRDefault="007D2AC8" w:rsidP="007920C0">
      <w:pPr>
        <w:numPr>
          <w:ilvl w:val="0"/>
          <w:numId w:val="61"/>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Umowa została sporządzona w dwóch jednobrzmiących egzemplarzach dla każdej ze stron.</w:t>
      </w:r>
    </w:p>
    <w:p w:rsidR="007D2AC8" w:rsidRPr="007D2AC8" w:rsidRDefault="007D2AC8" w:rsidP="007920C0">
      <w:pPr>
        <w:numPr>
          <w:ilvl w:val="0"/>
          <w:numId w:val="61"/>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W sprawach nieuregulowanych zastosowanie będą miały przepisy Kodeksu cywilnego oraz Rozporządzenia.</w:t>
      </w:r>
    </w:p>
    <w:p w:rsidR="007D2AC8" w:rsidRPr="007D2AC8" w:rsidRDefault="007D2AC8" w:rsidP="007920C0">
      <w:pPr>
        <w:numPr>
          <w:ilvl w:val="0"/>
          <w:numId w:val="61"/>
        </w:numPr>
        <w:spacing w:after="160" w:line="240" w:lineRule="auto"/>
        <w:contextualSpacing/>
        <w:jc w:val="both"/>
        <w:rPr>
          <w:rFonts w:ascii="Calibri" w:eastAsia="Times New Roman" w:hAnsi="Calibri" w:cs="Times New Roman"/>
          <w:sz w:val="20"/>
          <w:szCs w:val="20"/>
          <w:lang w:eastAsia="en-US" w:bidi="en-US"/>
        </w:rPr>
      </w:pPr>
      <w:r w:rsidRPr="007D2AC8">
        <w:rPr>
          <w:rFonts w:ascii="Calibri" w:eastAsia="Times New Roman" w:hAnsi="Calibri" w:cs="Times New Roman"/>
          <w:sz w:val="20"/>
          <w:szCs w:val="20"/>
          <w:lang w:eastAsia="en-US" w:bidi="en-US"/>
        </w:rPr>
        <w:t xml:space="preserve">Sądem właściwym dla rozpatrzenia sporów wynikających z niniejszej umowy będzie sąd właściwy Administratora danych </w:t>
      </w:r>
      <w:r w:rsidRPr="007D2AC8">
        <w:rPr>
          <w:rFonts w:ascii="Calibri" w:eastAsia="Times New Roman" w:hAnsi="Calibri" w:cs="Times New Roman"/>
          <w:i/>
          <w:sz w:val="20"/>
          <w:szCs w:val="20"/>
          <w:lang w:eastAsia="en-US" w:bidi="en-US"/>
        </w:rPr>
        <w:t>(lub Podmiotu przetwarzającego w zależności od postanowień stron</w:t>
      </w:r>
      <w:r w:rsidRPr="007D2AC8">
        <w:rPr>
          <w:rFonts w:ascii="Calibri" w:eastAsia="Times New Roman" w:hAnsi="Calibri" w:cs="Times New Roman"/>
          <w:sz w:val="20"/>
          <w:szCs w:val="20"/>
          <w:lang w:eastAsia="en-US" w:bidi="en-US"/>
        </w:rPr>
        <w:t xml:space="preserve">). </w:t>
      </w:r>
    </w:p>
    <w:p w:rsidR="007D2AC8" w:rsidRPr="007D2AC8" w:rsidRDefault="007D2AC8" w:rsidP="007D2AC8">
      <w:pPr>
        <w:spacing w:after="160" w:line="240" w:lineRule="auto"/>
        <w:ind w:left="720"/>
        <w:contextualSpacing/>
        <w:jc w:val="both"/>
        <w:rPr>
          <w:rFonts w:ascii="Calibri" w:eastAsia="Times New Roman" w:hAnsi="Calibri" w:cs="Times New Roman"/>
          <w:sz w:val="20"/>
          <w:szCs w:val="20"/>
          <w:lang w:eastAsia="en-US" w:bidi="en-US"/>
        </w:rPr>
      </w:pPr>
    </w:p>
    <w:p w:rsidR="007D2AC8" w:rsidRPr="007D2AC8" w:rsidRDefault="007D2AC8" w:rsidP="007D2AC8">
      <w:pPr>
        <w:spacing w:after="160" w:line="240" w:lineRule="auto"/>
        <w:ind w:left="720"/>
        <w:contextualSpacing/>
        <w:jc w:val="both"/>
        <w:rPr>
          <w:rFonts w:ascii="Calibri" w:eastAsia="Times New Roman" w:hAnsi="Calibri" w:cs="Times New Roman"/>
          <w:sz w:val="20"/>
          <w:szCs w:val="20"/>
          <w:lang w:eastAsia="en-US" w:bidi="en-US"/>
        </w:rPr>
      </w:pPr>
    </w:p>
    <w:p w:rsidR="007D2AC8" w:rsidRPr="007D2AC8" w:rsidRDefault="007D2AC8" w:rsidP="007D2AC8">
      <w:pPr>
        <w:spacing w:after="160" w:line="259" w:lineRule="auto"/>
        <w:rPr>
          <w:rFonts w:ascii="Calibri" w:eastAsia="Calibri" w:hAnsi="Calibri" w:cs="Times New Roman"/>
          <w:lang w:eastAsia="en-US"/>
        </w:rPr>
      </w:pPr>
      <w:r w:rsidRPr="007D2AC8">
        <w:rPr>
          <w:rFonts w:ascii="Calibri" w:eastAsia="Calibri" w:hAnsi="Calibri" w:cs="Times New Roman"/>
          <w:lang w:eastAsia="en-US"/>
        </w:rPr>
        <w:t>_________________________</w:t>
      </w:r>
      <w:r w:rsidRPr="007D2AC8">
        <w:rPr>
          <w:rFonts w:ascii="Calibri" w:eastAsia="Calibri" w:hAnsi="Calibri" w:cs="Times New Roman"/>
          <w:lang w:eastAsia="en-US"/>
        </w:rPr>
        <w:tab/>
      </w:r>
      <w:r w:rsidRPr="007D2AC8">
        <w:rPr>
          <w:rFonts w:ascii="Calibri" w:eastAsia="Calibri" w:hAnsi="Calibri" w:cs="Times New Roman"/>
          <w:lang w:eastAsia="en-US"/>
        </w:rPr>
        <w:tab/>
      </w:r>
      <w:r w:rsidRPr="007D2AC8">
        <w:rPr>
          <w:rFonts w:ascii="Calibri" w:eastAsia="Calibri" w:hAnsi="Calibri" w:cs="Times New Roman"/>
          <w:lang w:eastAsia="en-US"/>
        </w:rPr>
        <w:tab/>
      </w:r>
      <w:r w:rsidRPr="007D2AC8">
        <w:rPr>
          <w:rFonts w:ascii="Calibri" w:eastAsia="Calibri" w:hAnsi="Calibri" w:cs="Times New Roman"/>
          <w:lang w:eastAsia="en-US"/>
        </w:rPr>
        <w:tab/>
      </w:r>
      <w:r w:rsidRPr="007D2AC8">
        <w:rPr>
          <w:rFonts w:ascii="Calibri" w:eastAsia="Calibri" w:hAnsi="Calibri" w:cs="Times New Roman"/>
          <w:lang w:eastAsia="en-US"/>
        </w:rPr>
        <w:tab/>
      </w:r>
      <w:r w:rsidRPr="007D2AC8">
        <w:rPr>
          <w:rFonts w:ascii="Calibri" w:eastAsia="Calibri" w:hAnsi="Calibri" w:cs="Times New Roman"/>
          <w:lang w:eastAsia="en-US"/>
        </w:rPr>
        <w:tab/>
        <w:t>______________________</w:t>
      </w:r>
    </w:p>
    <w:p w:rsidR="007D2AC8" w:rsidRPr="007D2AC8" w:rsidRDefault="007D2AC8" w:rsidP="007D2AC8">
      <w:pPr>
        <w:spacing w:after="160" w:line="259" w:lineRule="auto"/>
        <w:rPr>
          <w:rFonts w:ascii="Calibri" w:eastAsia="Calibri" w:hAnsi="Calibri" w:cs="Times New Roman"/>
          <w:lang w:eastAsia="en-US"/>
        </w:rPr>
      </w:pPr>
      <w:r w:rsidRPr="007D2AC8">
        <w:rPr>
          <w:rFonts w:ascii="Calibri" w:eastAsia="Calibri" w:hAnsi="Calibri" w:cs="Times New Roman"/>
          <w:lang w:eastAsia="en-US"/>
        </w:rPr>
        <w:t>(podpis Administratora)</w:t>
      </w:r>
      <w:r w:rsidRPr="007D2AC8">
        <w:rPr>
          <w:rFonts w:ascii="Calibri" w:eastAsia="Calibri" w:hAnsi="Calibri" w:cs="Times New Roman"/>
          <w:lang w:eastAsia="en-US"/>
        </w:rPr>
        <w:tab/>
      </w:r>
      <w:r w:rsidRPr="007D2AC8">
        <w:rPr>
          <w:rFonts w:ascii="Calibri" w:eastAsia="Calibri" w:hAnsi="Calibri" w:cs="Times New Roman"/>
          <w:lang w:eastAsia="en-US"/>
        </w:rPr>
        <w:tab/>
      </w:r>
      <w:r w:rsidRPr="007D2AC8">
        <w:rPr>
          <w:rFonts w:ascii="Calibri" w:eastAsia="Calibri" w:hAnsi="Calibri" w:cs="Times New Roman"/>
          <w:lang w:eastAsia="en-US"/>
        </w:rPr>
        <w:tab/>
      </w:r>
      <w:r w:rsidRPr="007D2AC8">
        <w:rPr>
          <w:rFonts w:ascii="Calibri" w:eastAsia="Calibri" w:hAnsi="Calibri" w:cs="Times New Roman"/>
          <w:lang w:eastAsia="en-US"/>
        </w:rPr>
        <w:tab/>
      </w:r>
      <w:r w:rsidRPr="007D2AC8">
        <w:rPr>
          <w:rFonts w:ascii="Calibri" w:eastAsia="Calibri" w:hAnsi="Calibri" w:cs="Times New Roman"/>
          <w:lang w:eastAsia="en-US"/>
        </w:rPr>
        <w:tab/>
      </w:r>
      <w:r w:rsidRPr="007D2AC8">
        <w:rPr>
          <w:rFonts w:ascii="Calibri" w:eastAsia="Calibri" w:hAnsi="Calibri" w:cs="Times New Roman"/>
          <w:lang w:eastAsia="en-US"/>
        </w:rPr>
        <w:tab/>
      </w:r>
      <w:r w:rsidRPr="007D2AC8">
        <w:rPr>
          <w:rFonts w:ascii="Calibri" w:eastAsia="Calibri" w:hAnsi="Calibri" w:cs="Times New Roman"/>
          <w:lang w:eastAsia="en-US"/>
        </w:rPr>
        <w:tab/>
        <w:t>(podpis Procesora)</w:t>
      </w:r>
    </w:p>
    <w:p w:rsidR="007D2AC8" w:rsidRDefault="007D2AC8" w:rsidP="002E112A">
      <w:pPr>
        <w:spacing w:before="100" w:beforeAutospacing="1" w:after="100" w:afterAutospacing="1"/>
        <w:jc w:val="both"/>
      </w:pPr>
    </w:p>
    <w:p w:rsidR="007D2AC8" w:rsidRDefault="007D2AC8" w:rsidP="002E112A">
      <w:pPr>
        <w:spacing w:before="100" w:beforeAutospacing="1" w:after="100" w:afterAutospacing="1"/>
        <w:jc w:val="both"/>
      </w:pPr>
    </w:p>
    <w:p w:rsidR="007D2AC8" w:rsidRDefault="007D2AC8" w:rsidP="002E112A">
      <w:pPr>
        <w:spacing w:before="100" w:beforeAutospacing="1" w:after="100" w:afterAutospacing="1"/>
        <w:jc w:val="both"/>
      </w:pPr>
    </w:p>
    <w:p w:rsidR="007D2AC8" w:rsidRDefault="007D2AC8" w:rsidP="002E112A">
      <w:pPr>
        <w:spacing w:before="100" w:beforeAutospacing="1" w:after="100" w:afterAutospacing="1"/>
        <w:jc w:val="both"/>
      </w:pPr>
    </w:p>
    <w:p w:rsidR="007D2AC8" w:rsidRDefault="007D2AC8" w:rsidP="002E112A">
      <w:pPr>
        <w:spacing w:before="100" w:beforeAutospacing="1" w:after="100" w:afterAutospacing="1"/>
        <w:jc w:val="both"/>
      </w:pPr>
    </w:p>
    <w:p w:rsidR="007D2AC8" w:rsidRDefault="007D2AC8" w:rsidP="002E112A">
      <w:pPr>
        <w:spacing w:before="100" w:beforeAutospacing="1" w:after="100" w:afterAutospacing="1"/>
        <w:jc w:val="both"/>
      </w:pPr>
    </w:p>
    <w:p w:rsidR="007D2AC8" w:rsidRDefault="007D2AC8" w:rsidP="002E112A">
      <w:pPr>
        <w:spacing w:before="100" w:beforeAutospacing="1" w:after="100" w:afterAutospacing="1"/>
        <w:jc w:val="both"/>
      </w:pPr>
    </w:p>
    <w:p w:rsidR="007D2AC8" w:rsidRDefault="007D2AC8" w:rsidP="002E112A">
      <w:pPr>
        <w:spacing w:before="100" w:beforeAutospacing="1" w:after="100" w:afterAutospacing="1"/>
        <w:jc w:val="both"/>
      </w:pPr>
    </w:p>
    <w:p w:rsidR="007D2AC8" w:rsidRDefault="007D2AC8" w:rsidP="002E112A">
      <w:pPr>
        <w:spacing w:before="100" w:beforeAutospacing="1" w:after="100" w:afterAutospacing="1"/>
        <w:jc w:val="both"/>
      </w:pPr>
    </w:p>
    <w:p w:rsidR="007D2AC8" w:rsidRDefault="007D2AC8" w:rsidP="002E112A">
      <w:pPr>
        <w:spacing w:before="100" w:beforeAutospacing="1" w:after="100" w:afterAutospacing="1"/>
        <w:jc w:val="both"/>
      </w:pPr>
    </w:p>
    <w:p w:rsidR="007D2AC8" w:rsidRDefault="007D2AC8" w:rsidP="002E112A">
      <w:pPr>
        <w:spacing w:before="100" w:beforeAutospacing="1" w:after="100" w:afterAutospacing="1"/>
        <w:jc w:val="both"/>
      </w:pPr>
    </w:p>
    <w:p w:rsidR="007D2AC8" w:rsidRDefault="007D2AC8" w:rsidP="002E112A">
      <w:pPr>
        <w:spacing w:before="100" w:beforeAutospacing="1" w:after="100" w:afterAutospacing="1"/>
        <w:jc w:val="both"/>
      </w:pPr>
    </w:p>
    <w:p w:rsidR="007D2AC8" w:rsidRDefault="007D2AC8" w:rsidP="002E112A">
      <w:pPr>
        <w:spacing w:before="100" w:beforeAutospacing="1" w:after="100" w:afterAutospacing="1"/>
        <w:jc w:val="both"/>
      </w:pPr>
    </w:p>
    <w:p w:rsidR="007D2AC8" w:rsidRDefault="007D2AC8" w:rsidP="002E112A">
      <w:pPr>
        <w:spacing w:before="100" w:beforeAutospacing="1" w:after="100" w:afterAutospacing="1"/>
        <w:jc w:val="both"/>
      </w:pPr>
    </w:p>
    <w:p w:rsidR="000C21AE" w:rsidRDefault="000C21AE" w:rsidP="002E112A">
      <w:pPr>
        <w:spacing w:before="100" w:beforeAutospacing="1" w:after="100" w:afterAutospacing="1"/>
        <w:jc w:val="both"/>
      </w:pPr>
      <w:r>
        <w:lastRenderedPageBreak/>
        <w:t xml:space="preserve">Załącznik nr 3 </w:t>
      </w:r>
    </w:p>
    <w:p w:rsidR="003A5717" w:rsidRPr="0098017C" w:rsidRDefault="003A5717" w:rsidP="003A5717">
      <w:pPr>
        <w:shd w:val="clear" w:color="auto" w:fill="D9D9D9" w:themeFill="background1" w:themeFillShade="D9"/>
        <w:jc w:val="center"/>
        <w:rPr>
          <w:b/>
          <w:sz w:val="28"/>
          <w:szCs w:val="28"/>
        </w:rPr>
      </w:pPr>
      <w:r w:rsidRPr="0098017C">
        <w:rPr>
          <w:b/>
          <w:sz w:val="28"/>
          <w:szCs w:val="28"/>
        </w:rPr>
        <w:t>REJEST</w:t>
      </w:r>
      <w:r>
        <w:rPr>
          <w:b/>
          <w:sz w:val="28"/>
          <w:szCs w:val="28"/>
        </w:rPr>
        <w:t>R CZYNNOŚCI PRZETWARZANIA DANYCH</w:t>
      </w:r>
    </w:p>
    <w:p w:rsidR="00207B63" w:rsidRDefault="00207B63" w:rsidP="002E112A">
      <w:pPr>
        <w:spacing w:before="100" w:beforeAutospacing="1" w:after="100" w:afterAutospacing="1"/>
        <w:jc w:val="both"/>
      </w:pPr>
    </w:p>
    <w:p w:rsidR="00207B63" w:rsidRDefault="001E6509" w:rsidP="002E112A">
      <w:pPr>
        <w:spacing w:before="100" w:beforeAutospacing="1" w:after="100" w:afterAutospacing="1"/>
        <w:jc w:val="both"/>
      </w:pPr>
      <w:r w:rsidRPr="001E6509">
        <w:rPr>
          <w:noProof/>
        </w:rPr>
        <w:drawing>
          <wp:inline distT="0" distB="0" distL="0" distR="0">
            <wp:extent cx="6275506" cy="12667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32876" cy="1298472"/>
                    </a:xfrm>
                    <a:prstGeom prst="rect">
                      <a:avLst/>
                    </a:prstGeom>
                    <a:noFill/>
                    <a:ln>
                      <a:noFill/>
                    </a:ln>
                  </pic:spPr>
                </pic:pic>
              </a:graphicData>
            </a:graphic>
          </wp:inline>
        </w:drawing>
      </w:r>
    </w:p>
    <w:p w:rsidR="00207B63" w:rsidRDefault="00207B63" w:rsidP="002E112A">
      <w:pPr>
        <w:spacing w:before="100" w:beforeAutospacing="1" w:after="100" w:afterAutospacing="1"/>
        <w:jc w:val="both"/>
      </w:pPr>
    </w:p>
    <w:p w:rsidR="00207B63" w:rsidRDefault="00207B63" w:rsidP="002E112A">
      <w:pPr>
        <w:spacing w:before="100" w:beforeAutospacing="1" w:after="100" w:afterAutospacing="1"/>
        <w:jc w:val="both"/>
      </w:pPr>
    </w:p>
    <w:p w:rsidR="00207B63" w:rsidRDefault="00207B63" w:rsidP="002E112A">
      <w:pPr>
        <w:spacing w:before="100" w:beforeAutospacing="1" w:after="100" w:afterAutospacing="1"/>
        <w:jc w:val="both"/>
      </w:pPr>
    </w:p>
    <w:p w:rsidR="00207B63" w:rsidRDefault="00207B63" w:rsidP="002E112A">
      <w:pPr>
        <w:spacing w:before="100" w:beforeAutospacing="1" w:after="100" w:afterAutospacing="1"/>
        <w:jc w:val="both"/>
      </w:pPr>
    </w:p>
    <w:p w:rsidR="00207B63" w:rsidRDefault="00207B63" w:rsidP="002E112A">
      <w:pPr>
        <w:spacing w:before="100" w:beforeAutospacing="1" w:after="100" w:afterAutospacing="1"/>
        <w:jc w:val="both"/>
      </w:pPr>
    </w:p>
    <w:p w:rsidR="00207B63" w:rsidRDefault="00207B63" w:rsidP="002E112A">
      <w:pPr>
        <w:spacing w:before="100" w:beforeAutospacing="1" w:after="100" w:afterAutospacing="1"/>
        <w:jc w:val="both"/>
      </w:pPr>
    </w:p>
    <w:p w:rsidR="00207B63" w:rsidRDefault="00207B63" w:rsidP="002E112A">
      <w:pPr>
        <w:spacing w:before="100" w:beforeAutospacing="1" w:after="100" w:afterAutospacing="1"/>
        <w:jc w:val="both"/>
      </w:pPr>
    </w:p>
    <w:p w:rsidR="00207B63" w:rsidRDefault="00207B63" w:rsidP="002E112A">
      <w:pPr>
        <w:spacing w:before="100" w:beforeAutospacing="1" w:after="100" w:afterAutospacing="1"/>
        <w:jc w:val="both"/>
      </w:pPr>
    </w:p>
    <w:p w:rsidR="00207B63" w:rsidRDefault="00207B63" w:rsidP="002E112A">
      <w:pPr>
        <w:spacing w:before="100" w:beforeAutospacing="1" w:after="100" w:afterAutospacing="1"/>
        <w:jc w:val="both"/>
      </w:pPr>
    </w:p>
    <w:p w:rsidR="00207B63" w:rsidRDefault="00207B63" w:rsidP="002E112A">
      <w:pPr>
        <w:spacing w:before="100" w:beforeAutospacing="1" w:after="100" w:afterAutospacing="1"/>
        <w:jc w:val="both"/>
      </w:pPr>
    </w:p>
    <w:p w:rsidR="00207B63" w:rsidRDefault="00207B63" w:rsidP="002E112A">
      <w:pPr>
        <w:spacing w:before="100" w:beforeAutospacing="1" w:after="100" w:afterAutospacing="1"/>
        <w:jc w:val="both"/>
      </w:pPr>
    </w:p>
    <w:p w:rsidR="00207B63" w:rsidRDefault="00207B63" w:rsidP="002E112A">
      <w:pPr>
        <w:spacing w:before="100" w:beforeAutospacing="1" w:after="100" w:afterAutospacing="1"/>
        <w:jc w:val="both"/>
      </w:pPr>
    </w:p>
    <w:p w:rsidR="00207B63" w:rsidRDefault="00207B63" w:rsidP="002E112A">
      <w:pPr>
        <w:spacing w:before="100" w:beforeAutospacing="1" w:after="100" w:afterAutospacing="1"/>
        <w:jc w:val="both"/>
      </w:pPr>
    </w:p>
    <w:p w:rsidR="00207B63" w:rsidRDefault="00207B63" w:rsidP="002E112A">
      <w:pPr>
        <w:spacing w:before="100" w:beforeAutospacing="1" w:after="100" w:afterAutospacing="1"/>
        <w:jc w:val="both"/>
      </w:pPr>
    </w:p>
    <w:p w:rsidR="00207B63" w:rsidRDefault="00207B63" w:rsidP="002E112A">
      <w:pPr>
        <w:spacing w:before="100" w:beforeAutospacing="1" w:after="100" w:afterAutospacing="1"/>
        <w:jc w:val="both"/>
      </w:pPr>
    </w:p>
    <w:p w:rsidR="00207B63" w:rsidRDefault="00207B63" w:rsidP="002E112A">
      <w:pPr>
        <w:spacing w:before="100" w:beforeAutospacing="1" w:after="100" w:afterAutospacing="1"/>
        <w:jc w:val="both"/>
      </w:pPr>
    </w:p>
    <w:p w:rsidR="00207B63" w:rsidRDefault="00207B63" w:rsidP="002E112A">
      <w:pPr>
        <w:spacing w:before="100" w:beforeAutospacing="1" w:after="100" w:afterAutospacing="1"/>
        <w:jc w:val="both"/>
      </w:pPr>
    </w:p>
    <w:p w:rsidR="00207B63" w:rsidRDefault="003A5717" w:rsidP="002E112A">
      <w:pPr>
        <w:spacing w:before="100" w:beforeAutospacing="1" w:after="100" w:afterAutospacing="1"/>
        <w:jc w:val="both"/>
      </w:pPr>
      <w:r>
        <w:lastRenderedPageBreak/>
        <w:t>Załącznik nr 4</w:t>
      </w:r>
    </w:p>
    <w:p w:rsidR="000C21AE" w:rsidRPr="0098017C" w:rsidRDefault="000C21AE" w:rsidP="000C21AE">
      <w:pPr>
        <w:shd w:val="clear" w:color="auto" w:fill="D9D9D9" w:themeFill="background1" w:themeFillShade="D9"/>
        <w:jc w:val="center"/>
        <w:rPr>
          <w:b/>
          <w:sz w:val="28"/>
          <w:szCs w:val="28"/>
        </w:rPr>
      </w:pPr>
      <w:r w:rsidRPr="0098017C">
        <w:rPr>
          <w:b/>
          <w:sz w:val="28"/>
          <w:szCs w:val="28"/>
        </w:rPr>
        <w:t>REJESTR INCYDENTÓW - NARUSZEŃ</w:t>
      </w:r>
    </w:p>
    <w:p w:rsidR="000C21AE" w:rsidRDefault="000C21AE" w:rsidP="000C21AE">
      <w:pPr>
        <w:jc w:val="both"/>
      </w:pPr>
      <w:r>
        <w:t>DATA NARUSZENIA:/zgłoszenia  …………………………….</w:t>
      </w:r>
    </w:p>
    <w:p w:rsidR="000C21AE" w:rsidRDefault="000C21AE" w:rsidP="000C21AE">
      <w:pPr>
        <w:jc w:val="both"/>
      </w:pPr>
      <w:r>
        <w:t>GODZ.: …………………….………………………….</w:t>
      </w:r>
    </w:p>
    <w:p w:rsidR="000C21AE" w:rsidRDefault="007920C0" w:rsidP="000C21AE">
      <w:pPr>
        <w:jc w:val="both"/>
      </w:pPr>
      <w:r>
        <w:rPr>
          <w:noProof/>
        </w:rPr>
        <w:pict>
          <v:rect id="_x0000_s1030" style="position:absolute;left:0;text-align:left;margin-left:198.4pt;margin-top:23.45pt;width:20pt;height:12.8pt;z-index:251663360"/>
        </w:pict>
      </w:r>
      <w:r>
        <w:rPr>
          <w:noProof/>
        </w:rPr>
        <w:pict>
          <v:rect id="_x0000_s1029" style="position:absolute;left:0;text-align:left;margin-left:120.75pt;margin-top:23.45pt;width:20pt;height:12.8pt;z-index:251662336"/>
        </w:pict>
      </w:r>
      <w:r w:rsidR="000C21AE">
        <w:t>Ilość osób, których dotyczy naruszenie : ……………………………………………………………………………………….</w:t>
      </w:r>
    </w:p>
    <w:p w:rsidR="000C21AE" w:rsidRDefault="000C21AE" w:rsidP="000C21AE">
      <w:pPr>
        <w:jc w:val="both"/>
      </w:pPr>
      <w:r>
        <w:t xml:space="preserve">Zgłoszenie do UODO:                        tak                        nie </w:t>
      </w:r>
    </w:p>
    <w:p w:rsidR="000C21AE" w:rsidRDefault="000C21AE" w:rsidP="000C21AE">
      <w:pPr>
        <w:jc w:val="both"/>
      </w:pPr>
      <w:r>
        <w:t>Data zgłoszenia do UODO: ……………………………………………………………………………………………………………</w:t>
      </w:r>
    </w:p>
    <w:p w:rsidR="000C21AE" w:rsidRDefault="000C21AE" w:rsidP="000C21AE">
      <w:pPr>
        <w:jc w:val="both"/>
      </w:pPr>
      <w:r>
        <w:t>Godz. zgłoszenia do UODO: ………………………………………………………………………………………………………….</w:t>
      </w:r>
    </w:p>
    <w:p w:rsidR="000C21AE" w:rsidRDefault="007920C0" w:rsidP="000C21AE">
      <w:pPr>
        <w:jc w:val="both"/>
      </w:pPr>
      <w:r>
        <w:rPr>
          <w:noProof/>
        </w:rPr>
        <w:pict>
          <v:rect id="_x0000_s1032" style="position:absolute;left:0;text-align:left;margin-left:209.8pt;margin-top:24.45pt;width:20pt;height:12.8pt;z-index:251665408"/>
        </w:pict>
      </w:r>
      <w:r>
        <w:rPr>
          <w:noProof/>
        </w:rPr>
        <w:pict>
          <v:rect id="_x0000_s1031" style="position:absolute;left:0;text-align:left;margin-left:209.8pt;margin-top:.05pt;width:20pt;height:12.8pt;z-index:251664384"/>
        </w:pict>
      </w:r>
      <w:r w:rsidR="000C21AE">
        <w:t>Kategorie osób , których naruszenie dotyczy:               dane zwykłe,</w:t>
      </w:r>
    </w:p>
    <w:p w:rsidR="000C21AE" w:rsidRDefault="000C21AE" w:rsidP="000C21AE">
      <w:pPr>
        <w:jc w:val="both"/>
      </w:pPr>
      <w:r>
        <w:t xml:space="preserve">                                                                                                dane podlegające szczególnej ochronie:</w:t>
      </w:r>
    </w:p>
    <w:p w:rsidR="000C21AE" w:rsidRDefault="000C21AE" w:rsidP="000C21AE">
      <w:pPr>
        <w:jc w:val="both"/>
        <w:rPr>
          <w:i/>
        </w:rPr>
      </w:pPr>
      <w:r>
        <w:t xml:space="preserve">Proponowane środki zabezpieczeń : </w:t>
      </w:r>
      <w:r>
        <w:rPr>
          <w:i/>
        </w:rPr>
        <w:t>np. uzupełnienie – zakup sprzętu IT, szkolenie pracowników.</w:t>
      </w:r>
    </w:p>
    <w:p w:rsidR="000C21AE" w:rsidRDefault="000C21AE" w:rsidP="000C21AE">
      <w:pPr>
        <w:jc w:val="both"/>
        <w:rPr>
          <w:i/>
        </w:rPr>
      </w:pPr>
      <w:r>
        <w:t xml:space="preserve">Zastosowane środki zabezpieczeń : </w:t>
      </w:r>
      <w:r>
        <w:rPr>
          <w:i/>
        </w:rPr>
        <w:t>np. uniemożliwiono dostęp osobom nieupoważnionym.</w:t>
      </w:r>
    </w:p>
    <w:p w:rsidR="000C21AE" w:rsidRDefault="000C21AE" w:rsidP="000C21AE">
      <w:pPr>
        <w:jc w:val="both"/>
        <w:rPr>
          <w:i/>
        </w:rPr>
      </w:pPr>
      <w:r>
        <w:t xml:space="preserve">Sposób naruszenia: </w:t>
      </w:r>
      <w:r>
        <w:rPr>
          <w:i/>
        </w:rPr>
        <w:t>np. włamanie.</w:t>
      </w:r>
    </w:p>
    <w:p w:rsidR="000C21AE" w:rsidRDefault="000C21AE" w:rsidP="000C21AE">
      <w:pPr>
        <w:jc w:val="both"/>
        <w:rPr>
          <w:i/>
        </w:rPr>
      </w:pPr>
      <w:r>
        <w:t xml:space="preserve">Konsekwencje – straty: </w:t>
      </w:r>
      <w:r w:rsidRPr="00654D88">
        <w:rPr>
          <w:i/>
        </w:rPr>
        <w:t>np. ujawnione zostały dane osobowe, adres i miejsce zamieszkania</w:t>
      </w:r>
      <w:r>
        <w:t xml:space="preserve"> .</w:t>
      </w:r>
      <w:r>
        <w:rPr>
          <w:i/>
        </w:rPr>
        <w:t xml:space="preserve"> </w:t>
      </w:r>
    </w:p>
    <w:p w:rsidR="000C21AE" w:rsidRDefault="000C21AE" w:rsidP="000C21AE">
      <w:pPr>
        <w:shd w:val="clear" w:color="auto" w:fill="D9D9D9" w:themeFill="background1" w:themeFillShade="D9"/>
        <w:jc w:val="center"/>
      </w:pPr>
      <w:r>
        <w:t>ZAWIADOMIENIE OSÓB , KTÓRYCH DANE DOTYCZĄ</w:t>
      </w:r>
    </w:p>
    <w:p w:rsidR="000C21AE" w:rsidRDefault="000C21AE" w:rsidP="000C21AE">
      <w:pPr>
        <w:jc w:val="both"/>
      </w:pPr>
      <w:r>
        <w:t xml:space="preserve"> </w:t>
      </w:r>
      <w:r w:rsidRPr="00172D48">
        <w:rPr>
          <w:shd w:val="clear" w:color="auto" w:fill="D9D9D9" w:themeFill="background1" w:themeFillShade="D9"/>
        </w:rPr>
        <w:t xml:space="preserve">NIE </w:t>
      </w:r>
      <w:r>
        <w:rPr>
          <w:shd w:val="clear" w:color="auto" w:fill="D9D9D9" w:themeFill="background1" w:themeFillShade="D9"/>
        </w:rPr>
        <w:t xml:space="preserve"> </w:t>
      </w:r>
      <w:r w:rsidRPr="00172D48">
        <w:rPr>
          <w:shd w:val="clear" w:color="auto" w:fill="D9D9D9" w:themeFill="background1" w:themeFillShade="D9"/>
        </w:rPr>
        <w:t>ZAWIADOMIONO , GDYŻ:</w:t>
      </w:r>
    </w:p>
    <w:p w:rsidR="000C21AE" w:rsidRPr="00172D48" w:rsidRDefault="007920C0" w:rsidP="000C21AE">
      <w:pPr>
        <w:jc w:val="both"/>
      </w:pPr>
      <w:r>
        <w:rPr>
          <w:noProof/>
        </w:rPr>
        <w:pict>
          <v:rect id="_x0000_s1033" style="position:absolute;left:0;text-align:left;margin-left:3.3pt;margin-top:2.35pt;width:20pt;height:12.8pt;z-index:251666432"/>
        </w:pict>
      </w:r>
      <w:r w:rsidR="000C21AE">
        <w:t xml:space="preserve">           ADO wdrożył odpowiednie środki techniczne i organizacyjne,</w:t>
      </w:r>
    </w:p>
    <w:p w:rsidR="000C21AE" w:rsidRDefault="007920C0" w:rsidP="000C21AE">
      <w:pPr>
        <w:spacing w:line="240" w:lineRule="auto"/>
        <w:jc w:val="both"/>
      </w:pPr>
      <w:r>
        <w:rPr>
          <w:noProof/>
        </w:rPr>
        <w:pict>
          <v:rect id="_x0000_s1036" style="position:absolute;left:0;text-align:left;margin-left:3.3pt;margin-top:.9pt;width:20pt;height:12.8pt;z-index:251669504"/>
        </w:pict>
      </w:r>
      <w:r w:rsidR="000C21AE">
        <w:t xml:space="preserve">             ADO zastosował działania mające na celu wyeliminowanie ryzyka naruszenia praw i wolności osób,</w:t>
      </w:r>
    </w:p>
    <w:p w:rsidR="000C21AE" w:rsidRDefault="007920C0" w:rsidP="000C21AE">
      <w:pPr>
        <w:spacing w:line="240" w:lineRule="auto"/>
        <w:jc w:val="both"/>
      </w:pPr>
      <w:r>
        <w:rPr>
          <w:noProof/>
        </w:rPr>
        <w:pict>
          <v:rect id="_x0000_s1034" style="position:absolute;left:0;text-align:left;margin-left:3.3pt;margin-top:1.4pt;width:20pt;height:12.8pt;z-index:251667456"/>
        </w:pict>
      </w:r>
      <w:r w:rsidR="000C21AE">
        <w:t xml:space="preserve">            Zawiadomienie wymagałoby niewspółmiernych środków.</w:t>
      </w:r>
    </w:p>
    <w:p w:rsidR="000C21AE" w:rsidRDefault="000C21AE" w:rsidP="000C21AE">
      <w:pPr>
        <w:shd w:val="clear" w:color="auto" w:fill="FFFFFF" w:themeFill="background1"/>
        <w:spacing w:line="240" w:lineRule="auto"/>
        <w:ind w:right="-142"/>
      </w:pPr>
      <w:r w:rsidRPr="00172D48">
        <w:rPr>
          <w:shd w:val="clear" w:color="auto" w:fill="D9D9D9" w:themeFill="background1" w:themeFillShade="D9"/>
        </w:rPr>
        <w:t>ZAWIADOMIONO POPRZEZ</w:t>
      </w:r>
      <w:r>
        <w:rPr>
          <w:shd w:val="clear" w:color="auto" w:fill="D9D9D9" w:themeFill="background1" w:themeFillShade="D9"/>
        </w:rPr>
        <w:t xml:space="preserve"> </w:t>
      </w:r>
      <w:r w:rsidRPr="00172D48">
        <w:rPr>
          <w:shd w:val="clear" w:color="auto" w:fill="D9D9D9" w:themeFill="background1" w:themeFillShade="D9"/>
        </w:rPr>
        <w:t>:</w:t>
      </w:r>
    </w:p>
    <w:p w:rsidR="000C21AE" w:rsidRDefault="007920C0" w:rsidP="000C21AE">
      <w:pPr>
        <w:jc w:val="both"/>
      </w:pPr>
      <w:r>
        <w:rPr>
          <w:noProof/>
        </w:rPr>
        <w:pict>
          <v:rect id="_x0000_s1037" style="position:absolute;left:0;text-align:left;margin-left:3.3pt;margin-top:24.15pt;width:20pt;height:12.8pt;z-index:251670528"/>
        </w:pict>
      </w:r>
      <w:r>
        <w:rPr>
          <w:noProof/>
        </w:rPr>
        <w:pict>
          <v:rect id="_x0000_s1035" style="position:absolute;left:0;text-align:left;margin-left:3.3pt;margin-top:.55pt;width:20pt;height:12.8pt;z-index:251668480"/>
        </w:pict>
      </w:r>
      <w:r w:rsidR="000C21AE">
        <w:t xml:space="preserve">             Wysłano pismo ze szczegółowym wyjaśnieniem,</w:t>
      </w:r>
    </w:p>
    <w:p w:rsidR="000C21AE" w:rsidRDefault="000C21AE" w:rsidP="000C21AE">
      <w:pPr>
        <w:jc w:val="both"/>
      </w:pPr>
      <w:r>
        <w:t xml:space="preserve">              Opublikowano komunikat w środkach masowego przekazu (BIP, gazeta, radio itp.).</w:t>
      </w:r>
    </w:p>
    <w:p w:rsidR="000C21AE" w:rsidRDefault="000C21AE" w:rsidP="000C21AE">
      <w:pPr>
        <w:jc w:val="both"/>
      </w:pPr>
      <w:r w:rsidRPr="00FA6D03">
        <w:rPr>
          <w:b/>
        </w:rPr>
        <w:t>INSPEKTOR</w:t>
      </w:r>
      <w:r>
        <w:t xml:space="preserve"> :</w:t>
      </w:r>
    </w:p>
    <w:p w:rsidR="000C21AE" w:rsidRDefault="000C21AE" w:rsidP="000C21AE">
      <w:pPr>
        <w:jc w:val="both"/>
      </w:pPr>
      <w:r>
        <w:t xml:space="preserve"> IMIĘ :………………………………………………………..</w:t>
      </w:r>
    </w:p>
    <w:p w:rsidR="000C21AE" w:rsidRDefault="000C21AE" w:rsidP="000C21AE">
      <w:pPr>
        <w:jc w:val="both"/>
      </w:pPr>
      <w:r>
        <w:t>NAZWISKO : ……………………………………………..</w:t>
      </w:r>
    </w:p>
    <w:p w:rsidR="000C21AE" w:rsidRDefault="000C21AE" w:rsidP="000C21AE">
      <w:pPr>
        <w:jc w:val="both"/>
      </w:pPr>
      <w:r>
        <w:t>Podpis: ……………………………………………………..</w:t>
      </w:r>
    </w:p>
    <w:p w:rsidR="000C21AE" w:rsidRDefault="000C21AE" w:rsidP="002E112A">
      <w:pPr>
        <w:spacing w:before="100" w:beforeAutospacing="1" w:after="100" w:afterAutospacing="1"/>
        <w:jc w:val="both"/>
      </w:pPr>
    </w:p>
    <w:p w:rsidR="000C21AE" w:rsidRDefault="003A5717" w:rsidP="002E112A">
      <w:pPr>
        <w:spacing w:before="100" w:beforeAutospacing="1" w:after="100" w:afterAutospacing="1"/>
        <w:jc w:val="both"/>
      </w:pPr>
      <w:r>
        <w:lastRenderedPageBreak/>
        <w:t>Załącznik nr 5</w:t>
      </w:r>
      <w:r w:rsidR="000C21AE">
        <w:t xml:space="preserve"> </w:t>
      </w:r>
    </w:p>
    <w:p w:rsidR="000C21AE" w:rsidRPr="009C38F1" w:rsidRDefault="000C21AE" w:rsidP="000C21AE">
      <w:pPr>
        <w:shd w:val="clear" w:color="auto" w:fill="D9D9D9" w:themeFill="background1" w:themeFillShade="D9"/>
        <w:jc w:val="center"/>
        <w:rPr>
          <w:b/>
          <w:sz w:val="28"/>
          <w:szCs w:val="28"/>
        </w:rPr>
      </w:pPr>
      <w:r w:rsidRPr="009C38F1">
        <w:rPr>
          <w:b/>
          <w:sz w:val="28"/>
          <w:szCs w:val="28"/>
        </w:rPr>
        <w:t>ZAWIADOMIENIE O NARUSZENIU OCHRONY DANYCH OSOBOWYCH</w:t>
      </w:r>
    </w:p>
    <w:p w:rsidR="000C21AE" w:rsidRPr="009C38F1" w:rsidRDefault="000C21AE" w:rsidP="000C21AE">
      <w:pPr>
        <w:rPr>
          <w:b/>
          <w:sz w:val="28"/>
          <w:szCs w:val="28"/>
        </w:rPr>
      </w:pPr>
    </w:p>
    <w:p w:rsidR="000C21AE" w:rsidRDefault="000C21AE" w:rsidP="000C21AE">
      <w:r>
        <w:t xml:space="preserve">                                                                                                        Dane i adres odbiorcy zawiadomienia </w:t>
      </w:r>
    </w:p>
    <w:p w:rsidR="000C21AE" w:rsidRDefault="000C21AE" w:rsidP="000C21AE">
      <w:pPr>
        <w:ind w:left="4248" w:firstLine="708"/>
      </w:pPr>
      <w:r>
        <w:t>………………………………………………………………………</w:t>
      </w:r>
    </w:p>
    <w:p w:rsidR="000C21AE" w:rsidRDefault="000C21AE" w:rsidP="000C21AE">
      <w:pPr>
        <w:ind w:left="4248" w:firstLine="708"/>
      </w:pPr>
      <w:r>
        <w:t>……………………………………………………………………..</w:t>
      </w:r>
    </w:p>
    <w:p w:rsidR="000C21AE" w:rsidRDefault="000C21AE" w:rsidP="000C21AE">
      <w:r>
        <w:t>Data naruszenia: ………………….</w:t>
      </w:r>
    </w:p>
    <w:p w:rsidR="000C21AE" w:rsidRDefault="000C21AE" w:rsidP="000C21AE">
      <w:r>
        <w:t>Godz. naruszenia: ………………..</w:t>
      </w:r>
    </w:p>
    <w:p w:rsidR="000C21AE" w:rsidRDefault="000C21AE" w:rsidP="000C21AE">
      <w:pPr>
        <w:shd w:val="clear" w:color="auto" w:fill="FFFFFF" w:themeFill="background1"/>
        <w:rPr>
          <w:shd w:val="clear" w:color="auto" w:fill="D9D9D9" w:themeFill="background1" w:themeFillShade="D9"/>
        </w:rPr>
      </w:pPr>
    </w:p>
    <w:p w:rsidR="000C21AE" w:rsidRDefault="000C21AE" w:rsidP="000C21AE">
      <w:pPr>
        <w:shd w:val="clear" w:color="auto" w:fill="FFFFFF" w:themeFill="background1"/>
      </w:pPr>
      <w:r w:rsidRPr="00351D54">
        <w:rPr>
          <w:shd w:val="clear" w:color="auto" w:fill="D9D9D9" w:themeFill="background1" w:themeFillShade="D9"/>
        </w:rPr>
        <w:t>KATEGORIA OSÓB , KTÓRYCH NARUSZENIE DOTYCZY</w:t>
      </w:r>
      <w:r>
        <w:t>:</w:t>
      </w:r>
    </w:p>
    <w:p w:rsidR="000C21AE" w:rsidRDefault="000C21AE" w:rsidP="000C21AE">
      <w:r>
        <w:t xml:space="preserve">- </w:t>
      </w:r>
      <w:r w:rsidRPr="00180F0B">
        <w:rPr>
          <w:i/>
        </w:rPr>
        <w:t>np. dane z ewidencji ludności i dowodów osobistych</w:t>
      </w:r>
      <w:r>
        <w:t xml:space="preserve"> ,</w:t>
      </w:r>
    </w:p>
    <w:p w:rsidR="000C21AE" w:rsidRDefault="000C21AE" w:rsidP="000C21AE">
      <w:pPr>
        <w:shd w:val="clear" w:color="auto" w:fill="FFFFFF" w:themeFill="background1"/>
      </w:pPr>
      <w:r w:rsidRPr="00351D54">
        <w:rPr>
          <w:shd w:val="clear" w:color="auto" w:fill="D9D9D9" w:themeFill="background1" w:themeFillShade="D9"/>
        </w:rPr>
        <w:t>RODZAJ NARUSZENIA</w:t>
      </w:r>
      <w:r>
        <w:t>:</w:t>
      </w:r>
    </w:p>
    <w:p w:rsidR="000C21AE" w:rsidRPr="00351D54" w:rsidRDefault="000C21AE" w:rsidP="000C21AE">
      <w:pPr>
        <w:rPr>
          <w:i/>
        </w:rPr>
      </w:pPr>
      <w:r w:rsidRPr="00351D54">
        <w:rPr>
          <w:i/>
        </w:rPr>
        <w:t>- np. niekontrolowany wypływ poprzez sieć TI.</w:t>
      </w:r>
    </w:p>
    <w:p w:rsidR="000C21AE" w:rsidRDefault="000C21AE" w:rsidP="000C21AE">
      <w:r w:rsidRPr="00351D54">
        <w:rPr>
          <w:shd w:val="clear" w:color="auto" w:fill="D9D9D9" w:themeFill="background1" w:themeFillShade="D9"/>
        </w:rPr>
        <w:t>ZASTOSOWANE SRODKI ZABEZPIECZAJACE</w:t>
      </w:r>
      <w:r>
        <w:t xml:space="preserve"> :</w:t>
      </w:r>
    </w:p>
    <w:p w:rsidR="000C21AE" w:rsidRPr="00351D54" w:rsidRDefault="000C21AE" w:rsidP="000C21AE">
      <w:pPr>
        <w:rPr>
          <w:i/>
        </w:rPr>
      </w:pPr>
      <w:r w:rsidRPr="00351D54">
        <w:rPr>
          <w:i/>
        </w:rPr>
        <w:t>- np. wdrożono dodatkowe środki techniczne i organizacyjne w tym: zabezpieczenie w dodatkowe programy antywirusowe, przeszkolono osoby przetwarzające  dane osobowe</w:t>
      </w:r>
    </w:p>
    <w:p w:rsidR="000C21AE" w:rsidRDefault="000C21AE" w:rsidP="000C21AE">
      <w:r w:rsidRPr="00351D54">
        <w:rPr>
          <w:shd w:val="clear" w:color="auto" w:fill="D9D9D9" w:themeFill="background1" w:themeFillShade="D9"/>
        </w:rPr>
        <w:t>KONSEKWENCJE NARUSZENIA</w:t>
      </w:r>
      <w:r>
        <w:t>:</w:t>
      </w:r>
    </w:p>
    <w:p w:rsidR="000C21AE" w:rsidRPr="00351D54" w:rsidRDefault="000C21AE" w:rsidP="000C21AE">
      <w:pPr>
        <w:rPr>
          <w:i/>
        </w:rPr>
      </w:pPr>
      <w:r w:rsidRPr="00351D54">
        <w:rPr>
          <w:i/>
        </w:rPr>
        <w:t>- np. ujawnienie danych osobowych i adresów , miejsca zamieszkania oraz numeru nieruchomości.</w:t>
      </w:r>
    </w:p>
    <w:p w:rsidR="000C21AE" w:rsidRPr="00C04571" w:rsidRDefault="000C21AE" w:rsidP="000C21AE">
      <w:r w:rsidRPr="00351D54">
        <w:rPr>
          <w:shd w:val="clear" w:color="auto" w:fill="D9D9D9" w:themeFill="background1" w:themeFillShade="D9"/>
        </w:rPr>
        <w:t xml:space="preserve">CZY ZGŁOSZONO INCYDENT DO </w:t>
      </w:r>
      <w:r w:rsidR="009035E1" w:rsidRPr="00C04571">
        <w:rPr>
          <w:shd w:val="clear" w:color="auto" w:fill="D9D9D9" w:themeFill="background1" w:themeFillShade="D9"/>
        </w:rPr>
        <w:t>PUODO</w:t>
      </w:r>
      <w:r w:rsidRPr="00C04571">
        <w:t>:</w:t>
      </w:r>
    </w:p>
    <w:p w:rsidR="000C21AE" w:rsidRDefault="000C21AE" w:rsidP="000C21AE">
      <w:r w:rsidRPr="00351D54">
        <w:rPr>
          <w:i/>
        </w:rPr>
        <w:t>- np. incydent został zgłoszony do Urzędu Ochrony danych osobowych w ciągu 72 godzin od dnia stwierdzenia naruszenia ochrony danych osobowych.</w:t>
      </w:r>
    </w:p>
    <w:p w:rsidR="000C21AE" w:rsidRDefault="000C21AE" w:rsidP="000C21AE"/>
    <w:p w:rsidR="000C21AE" w:rsidRDefault="000C21AE" w:rsidP="000C21AE">
      <w:r>
        <w:t>INSPEKTOR :</w:t>
      </w:r>
    </w:p>
    <w:p w:rsidR="000C21AE" w:rsidRDefault="000C21AE" w:rsidP="000C21AE">
      <w:r>
        <w:t>Imię : …………………………………..…</w:t>
      </w:r>
    </w:p>
    <w:p w:rsidR="000C21AE" w:rsidRDefault="000C21AE" w:rsidP="000C21AE">
      <w:r>
        <w:t>Nazwisko: …………………..…………</w:t>
      </w:r>
    </w:p>
    <w:p w:rsidR="000C21AE" w:rsidRDefault="000C21AE" w:rsidP="000C21AE">
      <w:r>
        <w:t>Nr Tel: ……………………………………</w:t>
      </w:r>
    </w:p>
    <w:p w:rsidR="000C21AE" w:rsidRDefault="000C21AE" w:rsidP="000C21AE">
      <w:r>
        <w:t>e-mail : ……………………….…………</w:t>
      </w:r>
    </w:p>
    <w:p w:rsidR="000C21AE" w:rsidRDefault="000C21AE" w:rsidP="000C21AE"/>
    <w:p w:rsidR="009A1270" w:rsidRDefault="003A5717" w:rsidP="000C21AE">
      <w:r>
        <w:lastRenderedPageBreak/>
        <w:t>Załącznik nr 6</w:t>
      </w:r>
    </w:p>
    <w:p w:rsidR="002E4AF0" w:rsidRPr="009C38F1" w:rsidRDefault="00350954" w:rsidP="002E4AF0">
      <w:pPr>
        <w:jc w:val="center"/>
        <w:rPr>
          <w:b/>
          <w:sz w:val="28"/>
          <w:szCs w:val="28"/>
        </w:rPr>
      </w:pPr>
      <w:r w:rsidRPr="009C38F1">
        <w:rPr>
          <w:b/>
          <w:sz w:val="28"/>
          <w:szCs w:val="28"/>
          <w:highlight w:val="lightGray"/>
        </w:rPr>
        <w:t>EWIDENCJA NADANYCH UPOWAŻNIEŃ</w:t>
      </w:r>
    </w:p>
    <w:p w:rsidR="00E652A8" w:rsidRPr="009C38F1" w:rsidRDefault="00E652A8" w:rsidP="002E4AF0">
      <w:pPr>
        <w:jc w:val="center"/>
        <w:rPr>
          <w:b/>
          <w:sz w:val="28"/>
          <w:szCs w:val="28"/>
        </w:rPr>
      </w:pPr>
    </w:p>
    <w:p w:rsidR="00E652A8" w:rsidRPr="00B70543" w:rsidRDefault="00E652A8" w:rsidP="00E652A8">
      <w:pPr>
        <w:jc w:val="center"/>
        <w:rPr>
          <w:sz w:val="28"/>
          <w:szCs w:val="28"/>
        </w:rPr>
      </w:pPr>
      <w:r w:rsidRPr="00B70543">
        <w:rPr>
          <w:sz w:val="28"/>
          <w:szCs w:val="28"/>
        </w:rPr>
        <w:t>EWIDENCJA OSÓB UPOWAŻNIONYCH DO PRZETWARZANIA DANYCH</w:t>
      </w:r>
    </w:p>
    <w:p w:rsidR="00E652A8" w:rsidRPr="00B70543" w:rsidRDefault="00E652A8" w:rsidP="00E652A8">
      <w:pPr>
        <w:jc w:val="center"/>
        <w:rPr>
          <w:sz w:val="28"/>
          <w:szCs w:val="28"/>
        </w:rPr>
      </w:pPr>
      <w:r w:rsidRPr="00B70543">
        <w:rPr>
          <w:sz w:val="28"/>
          <w:szCs w:val="28"/>
        </w:rPr>
        <w:t>W URZĘDZIE GMINY W KAŹMIERZU</w:t>
      </w:r>
    </w:p>
    <w:tbl>
      <w:tblPr>
        <w:tblStyle w:val="Tabela-Siatka"/>
        <w:tblW w:w="10207" w:type="dxa"/>
        <w:tblInd w:w="-147" w:type="dxa"/>
        <w:tblLook w:val="04A0" w:firstRow="1" w:lastRow="0" w:firstColumn="1" w:lastColumn="0" w:noHBand="0" w:noVBand="1"/>
      </w:tblPr>
      <w:tblGrid>
        <w:gridCol w:w="575"/>
        <w:gridCol w:w="2137"/>
        <w:gridCol w:w="1025"/>
        <w:gridCol w:w="1571"/>
        <w:gridCol w:w="1611"/>
        <w:gridCol w:w="1611"/>
        <w:gridCol w:w="1677"/>
      </w:tblGrid>
      <w:tr w:rsidR="00E652A8" w:rsidTr="00FC285C">
        <w:trPr>
          <w:trHeight w:val="662"/>
        </w:trPr>
        <w:tc>
          <w:tcPr>
            <w:tcW w:w="575" w:type="dxa"/>
          </w:tcPr>
          <w:p w:rsidR="00E652A8" w:rsidRPr="00D552F8" w:rsidRDefault="00E652A8" w:rsidP="00FC285C">
            <w:pPr>
              <w:jc w:val="center"/>
              <w:rPr>
                <w:b/>
                <w:sz w:val="24"/>
                <w:szCs w:val="24"/>
              </w:rPr>
            </w:pPr>
            <w:r w:rsidRPr="00D552F8">
              <w:rPr>
                <w:b/>
                <w:sz w:val="24"/>
                <w:szCs w:val="24"/>
              </w:rPr>
              <w:t>L.p.</w:t>
            </w:r>
          </w:p>
        </w:tc>
        <w:tc>
          <w:tcPr>
            <w:tcW w:w="2137" w:type="dxa"/>
          </w:tcPr>
          <w:p w:rsidR="00E652A8" w:rsidRPr="00D552F8" w:rsidRDefault="00E652A8" w:rsidP="00FC285C">
            <w:pPr>
              <w:jc w:val="center"/>
              <w:rPr>
                <w:b/>
                <w:sz w:val="24"/>
                <w:szCs w:val="24"/>
              </w:rPr>
            </w:pPr>
            <w:r w:rsidRPr="00D552F8">
              <w:rPr>
                <w:b/>
                <w:sz w:val="24"/>
                <w:szCs w:val="24"/>
              </w:rPr>
              <w:t>Nazwisko i imię</w:t>
            </w:r>
          </w:p>
        </w:tc>
        <w:tc>
          <w:tcPr>
            <w:tcW w:w="1025" w:type="dxa"/>
          </w:tcPr>
          <w:p w:rsidR="00E652A8" w:rsidRPr="00D552F8" w:rsidRDefault="00E652A8" w:rsidP="00FC285C">
            <w:pPr>
              <w:jc w:val="center"/>
              <w:rPr>
                <w:b/>
                <w:sz w:val="24"/>
                <w:szCs w:val="24"/>
              </w:rPr>
            </w:pPr>
            <w:r w:rsidRPr="00D552F8">
              <w:rPr>
                <w:b/>
                <w:sz w:val="24"/>
                <w:szCs w:val="24"/>
              </w:rPr>
              <w:t>Wydział</w:t>
            </w:r>
          </w:p>
        </w:tc>
        <w:tc>
          <w:tcPr>
            <w:tcW w:w="1571" w:type="dxa"/>
          </w:tcPr>
          <w:p w:rsidR="00E652A8" w:rsidRPr="00D552F8" w:rsidRDefault="00E652A8" w:rsidP="00FC285C">
            <w:pPr>
              <w:jc w:val="center"/>
              <w:rPr>
                <w:b/>
                <w:sz w:val="24"/>
                <w:szCs w:val="24"/>
              </w:rPr>
            </w:pPr>
            <w:r w:rsidRPr="00D552F8">
              <w:rPr>
                <w:b/>
                <w:sz w:val="24"/>
                <w:szCs w:val="24"/>
              </w:rPr>
              <w:t>Stanowisko</w:t>
            </w:r>
          </w:p>
        </w:tc>
        <w:tc>
          <w:tcPr>
            <w:tcW w:w="1611" w:type="dxa"/>
          </w:tcPr>
          <w:p w:rsidR="00E652A8" w:rsidRPr="00D552F8" w:rsidRDefault="00E652A8" w:rsidP="00FC285C">
            <w:pPr>
              <w:jc w:val="center"/>
              <w:rPr>
                <w:b/>
                <w:sz w:val="24"/>
                <w:szCs w:val="24"/>
              </w:rPr>
            </w:pPr>
            <w:r w:rsidRPr="00D552F8">
              <w:rPr>
                <w:b/>
                <w:sz w:val="24"/>
                <w:szCs w:val="24"/>
              </w:rPr>
              <w:t>Data nadania upoważnienia</w:t>
            </w:r>
          </w:p>
        </w:tc>
        <w:tc>
          <w:tcPr>
            <w:tcW w:w="1611" w:type="dxa"/>
          </w:tcPr>
          <w:p w:rsidR="00E652A8" w:rsidRPr="00D552F8" w:rsidRDefault="00E652A8" w:rsidP="00FC285C">
            <w:pPr>
              <w:jc w:val="center"/>
              <w:rPr>
                <w:b/>
                <w:sz w:val="24"/>
                <w:szCs w:val="24"/>
              </w:rPr>
            </w:pPr>
            <w:r>
              <w:rPr>
                <w:b/>
                <w:sz w:val="24"/>
                <w:szCs w:val="24"/>
              </w:rPr>
              <w:t>Data ważności</w:t>
            </w:r>
            <w:r w:rsidRPr="00D552F8">
              <w:rPr>
                <w:b/>
                <w:sz w:val="24"/>
                <w:szCs w:val="24"/>
              </w:rPr>
              <w:t xml:space="preserve"> upoważnienia</w:t>
            </w:r>
          </w:p>
        </w:tc>
        <w:tc>
          <w:tcPr>
            <w:tcW w:w="1677" w:type="dxa"/>
          </w:tcPr>
          <w:p w:rsidR="00E652A8" w:rsidRPr="00D552F8" w:rsidRDefault="00E652A8" w:rsidP="00FC285C">
            <w:pPr>
              <w:jc w:val="center"/>
              <w:rPr>
                <w:b/>
                <w:sz w:val="24"/>
                <w:szCs w:val="24"/>
              </w:rPr>
            </w:pPr>
            <w:r w:rsidRPr="00D552F8">
              <w:rPr>
                <w:b/>
                <w:sz w:val="24"/>
                <w:szCs w:val="24"/>
              </w:rPr>
              <w:t>Data odebrania upoważnienia</w:t>
            </w:r>
          </w:p>
        </w:tc>
      </w:tr>
      <w:tr w:rsidR="00E652A8" w:rsidTr="00FC285C">
        <w:trPr>
          <w:trHeight w:val="292"/>
        </w:trPr>
        <w:tc>
          <w:tcPr>
            <w:tcW w:w="575" w:type="dxa"/>
          </w:tcPr>
          <w:p w:rsidR="00E652A8" w:rsidRPr="0013425C" w:rsidRDefault="00E652A8" w:rsidP="00FC285C">
            <w:pPr>
              <w:jc w:val="center"/>
              <w:rPr>
                <w:sz w:val="24"/>
                <w:szCs w:val="24"/>
              </w:rPr>
            </w:pPr>
            <w:r w:rsidRPr="0013425C">
              <w:rPr>
                <w:sz w:val="24"/>
                <w:szCs w:val="24"/>
              </w:rPr>
              <w:t>1.</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Tr="00FC285C">
        <w:trPr>
          <w:trHeight w:val="279"/>
        </w:trPr>
        <w:tc>
          <w:tcPr>
            <w:tcW w:w="575" w:type="dxa"/>
          </w:tcPr>
          <w:p w:rsidR="00E652A8" w:rsidRPr="0013425C" w:rsidRDefault="00E652A8" w:rsidP="00FC285C">
            <w:pPr>
              <w:jc w:val="center"/>
              <w:rPr>
                <w:sz w:val="24"/>
                <w:szCs w:val="24"/>
              </w:rPr>
            </w:pPr>
            <w:r w:rsidRPr="0013425C">
              <w:rPr>
                <w:sz w:val="24"/>
                <w:szCs w:val="24"/>
              </w:rPr>
              <w:t>2.</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Tr="00FC285C">
        <w:trPr>
          <w:trHeight w:val="292"/>
        </w:trPr>
        <w:tc>
          <w:tcPr>
            <w:tcW w:w="575" w:type="dxa"/>
          </w:tcPr>
          <w:p w:rsidR="00E652A8" w:rsidRPr="0013425C" w:rsidRDefault="00E652A8" w:rsidP="00FC285C">
            <w:pPr>
              <w:jc w:val="center"/>
              <w:rPr>
                <w:sz w:val="24"/>
                <w:szCs w:val="24"/>
              </w:rPr>
            </w:pPr>
            <w:r w:rsidRPr="0013425C">
              <w:rPr>
                <w:sz w:val="24"/>
                <w:szCs w:val="24"/>
              </w:rPr>
              <w:t>3.</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Tr="00FC285C">
        <w:trPr>
          <w:trHeight w:val="279"/>
        </w:trPr>
        <w:tc>
          <w:tcPr>
            <w:tcW w:w="575" w:type="dxa"/>
          </w:tcPr>
          <w:p w:rsidR="00E652A8" w:rsidRPr="0013425C" w:rsidRDefault="00E652A8" w:rsidP="00FC285C">
            <w:pPr>
              <w:jc w:val="center"/>
              <w:rPr>
                <w:sz w:val="24"/>
                <w:szCs w:val="24"/>
              </w:rPr>
            </w:pPr>
            <w:r w:rsidRPr="0013425C">
              <w:rPr>
                <w:sz w:val="24"/>
                <w:szCs w:val="24"/>
              </w:rPr>
              <w:t>4.</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Tr="00FC285C">
        <w:trPr>
          <w:trHeight w:val="279"/>
        </w:trPr>
        <w:tc>
          <w:tcPr>
            <w:tcW w:w="575" w:type="dxa"/>
          </w:tcPr>
          <w:p w:rsidR="00E652A8" w:rsidRPr="0013425C" w:rsidRDefault="00E652A8" w:rsidP="00FC285C">
            <w:pPr>
              <w:jc w:val="center"/>
              <w:rPr>
                <w:sz w:val="24"/>
                <w:szCs w:val="24"/>
              </w:rPr>
            </w:pPr>
            <w:r w:rsidRPr="0013425C">
              <w:rPr>
                <w:sz w:val="24"/>
                <w:szCs w:val="24"/>
              </w:rPr>
              <w:t>5.</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Tr="00FC285C">
        <w:trPr>
          <w:trHeight w:val="292"/>
        </w:trPr>
        <w:tc>
          <w:tcPr>
            <w:tcW w:w="575" w:type="dxa"/>
          </w:tcPr>
          <w:p w:rsidR="00E652A8" w:rsidRPr="0013425C" w:rsidRDefault="00E652A8" w:rsidP="00FC285C">
            <w:pPr>
              <w:jc w:val="center"/>
              <w:rPr>
                <w:sz w:val="24"/>
                <w:szCs w:val="24"/>
              </w:rPr>
            </w:pPr>
            <w:r w:rsidRPr="0013425C">
              <w:rPr>
                <w:sz w:val="24"/>
                <w:szCs w:val="24"/>
              </w:rPr>
              <w:t>6.</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Tr="00FC285C">
        <w:trPr>
          <w:trHeight w:val="279"/>
        </w:trPr>
        <w:tc>
          <w:tcPr>
            <w:tcW w:w="575" w:type="dxa"/>
          </w:tcPr>
          <w:p w:rsidR="00E652A8" w:rsidRPr="0013425C" w:rsidRDefault="00E652A8" w:rsidP="00FC285C">
            <w:pPr>
              <w:jc w:val="center"/>
              <w:rPr>
                <w:sz w:val="24"/>
                <w:szCs w:val="24"/>
              </w:rPr>
            </w:pPr>
            <w:r w:rsidRPr="0013425C">
              <w:rPr>
                <w:sz w:val="24"/>
                <w:szCs w:val="24"/>
              </w:rPr>
              <w:t>7.</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Tr="00FC285C">
        <w:trPr>
          <w:trHeight w:val="279"/>
        </w:trPr>
        <w:tc>
          <w:tcPr>
            <w:tcW w:w="575" w:type="dxa"/>
          </w:tcPr>
          <w:p w:rsidR="00E652A8" w:rsidRPr="0013425C" w:rsidRDefault="00E652A8" w:rsidP="00FC285C">
            <w:pPr>
              <w:jc w:val="center"/>
              <w:rPr>
                <w:sz w:val="24"/>
                <w:szCs w:val="24"/>
              </w:rPr>
            </w:pPr>
            <w:r w:rsidRPr="0013425C">
              <w:rPr>
                <w:sz w:val="24"/>
                <w:szCs w:val="24"/>
              </w:rPr>
              <w:t>8.</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Tr="00FC285C">
        <w:trPr>
          <w:trHeight w:val="292"/>
        </w:trPr>
        <w:tc>
          <w:tcPr>
            <w:tcW w:w="575" w:type="dxa"/>
          </w:tcPr>
          <w:p w:rsidR="00E652A8" w:rsidRPr="0013425C" w:rsidRDefault="00E652A8" w:rsidP="00FC285C">
            <w:pPr>
              <w:jc w:val="center"/>
              <w:rPr>
                <w:sz w:val="24"/>
                <w:szCs w:val="24"/>
              </w:rPr>
            </w:pPr>
            <w:r w:rsidRPr="0013425C">
              <w:rPr>
                <w:sz w:val="24"/>
                <w:szCs w:val="24"/>
              </w:rPr>
              <w:t>9.</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Tr="00FC285C">
        <w:trPr>
          <w:trHeight w:val="279"/>
        </w:trPr>
        <w:tc>
          <w:tcPr>
            <w:tcW w:w="575" w:type="dxa"/>
          </w:tcPr>
          <w:p w:rsidR="00E652A8" w:rsidRPr="0013425C" w:rsidRDefault="00E652A8" w:rsidP="00FC285C">
            <w:pPr>
              <w:jc w:val="center"/>
              <w:rPr>
                <w:sz w:val="24"/>
                <w:szCs w:val="24"/>
              </w:rPr>
            </w:pPr>
            <w:r w:rsidRPr="0013425C">
              <w:rPr>
                <w:sz w:val="24"/>
                <w:szCs w:val="24"/>
              </w:rPr>
              <w:t>10.</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Tr="00FC285C">
        <w:trPr>
          <w:trHeight w:val="279"/>
        </w:trPr>
        <w:tc>
          <w:tcPr>
            <w:tcW w:w="575" w:type="dxa"/>
          </w:tcPr>
          <w:p w:rsidR="00E652A8" w:rsidRPr="0013425C" w:rsidRDefault="00E652A8" w:rsidP="00FC285C">
            <w:pPr>
              <w:jc w:val="center"/>
              <w:rPr>
                <w:sz w:val="24"/>
                <w:szCs w:val="24"/>
              </w:rPr>
            </w:pPr>
            <w:r w:rsidRPr="0013425C">
              <w:rPr>
                <w:sz w:val="24"/>
                <w:szCs w:val="24"/>
              </w:rPr>
              <w:t>11.</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Tr="00FC285C">
        <w:trPr>
          <w:trHeight w:val="292"/>
        </w:trPr>
        <w:tc>
          <w:tcPr>
            <w:tcW w:w="575" w:type="dxa"/>
          </w:tcPr>
          <w:p w:rsidR="00E652A8" w:rsidRPr="0013425C" w:rsidRDefault="00E652A8" w:rsidP="00FC285C">
            <w:pPr>
              <w:jc w:val="center"/>
              <w:rPr>
                <w:sz w:val="24"/>
                <w:szCs w:val="24"/>
              </w:rPr>
            </w:pPr>
            <w:r w:rsidRPr="0013425C">
              <w:rPr>
                <w:sz w:val="24"/>
                <w:szCs w:val="24"/>
              </w:rPr>
              <w:t>12.</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Tr="00FC285C">
        <w:trPr>
          <w:trHeight w:val="279"/>
        </w:trPr>
        <w:tc>
          <w:tcPr>
            <w:tcW w:w="575" w:type="dxa"/>
          </w:tcPr>
          <w:p w:rsidR="00E652A8" w:rsidRPr="0013425C" w:rsidRDefault="00E652A8" w:rsidP="00FC285C">
            <w:pPr>
              <w:jc w:val="center"/>
              <w:rPr>
                <w:sz w:val="24"/>
                <w:szCs w:val="24"/>
              </w:rPr>
            </w:pPr>
            <w:r w:rsidRPr="0013425C">
              <w:rPr>
                <w:sz w:val="24"/>
                <w:szCs w:val="24"/>
              </w:rPr>
              <w:t>13.</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Tr="00FC285C">
        <w:trPr>
          <w:trHeight w:val="279"/>
        </w:trPr>
        <w:tc>
          <w:tcPr>
            <w:tcW w:w="575" w:type="dxa"/>
          </w:tcPr>
          <w:p w:rsidR="00E652A8" w:rsidRPr="0013425C" w:rsidRDefault="00E652A8" w:rsidP="00FC285C">
            <w:pPr>
              <w:jc w:val="center"/>
              <w:rPr>
                <w:sz w:val="24"/>
                <w:szCs w:val="24"/>
              </w:rPr>
            </w:pPr>
            <w:r w:rsidRPr="0013425C">
              <w:rPr>
                <w:sz w:val="24"/>
                <w:szCs w:val="24"/>
              </w:rPr>
              <w:t>14.</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Tr="00FC285C">
        <w:trPr>
          <w:trHeight w:val="292"/>
        </w:trPr>
        <w:tc>
          <w:tcPr>
            <w:tcW w:w="575" w:type="dxa"/>
          </w:tcPr>
          <w:p w:rsidR="00E652A8" w:rsidRPr="0013425C" w:rsidRDefault="00E652A8" w:rsidP="00FC285C">
            <w:pPr>
              <w:jc w:val="center"/>
              <w:rPr>
                <w:sz w:val="24"/>
                <w:szCs w:val="24"/>
              </w:rPr>
            </w:pPr>
            <w:r w:rsidRPr="0013425C">
              <w:rPr>
                <w:sz w:val="24"/>
                <w:szCs w:val="24"/>
              </w:rPr>
              <w:t>15.</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Tr="00FC285C">
        <w:trPr>
          <w:trHeight w:val="279"/>
        </w:trPr>
        <w:tc>
          <w:tcPr>
            <w:tcW w:w="575" w:type="dxa"/>
          </w:tcPr>
          <w:p w:rsidR="00E652A8" w:rsidRPr="0013425C" w:rsidRDefault="00E652A8" w:rsidP="00FC285C">
            <w:pPr>
              <w:jc w:val="center"/>
              <w:rPr>
                <w:sz w:val="24"/>
                <w:szCs w:val="24"/>
              </w:rPr>
            </w:pPr>
            <w:r w:rsidRPr="0013425C">
              <w:rPr>
                <w:sz w:val="24"/>
                <w:szCs w:val="24"/>
              </w:rPr>
              <w:t>16.</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Tr="00FC285C">
        <w:trPr>
          <w:trHeight w:val="279"/>
        </w:trPr>
        <w:tc>
          <w:tcPr>
            <w:tcW w:w="575" w:type="dxa"/>
          </w:tcPr>
          <w:p w:rsidR="00E652A8" w:rsidRPr="0013425C" w:rsidRDefault="00E652A8" w:rsidP="00FC285C">
            <w:pPr>
              <w:jc w:val="center"/>
              <w:rPr>
                <w:sz w:val="24"/>
                <w:szCs w:val="24"/>
              </w:rPr>
            </w:pPr>
            <w:r w:rsidRPr="0013425C">
              <w:rPr>
                <w:sz w:val="24"/>
                <w:szCs w:val="24"/>
              </w:rPr>
              <w:t>17.</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Tr="00FC285C">
        <w:trPr>
          <w:trHeight w:val="292"/>
        </w:trPr>
        <w:tc>
          <w:tcPr>
            <w:tcW w:w="575" w:type="dxa"/>
          </w:tcPr>
          <w:p w:rsidR="00E652A8" w:rsidRPr="0013425C" w:rsidRDefault="00E652A8" w:rsidP="00FC285C">
            <w:pPr>
              <w:jc w:val="center"/>
              <w:rPr>
                <w:sz w:val="24"/>
                <w:szCs w:val="24"/>
              </w:rPr>
            </w:pPr>
            <w:r w:rsidRPr="0013425C">
              <w:rPr>
                <w:sz w:val="24"/>
                <w:szCs w:val="24"/>
              </w:rPr>
              <w:t>18.</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Tr="00FC285C">
        <w:trPr>
          <w:trHeight w:val="279"/>
        </w:trPr>
        <w:tc>
          <w:tcPr>
            <w:tcW w:w="575" w:type="dxa"/>
          </w:tcPr>
          <w:p w:rsidR="00E652A8" w:rsidRPr="0013425C" w:rsidRDefault="00E652A8" w:rsidP="00FC285C">
            <w:pPr>
              <w:jc w:val="center"/>
              <w:rPr>
                <w:sz w:val="24"/>
                <w:szCs w:val="24"/>
              </w:rPr>
            </w:pPr>
            <w:r w:rsidRPr="0013425C">
              <w:rPr>
                <w:sz w:val="24"/>
                <w:szCs w:val="24"/>
              </w:rPr>
              <w:t>19.</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Tr="00FC285C">
        <w:trPr>
          <w:trHeight w:val="292"/>
        </w:trPr>
        <w:tc>
          <w:tcPr>
            <w:tcW w:w="575" w:type="dxa"/>
          </w:tcPr>
          <w:p w:rsidR="00E652A8" w:rsidRPr="0013425C" w:rsidRDefault="00E652A8" w:rsidP="00FC285C">
            <w:pPr>
              <w:jc w:val="center"/>
              <w:rPr>
                <w:sz w:val="24"/>
                <w:szCs w:val="24"/>
              </w:rPr>
            </w:pPr>
            <w:r w:rsidRPr="0013425C">
              <w:rPr>
                <w:sz w:val="24"/>
                <w:szCs w:val="24"/>
              </w:rPr>
              <w:t>20.</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RPr="00C658CB" w:rsidTr="00FC285C">
        <w:trPr>
          <w:trHeight w:val="279"/>
        </w:trPr>
        <w:tc>
          <w:tcPr>
            <w:tcW w:w="575" w:type="dxa"/>
          </w:tcPr>
          <w:p w:rsidR="00E652A8" w:rsidRPr="0013425C" w:rsidRDefault="00E652A8" w:rsidP="00FC285C">
            <w:pPr>
              <w:jc w:val="center"/>
              <w:rPr>
                <w:sz w:val="24"/>
                <w:szCs w:val="24"/>
              </w:rPr>
            </w:pPr>
            <w:r w:rsidRPr="0013425C">
              <w:rPr>
                <w:sz w:val="24"/>
                <w:szCs w:val="24"/>
              </w:rPr>
              <w:t>21.</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RPr="00C658CB" w:rsidTr="00FC285C">
        <w:trPr>
          <w:trHeight w:val="279"/>
        </w:trPr>
        <w:tc>
          <w:tcPr>
            <w:tcW w:w="575" w:type="dxa"/>
          </w:tcPr>
          <w:p w:rsidR="00E652A8" w:rsidRPr="0013425C" w:rsidRDefault="00E652A8" w:rsidP="00FC285C">
            <w:pPr>
              <w:jc w:val="center"/>
              <w:rPr>
                <w:sz w:val="24"/>
                <w:szCs w:val="24"/>
              </w:rPr>
            </w:pPr>
            <w:r w:rsidRPr="0013425C">
              <w:rPr>
                <w:sz w:val="24"/>
                <w:szCs w:val="24"/>
              </w:rPr>
              <w:t>22.</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r w:rsidR="00E652A8" w:rsidRPr="00C658CB" w:rsidTr="00FC285C">
        <w:trPr>
          <w:trHeight w:val="279"/>
        </w:trPr>
        <w:tc>
          <w:tcPr>
            <w:tcW w:w="575" w:type="dxa"/>
          </w:tcPr>
          <w:p w:rsidR="00E652A8" w:rsidRPr="0013425C" w:rsidRDefault="00E652A8" w:rsidP="00FC285C">
            <w:pPr>
              <w:jc w:val="center"/>
              <w:rPr>
                <w:sz w:val="24"/>
                <w:szCs w:val="24"/>
              </w:rPr>
            </w:pPr>
            <w:r w:rsidRPr="0013425C">
              <w:rPr>
                <w:sz w:val="24"/>
                <w:szCs w:val="24"/>
              </w:rPr>
              <w:t>23.</w:t>
            </w:r>
          </w:p>
        </w:tc>
        <w:tc>
          <w:tcPr>
            <w:tcW w:w="2137" w:type="dxa"/>
          </w:tcPr>
          <w:p w:rsidR="00E652A8" w:rsidRPr="0013425C" w:rsidRDefault="00E652A8" w:rsidP="00FC285C">
            <w:pPr>
              <w:rPr>
                <w:sz w:val="24"/>
                <w:szCs w:val="24"/>
              </w:rPr>
            </w:pPr>
          </w:p>
        </w:tc>
        <w:tc>
          <w:tcPr>
            <w:tcW w:w="1025" w:type="dxa"/>
          </w:tcPr>
          <w:p w:rsidR="00E652A8" w:rsidRPr="0013425C" w:rsidRDefault="00E652A8" w:rsidP="00FC285C">
            <w:pPr>
              <w:jc w:val="center"/>
              <w:rPr>
                <w:sz w:val="24"/>
                <w:szCs w:val="24"/>
              </w:rPr>
            </w:pPr>
          </w:p>
        </w:tc>
        <w:tc>
          <w:tcPr>
            <w:tcW w:w="1571" w:type="dxa"/>
          </w:tcPr>
          <w:p w:rsidR="00E652A8" w:rsidRPr="0013425C"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11" w:type="dxa"/>
          </w:tcPr>
          <w:p w:rsidR="00E652A8" w:rsidRPr="00C658CB" w:rsidRDefault="00E652A8" w:rsidP="00FC285C">
            <w:pPr>
              <w:jc w:val="center"/>
              <w:rPr>
                <w:sz w:val="24"/>
                <w:szCs w:val="24"/>
              </w:rPr>
            </w:pPr>
          </w:p>
        </w:tc>
        <w:tc>
          <w:tcPr>
            <w:tcW w:w="1677" w:type="dxa"/>
          </w:tcPr>
          <w:p w:rsidR="00E652A8" w:rsidRPr="00C658CB" w:rsidRDefault="00E652A8" w:rsidP="00FC285C">
            <w:pPr>
              <w:jc w:val="center"/>
              <w:rPr>
                <w:sz w:val="24"/>
                <w:szCs w:val="24"/>
              </w:rPr>
            </w:pPr>
          </w:p>
        </w:tc>
      </w:tr>
    </w:tbl>
    <w:p w:rsidR="00E652A8" w:rsidRDefault="00E652A8" w:rsidP="002E4AF0">
      <w:pPr>
        <w:jc w:val="center"/>
      </w:pPr>
    </w:p>
    <w:p w:rsidR="00350954" w:rsidRDefault="00350954" w:rsidP="002E4AF0">
      <w:pPr>
        <w:jc w:val="center"/>
      </w:pPr>
    </w:p>
    <w:p w:rsidR="00350954" w:rsidRDefault="00350954" w:rsidP="002E4AF0">
      <w:pPr>
        <w:jc w:val="center"/>
      </w:pPr>
    </w:p>
    <w:p w:rsidR="00350954" w:rsidRDefault="00350954" w:rsidP="002E4AF0">
      <w:pPr>
        <w:jc w:val="center"/>
      </w:pPr>
    </w:p>
    <w:p w:rsidR="00350954" w:rsidRDefault="00350954" w:rsidP="002E4AF0">
      <w:pPr>
        <w:jc w:val="center"/>
      </w:pPr>
    </w:p>
    <w:p w:rsidR="00350954" w:rsidRDefault="00350954" w:rsidP="002E4AF0">
      <w:pPr>
        <w:jc w:val="center"/>
      </w:pPr>
    </w:p>
    <w:p w:rsidR="00F377F4" w:rsidRDefault="00F377F4" w:rsidP="00E54D63">
      <w:r>
        <w:lastRenderedPageBreak/>
        <w:t xml:space="preserve"> </w:t>
      </w:r>
      <w:bookmarkStart w:id="11" w:name="_GoBack"/>
      <w:bookmarkEnd w:id="11"/>
    </w:p>
    <w:p w:rsidR="00350954" w:rsidRDefault="003A5717" w:rsidP="00350954">
      <w:r>
        <w:t>Załącznik nr 7</w:t>
      </w:r>
    </w:p>
    <w:p w:rsidR="00350954" w:rsidRDefault="00350954" w:rsidP="00350954"/>
    <w:p w:rsidR="00350954" w:rsidRPr="00A57D35" w:rsidRDefault="00350954" w:rsidP="00350954">
      <w:pPr>
        <w:jc w:val="center"/>
        <w:rPr>
          <w:b/>
          <w:sz w:val="28"/>
          <w:szCs w:val="28"/>
        </w:rPr>
      </w:pPr>
      <w:r w:rsidRPr="00A57D35">
        <w:rPr>
          <w:b/>
          <w:sz w:val="28"/>
          <w:szCs w:val="28"/>
          <w:highlight w:val="lightGray"/>
        </w:rPr>
        <w:t>ZGODA NA PRZEBYWANIE W OBSZARZE PRZETWARZANIA DANYCH</w:t>
      </w:r>
    </w:p>
    <w:p w:rsidR="00C82AA8" w:rsidRDefault="00C82AA8" w:rsidP="00350954">
      <w:pPr>
        <w:jc w:val="center"/>
      </w:pPr>
    </w:p>
    <w:p w:rsidR="00C82AA8" w:rsidRPr="005602DB" w:rsidRDefault="00C82AA8" w:rsidP="00C82AA8">
      <w:pPr>
        <w:jc w:val="center"/>
        <w:rPr>
          <w:rFonts w:ascii="Cambria" w:hAnsi="Cambria"/>
          <w:bCs/>
        </w:rPr>
      </w:pPr>
      <w:r>
        <w:rPr>
          <w:rFonts w:ascii="Cambria" w:hAnsi="Cambria"/>
          <w:bCs/>
        </w:rPr>
        <w:t xml:space="preserve">                                                                                                                        Urząd Gminy w Kaźmierzu</w:t>
      </w:r>
    </w:p>
    <w:p w:rsidR="00C82AA8" w:rsidRPr="00C82AA8" w:rsidRDefault="00C82AA8" w:rsidP="00C82AA8">
      <w:pPr>
        <w:ind w:left="4956" w:firstLine="708"/>
        <w:jc w:val="center"/>
        <w:rPr>
          <w:rFonts w:ascii="Cambria" w:hAnsi="Cambria"/>
          <w:i/>
          <w:sz w:val="20"/>
          <w:szCs w:val="20"/>
        </w:rPr>
      </w:pPr>
      <w:r>
        <w:rPr>
          <w:rFonts w:ascii="Cambria" w:hAnsi="Cambria"/>
          <w:bCs/>
          <w:i/>
        </w:rPr>
        <w:t xml:space="preserve">             </w:t>
      </w:r>
      <w:r w:rsidRPr="005602DB">
        <w:rPr>
          <w:rFonts w:ascii="Cambria" w:hAnsi="Cambria"/>
          <w:bCs/>
          <w:i/>
        </w:rPr>
        <w:t xml:space="preserve"> </w:t>
      </w:r>
      <w:r w:rsidRPr="005602DB">
        <w:rPr>
          <w:rFonts w:ascii="Cambria" w:hAnsi="Cambria"/>
          <w:bCs/>
          <w:i/>
          <w:sz w:val="20"/>
          <w:szCs w:val="20"/>
        </w:rPr>
        <w:t>/nazwa jednostki/</w:t>
      </w:r>
    </w:p>
    <w:p w:rsidR="00C82AA8" w:rsidRPr="009D4878" w:rsidRDefault="00C82AA8" w:rsidP="00C82AA8">
      <w:pPr>
        <w:rPr>
          <w:rFonts w:ascii="Cambria" w:hAnsi="Cambria"/>
          <w:i/>
        </w:rPr>
      </w:pPr>
    </w:p>
    <w:tbl>
      <w:tblPr>
        <w:tblW w:w="8758" w:type="dxa"/>
        <w:tblInd w:w="8" w:type="dxa"/>
        <w:tblLayout w:type="fixed"/>
        <w:tblCellMar>
          <w:left w:w="0" w:type="dxa"/>
          <w:right w:w="0" w:type="dxa"/>
        </w:tblCellMar>
        <w:tblLook w:val="0000" w:firstRow="0" w:lastRow="0" w:firstColumn="0" w:lastColumn="0" w:noHBand="0" w:noVBand="0"/>
      </w:tblPr>
      <w:tblGrid>
        <w:gridCol w:w="35"/>
        <w:gridCol w:w="8723"/>
      </w:tblGrid>
      <w:tr w:rsidR="00C82AA8" w:rsidRPr="005602DB" w:rsidTr="00FC285C">
        <w:trPr>
          <w:cantSplit/>
          <w:trHeight w:val="474"/>
        </w:trPr>
        <w:tc>
          <w:tcPr>
            <w:tcW w:w="35" w:type="dxa"/>
            <w:vMerge w:val="restart"/>
          </w:tcPr>
          <w:p w:rsidR="00C82AA8" w:rsidRPr="005602DB" w:rsidRDefault="00C82AA8" w:rsidP="00FC285C">
            <w:pPr>
              <w:jc w:val="center"/>
              <w:rPr>
                <w:rFonts w:ascii="Cambria" w:hAnsi="Cambria"/>
              </w:rPr>
            </w:pPr>
          </w:p>
          <w:p w:rsidR="00C82AA8" w:rsidRPr="005602DB" w:rsidRDefault="00C82AA8" w:rsidP="00FC285C">
            <w:pPr>
              <w:pStyle w:val="Tekstpodstawowy"/>
              <w:rPr>
                <w:rFonts w:ascii="Cambria" w:hAnsi="Cambria"/>
                <w:sz w:val="24"/>
                <w:szCs w:val="24"/>
              </w:rPr>
            </w:pPr>
          </w:p>
        </w:tc>
        <w:tc>
          <w:tcPr>
            <w:tcW w:w="8723" w:type="dxa"/>
            <w:vMerge w:val="restart"/>
          </w:tcPr>
          <w:p w:rsidR="00C82AA8" w:rsidRPr="00C82AA8" w:rsidRDefault="00C82AA8" w:rsidP="00FC285C">
            <w:pPr>
              <w:pStyle w:val="Nagwek5"/>
              <w:spacing w:before="480" w:line="480" w:lineRule="auto"/>
              <w:jc w:val="center"/>
              <w:rPr>
                <w:rFonts w:ascii="Cambria" w:hAnsi="Cambria"/>
                <w:b/>
                <w:color w:val="auto"/>
                <w:sz w:val="28"/>
                <w:szCs w:val="28"/>
              </w:rPr>
            </w:pPr>
            <w:r w:rsidRPr="00C82AA8">
              <w:rPr>
                <w:rFonts w:ascii="Cambria" w:hAnsi="Cambria"/>
                <w:bCs/>
                <w:iCs/>
                <w:color w:val="auto"/>
                <w:position w:val="-10"/>
                <w:sz w:val="28"/>
                <w:szCs w:val="28"/>
              </w:rPr>
              <w:t xml:space="preserve">ZGODA        </w:t>
            </w:r>
          </w:p>
        </w:tc>
      </w:tr>
      <w:tr w:rsidR="00C82AA8" w:rsidRPr="005602DB" w:rsidTr="00FC285C">
        <w:trPr>
          <w:cantSplit/>
          <w:trHeight w:val="581"/>
        </w:trPr>
        <w:tc>
          <w:tcPr>
            <w:tcW w:w="35" w:type="dxa"/>
            <w:vMerge/>
          </w:tcPr>
          <w:p w:rsidR="00C82AA8" w:rsidRPr="005602DB" w:rsidRDefault="00C82AA8" w:rsidP="00FC285C">
            <w:pPr>
              <w:pStyle w:val="Nagwek2"/>
              <w:rPr>
                <w:rFonts w:ascii="Cambria" w:hAnsi="Cambria"/>
                <w:sz w:val="24"/>
                <w:szCs w:val="24"/>
              </w:rPr>
            </w:pPr>
          </w:p>
        </w:tc>
        <w:tc>
          <w:tcPr>
            <w:tcW w:w="8723" w:type="dxa"/>
            <w:vMerge/>
          </w:tcPr>
          <w:p w:rsidR="00C82AA8" w:rsidRPr="005602DB" w:rsidRDefault="00C82AA8" w:rsidP="00FC285C">
            <w:pPr>
              <w:pStyle w:val="Nagwek5"/>
              <w:rPr>
                <w:rFonts w:ascii="Cambria" w:hAnsi="Cambria"/>
                <w:sz w:val="24"/>
                <w:szCs w:val="24"/>
              </w:rPr>
            </w:pPr>
          </w:p>
        </w:tc>
      </w:tr>
    </w:tbl>
    <w:p w:rsidR="00C82AA8" w:rsidRPr="005602DB" w:rsidRDefault="00C82AA8" w:rsidP="00C82AA8">
      <w:pPr>
        <w:rPr>
          <w:rFonts w:ascii="Cambria" w:hAnsi="Cambria"/>
        </w:rPr>
      </w:pPr>
    </w:p>
    <w:tbl>
      <w:tblPr>
        <w:tblW w:w="8820" w:type="dxa"/>
        <w:tblInd w:w="8" w:type="dxa"/>
        <w:tblLayout w:type="fixed"/>
        <w:tblCellMar>
          <w:left w:w="0" w:type="dxa"/>
          <w:right w:w="0" w:type="dxa"/>
        </w:tblCellMar>
        <w:tblLook w:val="0000" w:firstRow="0" w:lastRow="0" w:firstColumn="0" w:lastColumn="0" w:noHBand="0" w:noVBand="0"/>
      </w:tblPr>
      <w:tblGrid>
        <w:gridCol w:w="8820"/>
      </w:tblGrid>
      <w:tr w:rsidR="00C82AA8" w:rsidRPr="005602DB" w:rsidTr="00FC285C">
        <w:trPr>
          <w:trHeight w:val="4639"/>
        </w:trPr>
        <w:tc>
          <w:tcPr>
            <w:tcW w:w="8820" w:type="dxa"/>
          </w:tcPr>
          <w:p w:rsidR="00C82AA8" w:rsidRDefault="00C82AA8" w:rsidP="00501B8E">
            <w:pPr>
              <w:shd w:val="clear" w:color="auto" w:fill="FFFFFF"/>
              <w:jc w:val="center"/>
              <w:rPr>
                <w:rFonts w:ascii="Cambria" w:hAnsi="Cambria" w:cs="Arial"/>
                <w:b/>
                <w:bCs/>
                <w:color w:val="000000"/>
              </w:rPr>
            </w:pPr>
            <w:r>
              <w:rPr>
                <w:rFonts w:ascii="Cambria" w:hAnsi="Cambria" w:cs="Arial"/>
                <w:b/>
                <w:bCs/>
                <w:color w:val="000000"/>
              </w:rPr>
              <w:t xml:space="preserve">Wyrażam zgodę na przebywanie w obszarach przetwarzania danych                          </w:t>
            </w:r>
            <w:r w:rsidR="00501B8E">
              <w:rPr>
                <w:rFonts w:ascii="Cambria" w:hAnsi="Cambria" w:cs="Arial"/>
                <w:b/>
                <w:bCs/>
                <w:color w:val="000000"/>
              </w:rPr>
              <w:t xml:space="preserve">                           </w:t>
            </w:r>
            <w:r>
              <w:rPr>
                <w:rFonts w:ascii="Cambria" w:hAnsi="Cambria" w:cs="Arial"/>
                <w:b/>
                <w:bCs/>
                <w:color w:val="000000"/>
              </w:rPr>
              <w:t>w Urzędzie Gminy w Kaźmierzu</w:t>
            </w:r>
          </w:p>
          <w:p w:rsidR="00C82AA8" w:rsidRPr="00001244" w:rsidRDefault="00C82AA8" w:rsidP="00FC285C">
            <w:pPr>
              <w:shd w:val="clear" w:color="auto" w:fill="FFFFFF"/>
              <w:ind w:left="194" w:firstLine="281"/>
              <w:jc w:val="center"/>
              <w:rPr>
                <w:rFonts w:ascii="Cambria" w:hAnsi="Cambria" w:cs="Arial"/>
                <w:b/>
                <w:bCs/>
              </w:rPr>
            </w:pPr>
            <w:r w:rsidRPr="00001244">
              <w:rPr>
                <w:rFonts w:ascii="Cambria" w:hAnsi="Cambria"/>
                <w:b/>
              </w:rPr>
              <w:t>w zakresie niezbędnym do wykonywania obowiązków służbowych</w:t>
            </w:r>
          </w:p>
          <w:p w:rsidR="00C82AA8" w:rsidRPr="005602DB" w:rsidRDefault="00C82AA8" w:rsidP="00FC285C">
            <w:pPr>
              <w:shd w:val="clear" w:color="auto" w:fill="FFFFFF"/>
              <w:ind w:left="194" w:firstLine="281"/>
              <w:jc w:val="center"/>
              <w:rPr>
                <w:rFonts w:ascii="Cambria" w:hAnsi="Cambria" w:cs="Arial"/>
                <w:b/>
                <w:bCs/>
                <w:color w:val="000000"/>
              </w:rPr>
            </w:pPr>
          </w:p>
          <w:p w:rsidR="00C82AA8" w:rsidRPr="00640597" w:rsidRDefault="00C82AA8" w:rsidP="00FC285C">
            <w:pPr>
              <w:shd w:val="clear" w:color="auto" w:fill="FFFFFF"/>
              <w:ind w:left="194" w:firstLine="281"/>
              <w:rPr>
                <w:rFonts w:ascii="Cambria" w:hAnsi="Cambria"/>
                <w:b/>
                <w:color w:val="000000"/>
              </w:rPr>
            </w:pPr>
            <w:r>
              <w:rPr>
                <w:rFonts w:ascii="Cambria" w:hAnsi="Cambria"/>
                <w:color w:val="000000"/>
              </w:rPr>
              <w:t xml:space="preserve">Pani </w:t>
            </w:r>
            <w:r w:rsidRPr="005602DB">
              <w:rPr>
                <w:rFonts w:ascii="Cambria" w:hAnsi="Cambria"/>
                <w:color w:val="000000"/>
              </w:rPr>
              <w:t>:</w:t>
            </w:r>
            <w:r>
              <w:rPr>
                <w:rFonts w:ascii="Cambria" w:hAnsi="Cambria"/>
                <w:color w:val="000000"/>
              </w:rPr>
              <w:t xml:space="preserve">   </w:t>
            </w:r>
          </w:p>
          <w:p w:rsidR="00C82AA8" w:rsidRPr="005602DB" w:rsidRDefault="00501B8E" w:rsidP="00501B8E">
            <w:pPr>
              <w:shd w:val="clear" w:color="auto" w:fill="FFFFFF"/>
              <w:ind w:left="194" w:firstLine="281"/>
              <w:jc w:val="center"/>
              <w:rPr>
                <w:rFonts w:ascii="Cambria" w:hAnsi="Cambria"/>
              </w:rPr>
            </w:pPr>
            <w:r>
              <w:rPr>
                <w:rFonts w:ascii="Cambria" w:hAnsi="Cambria"/>
              </w:rPr>
              <w:t>…………………………………………………………………………………………….</w:t>
            </w:r>
          </w:p>
          <w:p w:rsidR="00C82AA8" w:rsidRPr="005602DB" w:rsidRDefault="00C82AA8" w:rsidP="00FC285C">
            <w:pPr>
              <w:shd w:val="clear" w:color="auto" w:fill="FFFFFF"/>
              <w:tabs>
                <w:tab w:val="left" w:leader="dot" w:pos="5126"/>
              </w:tabs>
              <w:ind w:right="360"/>
              <w:jc w:val="both"/>
              <w:rPr>
                <w:rFonts w:ascii="Cambria" w:hAnsi="Cambria"/>
                <w:color w:val="000000"/>
                <w:spacing w:val="-5"/>
              </w:rPr>
            </w:pPr>
          </w:p>
          <w:p w:rsidR="00C82AA8" w:rsidRPr="00001244" w:rsidRDefault="00C82AA8" w:rsidP="00FC285C">
            <w:pPr>
              <w:shd w:val="clear" w:color="auto" w:fill="FFFFFF"/>
              <w:tabs>
                <w:tab w:val="left" w:leader="dot" w:pos="5126"/>
              </w:tabs>
              <w:ind w:left="274" w:right="360"/>
              <w:jc w:val="both"/>
              <w:rPr>
                <w:rFonts w:ascii="Cambria" w:hAnsi="Cambria"/>
                <w:spacing w:val="-2"/>
              </w:rPr>
            </w:pPr>
            <w:r w:rsidRPr="00001244">
              <w:rPr>
                <w:rFonts w:ascii="Cambria" w:hAnsi="Cambria"/>
              </w:rPr>
              <w:t>Niniejsza zgoda obejmuje zakresem wyłącznie przebywanie w obszarze przetwarzania danych osobowych i nie jest równoznaczna z wydaniem upoważnienia do przetwarzanie danych osobowych.</w:t>
            </w:r>
          </w:p>
          <w:p w:rsidR="00C82AA8" w:rsidRDefault="00C82AA8" w:rsidP="00501B8E">
            <w:pPr>
              <w:shd w:val="clear" w:color="auto" w:fill="FFFFFF"/>
              <w:tabs>
                <w:tab w:val="left" w:leader="dot" w:pos="5126"/>
              </w:tabs>
              <w:ind w:right="360"/>
              <w:jc w:val="both"/>
              <w:rPr>
                <w:rFonts w:ascii="Cambria" w:hAnsi="Cambria"/>
                <w:color w:val="000000"/>
                <w:spacing w:val="-2"/>
              </w:rPr>
            </w:pPr>
          </w:p>
          <w:p w:rsidR="00C82AA8" w:rsidRDefault="00C82AA8" w:rsidP="00FC285C">
            <w:pPr>
              <w:shd w:val="clear" w:color="auto" w:fill="FFFFFF"/>
              <w:tabs>
                <w:tab w:val="left" w:leader="dot" w:pos="5126"/>
              </w:tabs>
              <w:ind w:left="274" w:right="360"/>
              <w:jc w:val="both"/>
              <w:rPr>
                <w:rFonts w:ascii="Cambria" w:hAnsi="Cambria"/>
                <w:color w:val="000000"/>
                <w:spacing w:val="-2"/>
                <w:sz w:val="18"/>
                <w:szCs w:val="18"/>
              </w:rPr>
            </w:pPr>
            <w:r>
              <w:rPr>
                <w:rFonts w:ascii="Cambria" w:hAnsi="Cambria"/>
                <w:color w:val="000000"/>
                <w:spacing w:val="-2"/>
              </w:rPr>
              <w:t xml:space="preserve">Powyższą zgodę </w:t>
            </w:r>
            <w:r w:rsidRPr="005602DB">
              <w:rPr>
                <w:rFonts w:ascii="Cambria" w:hAnsi="Cambria"/>
                <w:color w:val="000000"/>
                <w:spacing w:val="-2"/>
              </w:rPr>
              <w:t>wydaje się na</w:t>
            </w:r>
            <w:r w:rsidRPr="00D63878">
              <w:rPr>
                <w:rFonts w:ascii="Cambria" w:hAnsi="Cambria"/>
                <w:color w:val="000000"/>
                <w:spacing w:val="-2"/>
              </w:rPr>
              <w:t xml:space="preserve"> czas zatrudnienia</w:t>
            </w:r>
            <w:r w:rsidRPr="00D63878">
              <w:rPr>
                <w:rFonts w:ascii="Cambria" w:hAnsi="Cambria"/>
                <w:color w:val="000000"/>
                <w:spacing w:val="-2"/>
                <w:sz w:val="18"/>
                <w:szCs w:val="18"/>
              </w:rPr>
              <w:t xml:space="preserve"> </w:t>
            </w:r>
            <w:r>
              <w:rPr>
                <w:rFonts w:ascii="Cambria" w:hAnsi="Cambria"/>
                <w:color w:val="000000"/>
                <w:spacing w:val="-2"/>
                <w:sz w:val="18"/>
                <w:szCs w:val="18"/>
              </w:rPr>
              <w:t>.</w:t>
            </w:r>
          </w:p>
          <w:p w:rsidR="00C82AA8" w:rsidRDefault="00C82AA8" w:rsidP="00501B8E">
            <w:pPr>
              <w:shd w:val="clear" w:color="auto" w:fill="FFFFFF"/>
              <w:tabs>
                <w:tab w:val="left" w:leader="dot" w:pos="5126"/>
              </w:tabs>
              <w:ind w:left="274" w:right="360"/>
              <w:jc w:val="both"/>
              <w:rPr>
                <w:rFonts w:ascii="Cambria" w:hAnsi="Cambria"/>
                <w:color w:val="000000"/>
                <w:spacing w:val="-2"/>
                <w:sz w:val="18"/>
                <w:szCs w:val="18"/>
              </w:rPr>
            </w:pPr>
            <w:r>
              <w:rPr>
                <w:rFonts w:ascii="Cambria" w:hAnsi="Cambria"/>
                <w:color w:val="000000"/>
                <w:spacing w:val="-2"/>
                <w:sz w:val="18"/>
                <w:szCs w:val="18"/>
              </w:rPr>
              <w:t>/pracownicy jednostki/</w:t>
            </w:r>
          </w:p>
          <w:p w:rsidR="00501B8E" w:rsidRPr="00501B8E" w:rsidRDefault="00501B8E" w:rsidP="00501B8E">
            <w:pPr>
              <w:shd w:val="clear" w:color="auto" w:fill="FFFFFF"/>
              <w:tabs>
                <w:tab w:val="left" w:leader="dot" w:pos="5126"/>
              </w:tabs>
              <w:ind w:left="274" w:right="360"/>
              <w:jc w:val="both"/>
              <w:rPr>
                <w:rFonts w:ascii="Cambria" w:hAnsi="Cambria"/>
                <w:color w:val="000000"/>
                <w:spacing w:val="-2"/>
                <w:sz w:val="18"/>
                <w:szCs w:val="18"/>
              </w:rPr>
            </w:pPr>
          </w:p>
        </w:tc>
      </w:tr>
    </w:tbl>
    <w:p w:rsidR="00501B8E" w:rsidRDefault="00C82AA8" w:rsidP="00501B8E">
      <w:pPr>
        <w:shd w:val="clear" w:color="auto" w:fill="FFFFFF"/>
        <w:jc w:val="both"/>
        <w:rPr>
          <w:rFonts w:ascii="Cambria" w:hAnsi="Cambria"/>
          <w:color w:val="000000"/>
          <w:spacing w:val="-7"/>
        </w:rPr>
      </w:pPr>
      <w:r w:rsidRPr="005602DB">
        <w:rPr>
          <w:rFonts w:ascii="Cambria" w:hAnsi="Cambria"/>
          <w:color w:val="000000"/>
          <w:spacing w:val="-7"/>
        </w:rPr>
        <w:t xml:space="preserve">  Administrator Danych Osobowych</w:t>
      </w:r>
    </w:p>
    <w:p w:rsidR="00C82AA8" w:rsidRPr="005602DB" w:rsidRDefault="00C82AA8" w:rsidP="00501B8E">
      <w:pPr>
        <w:shd w:val="clear" w:color="auto" w:fill="FFFFFF"/>
        <w:jc w:val="both"/>
        <w:rPr>
          <w:rFonts w:ascii="Cambria" w:hAnsi="Cambria"/>
          <w:color w:val="000000"/>
          <w:spacing w:val="-7"/>
        </w:rPr>
      </w:pPr>
      <w:r>
        <w:rPr>
          <w:rFonts w:ascii="Cambria" w:hAnsi="Cambria"/>
          <w:color w:val="000000"/>
          <w:spacing w:val="-7"/>
        </w:rPr>
        <w:t xml:space="preserve">    </w:t>
      </w:r>
      <w:r w:rsidRPr="005602DB">
        <w:rPr>
          <w:rFonts w:ascii="Cambria" w:hAnsi="Cambria"/>
          <w:color w:val="000000"/>
          <w:spacing w:val="-7"/>
        </w:rPr>
        <w:t xml:space="preserve">............................................................................ </w:t>
      </w:r>
    </w:p>
    <w:p w:rsidR="00C82AA8" w:rsidRPr="005602DB" w:rsidRDefault="00C82AA8" w:rsidP="00C82AA8">
      <w:pPr>
        <w:shd w:val="clear" w:color="auto" w:fill="FFFFFF"/>
        <w:jc w:val="center"/>
        <w:rPr>
          <w:rFonts w:ascii="Cambria" w:hAnsi="Cambria"/>
        </w:rPr>
      </w:pPr>
      <w:r>
        <w:rPr>
          <w:rFonts w:ascii="Cambria" w:hAnsi="Cambria"/>
        </w:rPr>
        <w:t xml:space="preserve">                                                                                                 Kaźmierz                            ………………… r.   </w:t>
      </w:r>
    </w:p>
    <w:p w:rsidR="00C82AA8" w:rsidRDefault="00C82AA8" w:rsidP="00C82AA8">
      <w:pPr>
        <w:shd w:val="clear" w:color="auto" w:fill="FFFFFF"/>
        <w:tabs>
          <w:tab w:val="left" w:pos="2909"/>
        </w:tabs>
        <w:jc w:val="center"/>
        <w:rPr>
          <w:rFonts w:ascii="Cambria" w:hAnsi="Cambria"/>
          <w:i/>
          <w:color w:val="000000"/>
          <w:spacing w:val="-2"/>
          <w:sz w:val="18"/>
          <w:szCs w:val="18"/>
        </w:rPr>
      </w:pPr>
      <w:r>
        <w:rPr>
          <w:rFonts w:ascii="Cambria" w:hAnsi="Cambria"/>
          <w:i/>
          <w:color w:val="000000"/>
          <w:spacing w:val="1"/>
          <w:sz w:val="18"/>
          <w:szCs w:val="18"/>
        </w:rPr>
        <w:t xml:space="preserve">                                                                                                             </w:t>
      </w:r>
      <w:r w:rsidRPr="005602DB">
        <w:rPr>
          <w:rFonts w:ascii="Cambria" w:hAnsi="Cambria"/>
          <w:i/>
          <w:color w:val="000000"/>
          <w:spacing w:val="1"/>
          <w:sz w:val="18"/>
          <w:szCs w:val="18"/>
        </w:rPr>
        <w:t>/miejscowość/</w:t>
      </w:r>
      <w:r w:rsidRPr="005602DB">
        <w:rPr>
          <w:rFonts w:ascii="Cambria" w:hAnsi="Cambria"/>
          <w:i/>
          <w:color w:val="000000"/>
        </w:rPr>
        <w:tab/>
      </w:r>
      <w:r>
        <w:rPr>
          <w:rFonts w:ascii="Cambria" w:hAnsi="Cambria"/>
          <w:i/>
          <w:color w:val="000000"/>
        </w:rPr>
        <w:t xml:space="preserve">                                </w:t>
      </w:r>
      <w:r w:rsidRPr="005602DB">
        <w:rPr>
          <w:rFonts w:ascii="Cambria" w:hAnsi="Cambria"/>
          <w:i/>
          <w:color w:val="000000"/>
          <w:spacing w:val="-2"/>
          <w:sz w:val="18"/>
          <w:szCs w:val="18"/>
        </w:rPr>
        <w:t>/data/</w:t>
      </w:r>
    </w:p>
    <w:p w:rsidR="00350954" w:rsidRDefault="003A5717" w:rsidP="00350954">
      <w:r>
        <w:lastRenderedPageBreak/>
        <w:t>Załącznik nr 8</w:t>
      </w:r>
    </w:p>
    <w:p w:rsidR="00350954" w:rsidRDefault="00350954" w:rsidP="00350954"/>
    <w:p w:rsidR="00350954" w:rsidRDefault="00350954" w:rsidP="00350954">
      <w:pPr>
        <w:jc w:val="center"/>
        <w:rPr>
          <w:b/>
          <w:sz w:val="28"/>
          <w:szCs w:val="28"/>
        </w:rPr>
      </w:pPr>
      <w:r w:rsidRPr="00A57D35">
        <w:rPr>
          <w:b/>
          <w:sz w:val="28"/>
          <w:szCs w:val="28"/>
          <w:highlight w:val="lightGray"/>
        </w:rPr>
        <w:t>WYKAZ POMIESZCZEŃ STANOWIĄCYCH OBSZAR PRZETWARZANIA DANYCH</w:t>
      </w:r>
    </w:p>
    <w:p w:rsidR="000C4C7D" w:rsidRPr="00A57D35" w:rsidRDefault="000C4C7D" w:rsidP="00350954">
      <w:pPr>
        <w:jc w:val="center"/>
        <w:rPr>
          <w:b/>
          <w:sz w:val="28"/>
          <w:szCs w:val="28"/>
        </w:rPr>
      </w:pPr>
    </w:p>
    <w:tbl>
      <w:tblPr>
        <w:tblStyle w:val="Tabela-Siatka"/>
        <w:tblW w:w="9776" w:type="dxa"/>
        <w:tblLook w:val="04A0" w:firstRow="1" w:lastRow="0" w:firstColumn="1" w:lastColumn="0" w:noHBand="0" w:noVBand="1"/>
      </w:tblPr>
      <w:tblGrid>
        <w:gridCol w:w="988"/>
        <w:gridCol w:w="2268"/>
        <w:gridCol w:w="3118"/>
        <w:gridCol w:w="2126"/>
        <w:gridCol w:w="1276"/>
      </w:tblGrid>
      <w:tr w:rsidR="00D01906" w:rsidTr="00FC285C">
        <w:tc>
          <w:tcPr>
            <w:tcW w:w="9776" w:type="dxa"/>
            <w:gridSpan w:val="5"/>
          </w:tcPr>
          <w:p w:rsidR="00D01906" w:rsidRPr="00BC41FB" w:rsidRDefault="00D01906" w:rsidP="00FC285C">
            <w:pPr>
              <w:jc w:val="center"/>
              <w:rPr>
                <w:sz w:val="28"/>
                <w:szCs w:val="28"/>
              </w:rPr>
            </w:pPr>
            <w:r w:rsidRPr="00BC41FB">
              <w:rPr>
                <w:sz w:val="28"/>
                <w:szCs w:val="28"/>
              </w:rPr>
              <w:t>Budynek A</w:t>
            </w:r>
          </w:p>
          <w:p w:rsidR="00D01906" w:rsidRPr="00BC41FB" w:rsidRDefault="00D01906" w:rsidP="00FC285C">
            <w:pPr>
              <w:jc w:val="center"/>
              <w:rPr>
                <w:sz w:val="28"/>
                <w:szCs w:val="28"/>
              </w:rPr>
            </w:pPr>
            <w:r w:rsidRPr="00BC41FB">
              <w:rPr>
                <w:sz w:val="28"/>
                <w:szCs w:val="28"/>
              </w:rPr>
              <w:t>Urząd Gminy w Kaźmierzu, ul. Szamotulska 20, 64 – 530 Kaźmierz</w:t>
            </w:r>
          </w:p>
          <w:p w:rsidR="00D01906" w:rsidRPr="00BC41FB" w:rsidRDefault="00D01906" w:rsidP="00FC285C"/>
        </w:tc>
      </w:tr>
      <w:tr w:rsidR="00D01906" w:rsidRPr="00276D11" w:rsidTr="00FC285C">
        <w:tc>
          <w:tcPr>
            <w:tcW w:w="988" w:type="dxa"/>
          </w:tcPr>
          <w:p w:rsidR="00D01906" w:rsidRPr="00BC41FB" w:rsidRDefault="00D01906" w:rsidP="00FC285C">
            <w:pPr>
              <w:jc w:val="center"/>
              <w:rPr>
                <w:sz w:val="28"/>
                <w:szCs w:val="28"/>
              </w:rPr>
            </w:pPr>
            <w:r w:rsidRPr="00BC41FB">
              <w:rPr>
                <w:sz w:val="28"/>
                <w:szCs w:val="28"/>
              </w:rPr>
              <w:t>L.P.</w:t>
            </w:r>
          </w:p>
        </w:tc>
        <w:tc>
          <w:tcPr>
            <w:tcW w:w="2268" w:type="dxa"/>
          </w:tcPr>
          <w:p w:rsidR="00D01906" w:rsidRPr="00BC41FB" w:rsidRDefault="00D01906" w:rsidP="00FC285C">
            <w:pPr>
              <w:jc w:val="center"/>
              <w:rPr>
                <w:sz w:val="28"/>
                <w:szCs w:val="28"/>
              </w:rPr>
            </w:pPr>
            <w:r w:rsidRPr="00BC41FB">
              <w:rPr>
                <w:sz w:val="28"/>
                <w:szCs w:val="28"/>
              </w:rPr>
              <w:t>Nr pomieszczenia</w:t>
            </w:r>
          </w:p>
        </w:tc>
        <w:tc>
          <w:tcPr>
            <w:tcW w:w="3118" w:type="dxa"/>
          </w:tcPr>
          <w:p w:rsidR="00D01906" w:rsidRPr="00BC41FB" w:rsidRDefault="00D01906" w:rsidP="00FC285C">
            <w:pPr>
              <w:jc w:val="center"/>
              <w:rPr>
                <w:sz w:val="28"/>
                <w:szCs w:val="28"/>
              </w:rPr>
            </w:pPr>
            <w:r w:rsidRPr="00BC41FB">
              <w:rPr>
                <w:sz w:val="28"/>
                <w:szCs w:val="28"/>
              </w:rPr>
              <w:t>Nazwa stanowiska</w:t>
            </w:r>
          </w:p>
        </w:tc>
        <w:tc>
          <w:tcPr>
            <w:tcW w:w="2126" w:type="dxa"/>
          </w:tcPr>
          <w:p w:rsidR="00D01906" w:rsidRPr="00BC41FB" w:rsidRDefault="00D01906" w:rsidP="00FC285C">
            <w:pPr>
              <w:jc w:val="center"/>
              <w:rPr>
                <w:sz w:val="28"/>
                <w:szCs w:val="28"/>
              </w:rPr>
            </w:pPr>
            <w:r w:rsidRPr="00BC41FB">
              <w:rPr>
                <w:sz w:val="28"/>
                <w:szCs w:val="28"/>
              </w:rPr>
              <w:t>Miejsce, położenie</w:t>
            </w:r>
          </w:p>
        </w:tc>
        <w:tc>
          <w:tcPr>
            <w:tcW w:w="1276" w:type="dxa"/>
          </w:tcPr>
          <w:p w:rsidR="00D01906" w:rsidRPr="00BC41FB" w:rsidRDefault="00D01906" w:rsidP="00FC285C">
            <w:pPr>
              <w:jc w:val="center"/>
              <w:rPr>
                <w:sz w:val="28"/>
                <w:szCs w:val="28"/>
              </w:rPr>
            </w:pPr>
            <w:r w:rsidRPr="00BC41FB">
              <w:rPr>
                <w:sz w:val="28"/>
                <w:szCs w:val="28"/>
              </w:rPr>
              <w:t>Uwagi</w:t>
            </w:r>
          </w:p>
        </w:tc>
      </w:tr>
      <w:tr w:rsidR="00D01906" w:rsidRPr="00E14F79" w:rsidTr="00FC285C">
        <w:tc>
          <w:tcPr>
            <w:tcW w:w="988" w:type="dxa"/>
          </w:tcPr>
          <w:p w:rsidR="00D01906" w:rsidRPr="00E14F79" w:rsidRDefault="00D01906" w:rsidP="00FC285C">
            <w:pPr>
              <w:rPr>
                <w:sz w:val="24"/>
                <w:szCs w:val="24"/>
              </w:rPr>
            </w:pPr>
          </w:p>
        </w:tc>
        <w:tc>
          <w:tcPr>
            <w:tcW w:w="2268" w:type="dxa"/>
          </w:tcPr>
          <w:p w:rsidR="00D01906" w:rsidRPr="00E14F79" w:rsidRDefault="00D01906" w:rsidP="00FC285C">
            <w:pPr>
              <w:rPr>
                <w:sz w:val="24"/>
                <w:szCs w:val="24"/>
              </w:rPr>
            </w:pPr>
          </w:p>
        </w:tc>
        <w:tc>
          <w:tcPr>
            <w:tcW w:w="3118" w:type="dxa"/>
          </w:tcPr>
          <w:p w:rsidR="00D01906" w:rsidRPr="00E14F79" w:rsidRDefault="00D01906" w:rsidP="00FC285C">
            <w:pPr>
              <w:rPr>
                <w:sz w:val="24"/>
                <w:szCs w:val="24"/>
              </w:rPr>
            </w:pPr>
          </w:p>
        </w:tc>
        <w:tc>
          <w:tcPr>
            <w:tcW w:w="2126" w:type="dxa"/>
          </w:tcPr>
          <w:p w:rsidR="00D01906" w:rsidRPr="00E14F79"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FC285C">
        <w:tc>
          <w:tcPr>
            <w:tcW w:w="988" w:type="dxa"/>
          </w:tcPr>
          <w:p w:rsidR="00D01906" w:rsidRPr="00E14F79" w:rsidRDefault="00D01906" w:rsidP="00FC285C">
            <w:pPr>
              <w:rPr>
                <w:sz w:val="24"/>
                <w:szCs w:val="24"/>
              </w:rPr>
            </w:pPr>
          </w:p>
        </w:tc>
        <w:tc>
          <w:tcPr>
            <w:tcW w:w="2268" w:type="dxa"/>
          </w:tcPr>
          <w:p w:rsidR="00D01906" w:rsidRPr="00E14F79" w:rsidRDefault="00D01906" w:rsidP="00FC285C">
            <w:pPr>
              <w:rPr>
                <w:sz w:val="24"/>
                <w:szCs w:val="24"/>
              </w:rPr>
            </w:pPr>
          </w:p>
        </w:tc>
        <w:tc>
          <w:tcPr>
            <w:tcW w:w="3118" w:type="dxa"/>
          </w:tcPr>
          <w:p w:rsidR="00D01906" w:rsidRPr="00E14F79" w:rsidRDefault="00D01906" w:rsidP="00FC285C">
            <w:pPr>
              <w:rPr>
                <w:sz w:val="24"/>
                <w:szCs w:val="24"/>
              </w:rPr>
            </w:pPr>
          </w:p>
        </w:tc>
        <w:tc>
          <w:tcPr>
            <w:tcW w:w="2126" w:type="dxa"/>
          </w:tcPr>
          <w:p w:rsidR="00D01906" w:rsidRPr="00E14F79"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FC285C">
        <w:tc>
          <w:tcPr>
            <w:tcW w:w="988" w:type="dxa"/>
          </w:tcPr>
          <w:p w:rsidR="00D01906" w:rsidRPr="00E14F79" w:rsidRDefault="00D01906" w:rsidP="00FC285C">
            <w:pPr>
              <w:rPr>
                <w:sz w:val="24"/>
                <w:szCs w:val="24"/>
              </w:rPr>
            </w:pPr>
          </w:p>
        </w:tc>
        <w:tc>
          <w:tcPr>
            <w:tcW w:w="2268" w:type="dxa"/>
          </w:tcPr>
          <w:p w:rsidR="00D01906" w:rsidRPr="00E14F79" w:rsidRDefault="00D01906" w:rsidP="00FC285C">
            <w:pPr>
              <w:rPr>
                <w:sz w:val="24"/>
                <w:szCs w:val="24"/>
              </w:rPr>
            </w:pPr>
          </w:p>
        </w:tc>
        <w:tc>
          <w:tcPr>
            <w:tcW w:w="3118" w:type="dxa"/>
          </w:tcPr>
          <w:p w:rsidR="00D01906" w:rsidRPr="00E14F79" w:rsidRDefault="00D01906" w:rsidP="00FC285C">
            <w:pPr>
              <w:rPr>
                <w:sz w:val="24"/>
                <w:szCs w:val="24"/>
              </w:rPr>
            </w:pPr>
          </w:p>
        </w:tc>
        <w:tc>
          <w:tcPr>
            <w:tcW w:w="2126" w:type="dxa"/>
          </w:tcPr>
          <w:p w:rsidR="00D01906" w:rsidRPr="00E14F79"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9F65EE">
        <w:trPr>
          <w:trHeight w:val="284"/>
        </w:trPr>
        <w:tc>
          <w:tcPr>
            <w:tcW w:w="988" w:type="dxa"/>
          </w:tcPr>
          <w:p w:rsidR="00D01906" w:rsidRPr="00E14F79" w:rsidRDefault="00D01906" w:rsidP="00FC285C">
            <w:pPr>
              <w:rPr>
                <w:sz w:val="24"/>
                <w:szCs w:val="24"/>
              </w:rPr>
            </w:pPr>
          </w:p>
        </w:tc>
        <w:tc>
          <w:tcPr>
            <w:tcW w:w="2268" w:type="dxa"/>
          </w:tcPr>
          <w:p w:rsidR="00D01906" w:rsidRPr="00E14F79" w:rsidRDefault="00D01906" w:rsidP="00FC285C">
            <w:pPr>
              <w:rPr>
                <w:sz w:val="24"/>
                <w:szCs w:val="24"/>
              </w:rPr>
            </w:pPr>
          </w:p>
        </w:tc>
        <w:tc>
          <w:tcPr>
            <w:tcW w:w="3118" w:type="dxa"/>
          </w:tcPr>
          <w:p w:rsidR="00D01906" w:rsidRPr="00E14F79" w:rsidRDefault="00D01906" w:rsidP="00FC285C">
            <w:pPr>
              <w:rPr>
                <w:sz w:val="24"/>
                <w:szCs w:val="24"/>
              </w:rPr>
            </w:pPr>
          </w:p>
        </w:tc>
        <w:tc>
          <w:tcPr>
            <w:tcW w:w="2126" w:type="dxa"/>
          </w:tcPr>
          <w:p w:rsidR="00D01906" w:rsidRPr="00E14F79"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FC285C">
        <w:tc>
          <w:tcPr>
            <w:tcW w:w="988" w:type="dxa"/>
          </w:tcPr>
          <w:p w:rsidR="00D01906" w:rsidRPr="00E14F79" w:rsidRDefault="00D01906" w:rsidP="00FC285C">
            <w:pPr>
              <w:rPr>
                <w:sz w:val="24"/>
                <w:szCs w:val="24"/>
              </w:rPr>
            </w:pPr>
          </w:p>
        </w:tc>
        <w:tc>
          <w:tcPr>
            <w:tcW w:w="2268" w:type="dxa"/>
          </w:tcPr>
          <w:p w:rsidR="00D01906" w:rsidRPr="00E14F79" w:rsidRDefault="00D01906" w:rsidP="00FC285C">
            <w:pPr>
              <w:rPr>
                <w:sz w:val="24"/>
                <w:szCs w:val="24"/>
              </w:rPr>
            </w:pPr>
          </w:p>
        </w:tc>
        <w:tc>
          <w:tcPr>
            <w:tcW w:w="3118" w:type="dxa"/>
          </w:tcPr>
          <w:p w:rsidR="00D01906" w:rsidRPr="00E14F79" w:rsidRDefault="00D01906" w:rsidP="00FC285C">
            <w:pPr>
              <w:rPr>
                <w:sz w:val="24"/>
                <w:szCs w:val="24"/>
              </w:rPr>
            </w:pPr>
          </w:p>
        </w:tc>
        <w:tc>
          <w:tcPr>
            <w:tcW w:w="2126" w:type="dxa"/>
          </w:tcPr>
          <w:p w:rsidR="00D01906" w:rsidRPr="00E14F79"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FC285C">
        <w:tc>
          <w:tcPr>
            <w:tcW w:w="988" w:type="dxa"/>
          </w:tcPr>
          <w:p w:rsidR="00D01906" w:rsidRPr="00E14F79" w:rsidRDefault="00D01906" w:rsidP="00FC285C">
            <w:pPr>
              <w:rPr>
                <w:sz w:val="24"/>
                <w:szCs w:val="24"/>
              </w:rPr>
            </w:pPr>
          </w:p>
        </w:tc>
        <w:tc>
          <w:tcPr>
            <w:tcW w:w="2268" w:type="dxa"/>
          </w:tcPr>
          <w:p w:rsidR="00D01906" w:rsidRPr="00E14F79" w:rsidRDefault="00D01906" w:rsidP="00FC285C">
            <w:pPr>
              <w:rPr>
                <w:sz w:val="24"/>
                <w:szCs w:val="24"/>
              </w:rPr>
            </w:pPr>
          </w:p>
        </w:tc>
        <w:tc>
          <w:tcPr>
            <w:tcW w:w="3118" w:type="dxa"/>
          </w:tcPr>
          <w:p w:rsidR="00D01906" w:rsidRPr="00E14F79" w:rsidRDefault="00D01906" w:rsidP="00FC285C">
            <w:pPr>
              <w:rPr>
                <w:sz w:val="24"/>
                <w:szCs w:val="24"/>
              </w:rPr>
            </w:pPr>
          </w:p>
        </w:tc>
        <w:tc>
          <w:tcPr>
            <w:tcW w:w="2126" w:type="dxa"/>
          </w:tcPr>
          <w:p w:rsidR="00D01906" w:rsidRPr="00E14F79"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FC285C">
        <w:tc>
          <w:tcPr>
            <w:tcW w:w="988" w:type="dxa"/>
          </w:tcPr>
          <w:p w:rsidR="00D01906" w:rsidRPr="00E14F79" w:rsidRDefault="00D01906" w:rsidP="00FC285C">
            <w:pPr>
              <w:rPr>
                <w:sz w:val="24"/>
                <w:szCs w:val="24"/>
              </w:rPr>
            </w:pPr>
          </w:p>
        </w:tc>
        <w:tc>
          <w:tcPr>
            <w:tcW w:w="2268" w:type="dxa"/>
          </w:tcPr>
          <w:p w:rsidR="00D01906" w:rsidRPr="00E14F79" w:rsidRDefault="00D01906" w:rsidP="00FC285C">
            <w:pPr>
              <w:rPr>
                <w:sz w:val="24"/>
                <w:szCs w:val="24"/>
              </w:rPr>
            </w:pPr>
          </w:p>
        </w:tc>
        <w:tc>
          <w:tcPr>
            <w:tcW w:w="3118" w:type="dxa"/>
          </w:tcPr>
          <w:p w:rsidR="00D01906" w:rsidRPr="00E14F79" w:rsidRDefault="00D01906" w:rsidP="00FC285C">
            <w:pPr>
              <w:rPr>
                <w:sz w:val="24"/>
                <w:szCs w:val="24"/>
              </w:rPr>
            </w:pPr>
          </w:p>
        </w:tc>
        <w:tc>
          <w:tcPr>
            <w:tcW w:w="2126" w:type="dxa"/>
          </w:tcPr>
          <w:p w:rsidR="00D01906" w:rsidRPr="00E14F79"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FC285C">
        <w:tc>
          <w:tcPr>
            <w:tcW w:w="988" w:type="dxa"/>
          </w:tcPr>
          <w:p w:rsidR="00D01906" w:rsidRPr="00E14F79" w:rsidRDefault="00D01906" w:rsidP="00FC285C">
            <w:pPr>
              <w:rPr>
                <w:sz w:val="24"/>
                <w:szCs w:val="24"/>
              </w:rPr>
            </w:pPr>
          </w:p>
        </w:tc>
        <w:tc>
          <w:tcPr>
            <w:tcW w:w="2268" w:type="dxa"/>
          </w:tcPr>
          <w:p w:rsidR="00D01906" w:rsidRPr="00E14F79" w:rsidRDefault="00D01906" w:rsidP="00FC285C">
            <w:pPr>
              <w:rPr>
                <w:sz w:val="24"/>
                <w:szCs w:val="24"/>
              </w:rPr>
            </w:pPr>
          </w:p>
        </w:tc>
        <w:tc>
          <w:tcPr>
            <w:tcW w:w="3118" w:type="dxa"/>
          </w:tcPr>
          <w:p w:rsidR="00D01906" w:rsidRPr="00E14F79" w:rsidRDefault="00D01906" w:rsidP="00FC285C">
            <w:pPr>
              <w:rPr>
                <w:sz w:val="24"/>
                <w:szCs w:val="24"/>
              </w:rPr>
            </w:pPr>
          </w:p>
        </w:tc>
        <w:tc>
          <w:tcPr>
            <w:tcW w:w="2126" w:type="dxa"/>
          </w:tcPr>
          <w:p w:rsidR="00D01906" w:rsidRPr="00E14F79"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FC285C">
        <w:tc>
          <w:tcPr>
            <w:tcW w:w="988" w:type="dxa"/>
          </w:tcPr>
          <w:p w:rsidR="00D01906" w:rsidRPr="00E14F79" w:rsidRDefault="00D01906" w:rsidP="00FC285C">
            <w:pPr>
              <w:rPr>
                <w:sz w:val="24"/>
                <w:szCs w:val="24"/>
              </w:rPr>
            </w:pPr>
          </w:p>
        </w:tc>
        <w:tc>
          <w:tcPr>
            <w:tcW w:w="2268" w:type="dxa"/>
          </w:tcPr>
          <w:p w:rsidR="00D01906" w:rsidRPr="00E14F79" w:rsidRDefault="00D01906" w:rsidP="00FC285C">
            <w:pPr>
              <w:rPr>
                <w:sz w:val="24"/>
                <w:szCs w:val="24"/>
              </w:rPr>
            </w:pPr>
          </w:p>
        </w:tc>
        <w:tc>
          <w:tcPr>
            <w:tcW w:w="3118" w:type="dxa"/>
          </w:tcPr>
          <w:p w:rsidR="00D01906" w:rsidRPr="00E14F79" w:rsidRDefault="00D01906" w:rsidP="00FC285C">
            <w:pPr>
              <w:rPr>
                <w:sz w:val="24"/>
                <w:szCs w:val="24"/>
              </w:rPr>
            </w:pPr>
          </w:p>
        </w:tc>
        <w:tc>
          <w:tcPr>
            <w:tcW w:w="2126" w:type="dxa"/>
          </w:tcPr>
          <w:p w:rsidR="00D01906" w:rsidRPr="00E14F79"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FC285C">
        <w:tc>
          <w:tcPr>
            <w:tcW w:w="988" w:type="dxa"/>
          </w:tcPr>
          <w:p w:rsidR="00D01906" w:rsidRPr="00E14F79" w:rsidRDefault="00D01906" w:rsidP="00FC285C">
            <w:pPr>
              <w:rPr>
                <w:sz w:val="24"/>
                <w:szCs w:val="24"/>
              </w:rPr>
            </w:pPr>
          </w:p>
        </w:tc>
        <w:tc>
          <w:tcPr>
            <w:tcW w:w="2268" w:type="dxa"/>
          </w:tcPr>
          <w:p w:rsidR="00D01906" w:rsidRPr="00E14F79" w:rsidRDefault="00D01906" w:rsidP="00FC285C">
            <w:pPr>
              <w:rPr>
                <w:sz w:val="24"/>
                <w:szCs w:val="24"/>
              </w:rPr>
            </w:pPr>
          </w:p>
        </w:tc>
        <w:tc>
          <w:tcPr>
            <w:tcW w:w="3118" w:type="dxa"/>
          </w:tcPr>
          <w:p w:rsidR="00D01906" w:rsidRPr="00E14F79" w:rsidRDefault="00D01906" w:rsidP="00FC285C">
            <w:pPr>
              <w:rPr>
                <w:sz w:val="24"/>
                <w:szCs w:val="24"/>
              </w:rPr>
            </w:pPr>
          </w:p>
        </w:tc>
        <w:tc>
          <w:tcPr>
            <w:tcW w:w="2126" w:type="dxa"/>
          </w:tcPr>
          <w:p w:rsidR="00D01906" w:rsidRPr="00E14F79"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FC285C">
        <w:tc>
          <w:tcPr>
            <w:tcW w:w="988" w:type="dxa"/>
          </w:tcPr>
          <w:p w:rsidR="00D01906" w:rsidRPr="00E14F79" w:rsidRDefault="00D01906" w:rsidP="00FC285C">
            <w:pPr>
              <w:rPr>
                <w:sz w:val="24"/>
                <w:szCs w:val="24"/>
              </w:rPr>
            </w:pPr>
          </w:p>
        </w:tc>
        <w:tc>
          <w:tcPr>
            <w:tcW w:w="2268" w:type="dxa"/>
          </w:tcPr>
          <w:p w:rsidR="00D01906" w:rsidRPr="00E14F79" w:rsidRDefault="00D01906" w:rsidP="00FC285C">
            <w:pPr>
              <w:rPr>
                <w:sz w:val="24"/>
                <w:szCs w:val="24"/>
              </w:rPr>
            </w:pPr>
          </w:p>
        </w:tc>
        <w:tc>
          <w:tcPr>
            <w:tcW w:w="3118" w:type="dxa"/>
          </w:tcPr>
          <w:p w:rsidR="00D01906" w:rsidRPr="00E14F79" w:rsidRDefault="00D01906" w:rsidP="00FC285C">
            <w:pPr>
              <w:rPr>
                <w:sz w:val="24"/>
                <w:szCs w:val="24"/>
              </w:rPr>
            </w:pPr>
          </w:p>
        </w:tc>
        <w:tc>
          <w:tcPr>
            <w:tcW w:w="2126" w:type="dxa"/>
          </w:tcPr>
          <w:p w:rsidR="00D01906" w:rsidRPr="00E14F79"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FC285C">
        <w:tc>
          <w:tcPr>
            <w:tcW w:w="988" w:type="dxa"/>
          </w:tcPr>
          <w:p w:rsidR="00D01906" w:rsidRPr="00E14F79" w:rsidRDefault="00D01906" w:rsidP="00FC285C">
            <w:pPr>
              <w:rPr>
                <w:sz w:val="24"/>
                <w:szCs w:val="24"/>
              </w:rPr>
            </w:pPr>
          </w:p>
        </w:tc>
        <w:tc>
          <w:tcPr>
            <w:tcW w:w="2268" w:type="dxa"/>
          </w:tcPr>
          <w:p w:rsidR="00D01906" w:rsidRPr="00E14F79" w:rsidRDefault="00D01906" w:rsidP="00FC285C">
            <w:pPr>
              <w:rPr>
                <w:sz w:val="24"/>
                <w:szCs w:val="24"/>
              </w:rPr>
            </w:pPr>
          </w:p>
        </w:tc>
        <w:tc>
          <w:tcPr>
            <w:tcW w:w="3118" w:type="dxa"/>
          </w:tcPr>
          <w:p w:rsidR="00D01906" w:rsidRPr="00E14F79" w:rsidRDefault="00D01906" w:rsidP="00FC285C">
            <w:pPr>
              <w:rPr>
                <w:sz w:val="24"/>
                <w:szCs w:val="24"/>
              </w:rPr>
            </w:pPr>
          </w:p>
        </w:tc>
        <w:tc>
          <w:tcPr>
            <w:tcW w:w="2126" w:type="dxa"/>
          </w:tcPr>
          <w:p w:rsidR="00D01906" w:rsidRPr="00E14F79"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FC285C">
        <w:tc>
          <w:tcPr>
            <w:tcW w:w="988" w:type="dxa"/>
          </w:tcPr>
          <w:p w:rsidR="00D01906" w:rsidRPr="00E14F79" w:rsidRDefault="00D01906" w:rsidP="00FC285C">
            <w:pPr>
              <w:rPr>
                <w:sz w:val="24"/>
                <w:szCs w:val="24"/>
              </w:rPr>
            </w:pPr>
          </w:p>
        </w:tc>
        <w:tc>
          <w:tcPr>
            <w:tcW w:w="2268" w:type="dxa"/>
          </w:tcPr>
          <w:p w:rsidR="00D01906" w:rsidRPr="00E14F79" w:rsidRDefault="00D01906" w:rsidP="00FC285C">
            <w:pPr>
              <w:rPr>
                <w:sz w:val="24"/>
                <w:szCs w:val="24"/>
              </w:rPr>
            </w:pPr>
          </w:p>
        </w:tc>
        <w:tc>
          <w:tcPr>
            <w:tcW w:w="3118" w:type="dxa"/>
          </w:tcPr>
          <w:p w:rsidR="00D01906" w:rsidRPr="00E14F79" w:rsidRDefault="00D01906" w:rsidP="00FC285C">
            <w:pPr>
              <w:rPr>
                <w:sz w:val="24"/>
                <w:szCs w:val="24"/>
              </w:rPr>
            </w:pPr>
          </w:p>
        </w:tc>
        <w:tc>
          <w:tcPr>
            <w:tcW w:w="2126" w:type="dxa"/>
          </w:tcPr>
          <w:p w:rsidR="00D01906" w:rsidRPr="00E14F79"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FC285C">
        <w:tc>
          <w:tcPr>
            <w:tcW w:w="988" w:type="dxa"/>
          </w:tcPr>
          <w:p w:rsidR="00D01906" w:rsidRPr="00E14F79" w:rsidRDefault="00D01906" w:rsidP="00FC285C">
            <w:pPr>
              <w:rPr>
                <w:sz w:val="24"/>
                <w:szCs w:val="24"/>
              </w:rPr>
            </w:pPr>
          </w:p>
        </w:tc>
        <w:tc>
          <w:tcPr>
            <w:tcW w:w="2268" w:type="dxa"/>
          </w:tcPr>
          <w:p w:rsidR="00D01906" w:rsidRPr="00E14F79" w:rsidRDefault="00D01906" w:rsidP="00FC285C">
            <w:pPr>
              <w:rPr>
                <w:sz w:val="24"/>
                <w:szCs w:val="24"/>
              </w:rPr>
            </w:pPr>
          </w:p>
        </w:tc>
        <w:tc>
          <w:tcPr>
            <w:tcW w:w="3118" w:type="dxa"/>
          </w:tcPr>
          <w:p w:rsidR="00D01906" w:rsidRPr="00E14F79" w:rsidRDefault="00D01906" w:rsidP="00FC285C">
            <w:pPr>
              <w:rPr>
                <w:sz w:val="24"/>
                <w:szCs w:val="24"/>
              </w:rPr>
            </w:pPr>
          </w:p>
        </w:tc>
        <w:tc>
          <w:tcPr>
            <w:tcW w:w="2126" w:type="dxa"/>
          </w:tcPr>
          <w:p w:rsidR="00D01906" w:rsidRPr="00E14F79"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FC285C">
        <w:tc>
          <w:tcPr>
            <w:tcW w:w="988" w:type="dxa"/>
          </w:tcPr>
          <w:p w:rsidR="00D01906" w:rsidRPr="00E14F79" w:rsidRDefault="00D01906" w:rsidP="00FC285C">
            <w:pPr>
              <w:rPr>
                <w:sz w:val="24"/>
                <w:szCs w:val="24"/>
              </w:rPr>
            </w:pPr>
          </w:p>
        </w:tc>
        <w:tc>
          <w:tcPr>
            <w:tcW w:w="2268" w:type="dxa"/>
          </w:tcPr>
          <w:p w:rsidR="00D01906" w:rsidRPr="00E14F79" w:rsidRDefault="00D01906" w:rsidP="00FC285C">
            <w:pPr>
              <w:rPr>
                <w:sz w:val="24"/>
                <w:szCs w:val="24"/>
              </w:rPr>
            </w:pPr>
          </w:p>
        </w:tc>
        <w:tc>
          <w:tcPr>
            <w:tcW w:w="3118" w:type="dxa"/>
          </w:tcPr>
          <w:p w:rsidR="00D01906" w:rsidRPr="00E14F79" w:rsidRDefault="00D01906" w:rsidP="00FC285C">
            <w:pPr>
              <w:rPr>
                <w:sz w:val="24"/>
                <w:szCs w:val="24"/>
              </w:rPr>
            </w:pPr>
          </w:p>
        </w:tc>
        <w:tc>
          <w:tcPr>
            <w:tcW w:w="2126" w:type="dxa"/>
          </w:tcPr>
          <w:p w:rsidR="00D01906" w:rsidRPr="00E14F79"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FC285C">
        <w:tc>
          <w:tcPr>
            <w:tcW w:w="988" w:type="dxa"/>
          </w:tcPr>
          <w:p w:rsidR="00D01906" w:rsidRPr="00E14F79" w:rsidRDefault="00D01906" w:rsidP="00FC285C">
            <w:pPr>
              <w:rPr>
                <w:sz w:val="24"/>
                <w:szCs w:val="24"/>
              </w:rPr>
            </w:pPr>
          </w:p>
        </w:tc>
        <w:tc>
          <w:tcPr>
            <w:tcW w:w="2268" w:type="dxa"/>
          </w:tcPr>
          <w:p w:rsidR="00D01906" w:rsidRPr="00E14F79" w:rsidRDefault="00D01906" w:rsidP="00FC285C">
            <w:pPr>
              <w:rPr>
                <w:sz w:val="24"/>
                <w:szCs w:val="24"/>
              </w:rPr>
            </w:pPr>
          </w:p>
        </w:tc>
        <w:tc>
          <w:tcPr>
            <w:tcW w:w="3118" w:type="dxa"/>
          </w:tcPr>
          <w:p w:rsidR="00D01906" w:rsidRPr="00E14F79" w:rsidRDefault="00D01906" w:rsidP="00FC285C">
            <w:pPr>
              <w:rPr>
                <w:sz w:val="24"/>
                <w:szCs w:val="24"/>
              </w:rPr>
            </w:pPr>
          </w:p>
        </w:tc>
        <w:tc>
          <w:tcPr>
            <w:tcW w:w="2126" w:type="dxa"/>
          </w:tcPr>
          <w:p w:rsidR="00D01906" w:rsidRPr="00E14F79"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FC285C">
        <w:tc>
          <w:tcPr>
            <w:tcW w:w="988" w:type="dxa"/>
          </w:tcPr>
          <w:p w:rsidR="00D01906" w:rsidRPr="00E14F79" w:rsidRDefault="00D01906" w:rsidP="00FC285C">
            <w:pPr>
              <w:rPr>
                <w:sz w:val="24"/>
                <w:szCs w:val="24"/>
              </w:rPr>
            </w:pPr>
          </w:p>
        </w:tc>
        <w:tc>
          <w:tcPr>
            <w:tcW w:w="2268" w:type="dxa"/>
          </w:tcPr>
          <w:p w:rsidR="00D01906" w:rsidRPr="00E14F79" w:rsidRDefault="00D01906" w:rsidP="00FC285C">
            <w:pPr>
              <w:rPr>
                <w:sz w:val="24"/>
                <w:szCs w:val="24"/>
              </w:rPr>
            </w:pPr>
          </w:p>
        </w:tc>
        <w:tc>
          <w:tcPr>
            <w:tcW w:w="3118" w:type="dxa"/>
          </w:tcPr>
          <w:p w:rsidR="00D01906" w:rsidRPr="00E14F79" w:rsidRDefault="00D01906" w:rsidP="00FC285C">
            <w:pPr>
              <w:rPr>
                <w:sz w:val="24"/>
                <w:szCs w:val="24"/>
              </w:rPr>
            </w:pPr>
          </w:p>
        </w:tc>
        <w:tc>
          <w:tcPr>
            <w:tcW w:w="2126" w:type="dxa"/>
          </w:tcPr>
          <w:p w:rsidR="00D01906" w:rsidRPr="00E14F79"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9F65EE">
        <w:trPr>
          <w:trHeight w:val="302"/>
        </w:trPr>
        <w:tc>
          <w:tcPr>
            <w:tcW w:w="988" w:type="dxa"/>
          </w:tcPr>
          <w:p w:rsidR="00D01906" w:rsidRPr="00E14F79" w:rsidRDefault="00D01906" w:rsidP="00FC285C">
            <w:pPr>
              <w:rPr>
                <w:sz w:val="24"/>
                <w:szCs w:val="24"/>
              </w:rPr>
            </w:pPr>
          </w:p>
        </w:tc>
        <w:tc>
          <w:tcPr>
            <w:tcW w:w="2268" w:type="dxa"/>
          </w:tcPr>
          <w:p w:rsidR="00D01906" w:rsidRPr="00E14F79" w:rsidRDefault="00D01906" w:rsidP="00FC285C">
            <w:pPr>
              <w:rPr>
                <w:sz w:val="24"/>
                <w:szCs w:val="24"/>
              </w:rPr>
            </w:pPr>
          </w:p>
        </w:tc>
        <w:tc>
          <w:tcPr>
            <w:tcW w:w="3118" w:type="dxa"/>
          </w:tcPr>
          <w:p w:rsidR="00D01906" w:rsidRPr="00E14F79" w:rsidRDefault="00D01906" w:rsidP="00FC285C">
            <w:pPr>
              <w:rPr>
                <w:sz w:val="24"/>
                <w:szCs w:val="24"/>
              </w:rPr>
            </w:pPr>
          </w:p>
        </w:tc>
        <w:tc>
          <w:tcPr>
            <w:tcW w:w="2126" w:type="dxa"/>
          </w:tcPr>
          <w:p w:rsidR="00D01906" w:rsidRPr="00E14F79"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9F65EE">
        <w:trPr>
          <w:trHeight w:val="264"/>
        </w:trPr>
        <w:tc>
          <w:tcPr>
            <w:tcW w:w="988" w:type="dxa"/>
          </w:tcPr>
          <w:p w:rsidR="00D01906" w:rsidRPr="00E14F79" w:rsidRDefault="00D01906" w:rsidP="00FC285C">
            <w:pPr>
              <w:rPr>
                <w:sz w:val="24"/>
                <w:szCs w:val="24"/>
              </w:rPr>
            </w:pPr>
          </w:p>
        </w:tc>
        <w:tc>
          <w:tcPr>
            <w:tcW w:w="2268" w:type="dxa"/>
          </w:tcPr>
          <w:p w:rsidR="00D01906" w:rsidRDefault="00D01906" w:rsidP="00FC285C">
            <w:pPr>
              <w:rPr>
                <w:sz w:val="24"/>
                <w:szCs w:val="24"/>
              </w:rPr>
            </w:pPr>
          </w:p>
        </w:tc>
        <w:tc>
          <w:tcPr>
            <w:tcW w:w="3118" w:type="dxa"/>
          </w:tcPr>
          <w:p w:rsidR="00D01906" w:rsidRDefault="00D01906" w:rsidP="00FC285C">
            <w:pPr>
              <w:rPr>
                <w:sz w:val="24"/>
                <w:szCs w:val="24"/>
              </w:rPr>
            </w:pPr>
          </w:p>
        </w:tc>
        <w:tc>
          <w:tcPr>
            <w:tcW w:w="2126" w:type="dxa"/>
          </w:tcPr>
          <w:p w:rsidR="00D01906"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9F65EE">
        <w:trPr>
          <w:trHeight w:val="254"/>
        </w:trPr>
        <w:tc>
          <w:tcPr>
            <w:tcW w:w="988" w:type="dxa"/>
          </w:tcPr>
          <w:p w:rsidR="00D01906" w:rsidRDefault="00D01906" w:rsidP="00FC285C">
            <w:pPr>
              <w:rPr>
                <w:sz w:val="24"/>
                <w:szCs w:val="24"/>
              </w:rPr>
            </w:pPr>
          </w:p>
        </w:tc>
        <w:tc>
          <w:tcPr>
            <w:tcW w:w="2268" w:type="dxa"/>
          </w:tcPr>
          <w:p w:rsidR="00D01906" w:rsidRDefault="00D01906" w:rsidP="00FC285C">
            <w:pPr>
              <w:rPr>
                <w:sz w:val="24"/>
                <w:szCs w:val="24"/>
              </w:rPr>
            </w:pPr>
          </w:p>
        </w:tc>
        <w:tc>
          <w:tcPr>
            <w:tcW w:w="3118" w:type="dxa"/>
          </w:tcPr>
          <w:p w:rsidR="00D01906" w:rsidRDefault="00D01906" w:rsidP="00FC285C">
            <w:pPr>
              <w:rPr>
                <w:sz w:val="24"/>
                <w:szCs w:val="24"/>
              </w:rPr>
            </w:pPr>
          </w:p>
        </w:tc>
        <w:tc>
          <w:tcPr>
            <w:tcW w:w="2126" w:type="dxa"/>
          </w:tcPr>
          <w:p w:rsidR="00D01906" w:rsidRDefault="00D01906" w:rsidP="00FC285C">
            <w:pPr>
              <w:rPr>
                <w:sz w:val="24"/>
                <w:szCs w:val="24"/>
              </w:rPr>
            </w:pPr>
          </w:p>
        </w:tc>
        <w:tc>
          <w:tcPr>
            <w:tcW w:w="1276" w:type="dxa"/>
          </w:tcPr>
          <w:p w:rsidR="00D01906" w:rsidRPr="00E14F79" w:rsidRDefault="00D01906" w:rsidP="00FC285C">
            <w:pPr>
              <w:rPr>
                <w:sz w:val="24"/>
                <w:szCs w:val="24"/>
              </w:rPr>
            </w:pPr>
          </w:p>
        </w:tc>
      </w:tr>
      <w:tr w:rsidR="00D01906" w:rsidRPr="00E14F79" w:rsidTr="009F65EE">
        <w:trPr>
          <w:trHeight w:val="244"/>
        </w:trPr>
        <w:tc>
          <w:tcPr>
            <w:tcW w:w="988" w:type="dxa"/>
          </w:tcPr>
          <w:p w:rsidR="00D01906" w:rsidRDefault="00D01906" w:rsidP="00FC285C">
            <w:pPr>
              <w:rPr>
                <w:sz w:val="24"/>
                <w:szCs w:val="24"/>
              </w:rPr>
            </w:pPr>
          </w:p>
        </w:tc>
        <w:tc>
          <w:tcPr>
            <w:tcW w:w="2268" w:type="dxa"/>
          </w:tcPr>
          <w:p w:rsidR="00D01906" w:rsidRDefault="00D01906" w:rsidP="00FC285C">
            <w:pPr>
              <w:rPr>
                <w:sz w:val="24"/>
                <w:szCs w:val="24"/>
              </w:rPr>
            </w:pPr>
          </w:p>
        </w:tc>
        <w:tc>
          <w:tcPr>
            <w:tcW w:w="3118" w:type="dxa"/>
          </w:tcPr>
          <w:p w:rsidR="00D01906" w:rsidRDefault="00D01906" w:rsidP="00FC285C">
            <w:pPr>
              <w:rPr>
                <w:sz w:val="24"/>
                <w:szCs w:val="24"/>
              </w:rPr>
            </w:pPr>
          </w:p>
        </w:tc>
        <w:tc>
          <w:tcPr>
            <w:tcW w:w="2126" w:type="dxa"/>
          </w:tcPr>
          <w:p w:rsidR="00D01906" w:rsidRDefault="00D01906" w:rsidP="00FC285C">
            <w:pPr>
              <w:rPr>
                <w:sz w:val="24"/>
                <w:szCs w:val="24"/>
              </w:rPr>
            </w:pPr>
          </w:p>
        </w:tc>
        <w:tc>
          <w:tcPr>
            <w:tcW w:w="1276" w:type="dxa"/>
          </w:tcPr>
          <w:p w:rsidR="00D01906" w:rsidRPr="00E14F79" w:rsidRDefault="00D01906" w:rsidP="00FC285C">
            <w:pPr>
              <w:rPr>
                <w:sz w:val="24"/>
                <w:szCs w:val="24"/>
              </w:rPr>
            </w:pPr>
          </w:p>
        </w:tc>
      </w:tr>
    </w:tbl>
    <w:p w:rsidR="00D01906" w:rsidRDefault="00D01906" w:rsidP="00350954">
      <w:pPr>
        <w:jc w:val="center"/>
      </w:pPr>
    </w:p>
    <w:p w:rsidR="00CF444F" w:rsidRDefault="00CF444F" w:rsidP="000C21AE"/>
    <w:p w:rsidR="00350954" w:rsidRDefault="00350954" w:rsidP="000C21AE"/>
    <w:p w:rsidR="009F65EE" w:rsidRDefault="009F65EE" w:rsidP="000C21AE"/>
    <w:p w:rsidR="009F65EE" w:rsidRDefault="009F65EE" w:rsidP="000C21AE"/>
    <w:p w:rsidR="009F65EE" w:rsidRDefault="009F65EE" w:rsidP="000C21AE"/>
    <w:p w:rsidR="009F65EE" w:rsidRDefault="009F65EE" w:rsidP="000C21AE"/>
    <w:p w:rsidR="00350954" w:rsidRDefault="003A5717" w:rsidP="000C21AE">
      <w:r>
        <w:lastRenderedPageBreak/>
        <w:t>Załącznik nr 9</w:t>
      </w:r>
    </w:p>
    <w:p w:rsidR="00350954" w:rsidRDefault="00350954" w:rsidP="000C21AE"/>
    <w:p w:rsidR="00350954" w:rsidRPr="00A57D35" w:rsidRDefault="00350954" w:rsidP="00350954">
      <w:pPr>
        <w:jc w:val="center"/>
        <w:rPr>
          <w:b/>
          <w:sz w:val="28"/>
          <w:szCs w:val="28"/>
        </w:rPr>
      </w:pPr>
      <w:r w:rsidRPr="00A57D35">
        <w:rPr>
          <w:b/>
          <w:sz w:val="28"/>
          <w:szCs w:val="28"/>
          <w:highlight w:val="lightGray"/>
        </w:rPr>
        <w:t>EWIDENCJA WY</w:t>
      </w:r>
      <w:r w:rsidR="00BE14A6">
        <w:rPr>
          <w:b/>
          <w:sz w:val="28"/>
          <w:szCs w:val="28"/>
          <w:highlight w:val="lightGray"/>
        </w:rPr>
        <w:t>DANYCH ZGÓD NA PRZEBYWANIE W OBS</w:t>
      </w:r>
      <w:r w:rsidRPr="00A57D35">
        <w:rPr>
          <w:b/>
          <w:sz w:val="28"/>
          <w:szCs w:val="28"/>
          <w:highlight w:val="lightGray"/>
        </w:rPr>
        <w:t>ZARZE PRZETWARZANIA</w:t>
      </w:r>
    </w:p>
    <w:p w:rsidR="00423172" w:rsidRDefault="00423172" w:rsidP="00350954">
      <w:pPr>
        <w:jc w:val="center"/>
      </w:pPr>
    </w:p>
    <w:p w:rsidR="002745E4" w:rsidRPr="000805CB" w:rsidRDefault="002745E4" w:rsidP="002745E4">
      <w:pPr>
        <w:jc w:val="center"/>
        <w:rPr>
          <w:sz w:val="28"/>
          <w:szCs w:val="28"/>
        </w:rPr>
      </w:pPr>
      <w:r w:rsidRPr="000805CB">
        <w:rPr>
          <w:sz w:val="28"/>
          <w:szCs w:val="28"/>
        </w:rPr>
        <w:t xml:space="preserve">EWIDENCJA WYDANYCH ZGÓD NA PRZEBYWANIE                                    </w:t>
      </w:r>
      <w:r>
        <w:rPr>
          <w:sz w:val="28"/>
          <w:szCs w:val="28"/>
        </w:rPr>
        <w:t xml:space="preserve">                          </w:t>
      </w:r>
      <w:r w:rsidRPr="000805CB">
        <w:rPr>
          <w:sz w:val="28"/>
          <w:szCs w:val="28"/>
        </w:rPr>
        <w:t xml:space="preserve">   W OBSZARACH PRZETWARZANIA DANYCH                                             </w:t>
      </w:r>
      <w:r>
        <w:rPr>
          <w:sz w:val="28"/>
          <w:szCs w:val="28"/>
        </w:rPr>
        <w:t xml:space="preserve">                                 </w:t>
      </w:r>
      <w:r w:rsidRPr="000805CB">
        <w:rPr>
          <w:sz w:val="28"/>
          <w:szCs w:val="28"/>
        </w:rPr>
        <w:t>W URZĘDZIE GMINY W KAŹMIERZU</w:t>
      </w:r>
    </w:p>
    <w:p w:rsidR="002745E4" w:rsidRDefault="002745E4" w:rsidP="002745E4">
      <w:pPr>
        <w:jc w:val="center"/>
        <w:rPr>
          <w:sz w:val="36"/>
          <w:szCs w:val="36"/>
        </w:rPr>
      </w:pPr>
    </w:p>
    <w:tbl>
      <w:tblPr>
        <w:tblStyle w:val="Tabela-Siatka"/>
        <w:tblW w:w="9776" w:type="dxa"/>
        <w:tblLook w:val="04A0" w:firstRow="1" w:lastRow="0" w:firstColumn="1" w:lastColumn="0" w:noHBand="0" w:noVBand="1"/>
      </w:tblPr>
      <w:tblGrid>
        <w:gridCol w:w="704"/>
        <w:gridCol w:w="3826"/>
        <w:gridCol w:w="2266"/>
        <w:gridCol w:w="2980"/>
      </w:tblGrid>
      <w:tr w:rsidR="002745E4" w:rsidTr="00FC285C">
        <w:tc>
          <w:tcPr>
            <w:tcW w:w="704" w:type="dxa"/>
          </w:tcPr>
          <w:p w:rsidR="002745E4" w:rsidRPr="00464B24" w:rsidRDefault="002745E4" w:rsidP="00FC285C">
            <w:pPr>
              <w:jc w:val="center"/>
              <w:rPr>
                <w:sz w:val="28"/>
                <w:szCs w:val="28"/>
              </w:rPr>
            </w:pPr>
            <w:r w:rsidRPr="00464B24">
              <w:rPr>
                <w:sz w:val="28"/>
                <w:szCs w:val="28"/>
              </w:rPr>
              <w:t>L.p.</w:t>
            </w:r>
          </w:p>
        </w:tc>
        <w:tc>
          <w:tcPr>
            <w:tcW w:w="3826" w:type="dxa"/>
          </w:tcPr>
          <w:p w:rsidR="002745E4" w:rsidRPr="00464B24" w:rsidRDefault="002745E4" w:rsidP="00FC285C">
            <w:pPr>
              <w:jc w:val="center"/>
              <w:rPr>
                <w:sz w:val="28"/>
                <w:szCs w:val="28"/>
              </w:rPr>
            </w:pPr>
            <w:r w:rsidRPr="00464B24">
              <w:rPr>
                <w:sz w:val="28"/>
                <w:szCs w:val="28"/>
              </w:rPr>
              <w:t xml:space="preserve">Imię i nazwisko </w:t>
            </w:r>
          </w:p>
        </w:tc>
        <w:tc>
          <w:tcPr>
            <w:tcW w:w="2266" w:type="dxa"/>
          </w:tcPr>
          <w:p w:rsidR="002745E4" w:rsidRPr="00464B24" w:rsidRDefault="002745E4" w:rsidP="00FC285C">
            <w:pPr>
              <w:jc w:val="center"/>
              <w:rPr>
                <w:sz w:val="28"/>
                <w:szCs w:val="28"/>
              </w:rPr>
            </w:pPr>
            <w:r w:rsidRPr="00464B24">
              <w:rPr>
                <w:sz w:val="28"/>
                <w:szCs w:val="28"/>
              </w:rPr>
              <w:t>Data wydania zgody</w:t>
            </w:r>
          </w:p>
        </w:tc>
        <w:tc>
          <w:tcPr>
            <w:tcW w:w="2980" w:type="dxa"/>
          </w:tcPr>
          <w:p w:rsidR="002745E4" w:rsidRPr="00464B24" w:rsidRDefault="002745E4" w:rsidP="00FC285C">
            <w:pPr>
              <w:jc w:val="center"/>
              <w:rPr>
                <w:sz w:val="28"/>
                <w:szCs w:val="28"/>
              </w:rPr>
            </w:pPr>
            <w:r w:rsidRPr="00464B24">
              <w:rPr>
                <w:sz w:val="28"/>
                <w:szCs w:val="28"/>
              </w:rPr>
              <w:t>Czas na jaki wydano zgodę</w:t>
            </w:r>
          </w:p>
        </w:tc>
      </w:tr>
      <w:tr w:rsidR="002745E4" w:rsidTr="00FC285C">
        <w:tc>
          <w:tcPr>
            <w:tcW w:w="704" w:type="dxa"/>
          </w:tcPr>
          <w:p w:rsidR="002745E4" w:rsidRPr="00057539" w:rsidRDefault="002745E4" w:rsidP="00FC285C">
            <w:pPr>
              <w:jc w:val="center"/>
              <w:rPr>
                <w:sz w:val="28"/>
                <w:szCs w:val="28"/>
              </w:rPr>
            </w:pPr>
            <w:r w:rsidRPr="00057539">
              <w:rPr>
                <w:sz w:val="28"/>
                <w:szCs w:val="28"/>
              </w:rPr>
              <w:t>1.</w:t>
            </w:r>
          </w:p>
        </w:tc>
        <w:tc>
          <w:tcPr>
            <w:tcW w:w="3826" w:type="dxa"/>
          </w:tcPr>
          <w:p w:rsidR="002745E4" w:rsidRPr="00057539" w:rsidRDefault="002745E4" w:rsidP="00FC285C">
            <w:pPr>
              <w:rPr>
                <w:sz w:val="28"/>
                <w:szCs w:val="28"/>
              </w:rPr>
            </w:pPr>
          </w:p>
        </w:tc>
        <w:tc>
          <w:tcPr>
            <w:tcW w:w="2266" w:type="dxa"/>
          </w:tcPr>
          <w:p w:rsidR="002745E4" w:rsidRPr="00057539" w:rsidRDefault="002745E4" w:rsidP="00FC285C">
            <w:pPr>
              <w:jc w:val="center"/>
              <w:rPr>
                <w:sz w:val="28"/>
                <w:szCs w:val="28"/>
              </w:rPr>
            </w:pPr>
          </w:p>
        </w:tc>
        <w:tc>
          <w:tcPr>
            <w:tcW w:w="2980" w:type="dxa"/>
          </w:tcPr>
          <w:p w:rsidR="002745E4" w:rsidRPr="00057539" w:rsidRDefault="002745E4" w:rsidP="00FC285C">
            <w:pPr>
              <w:jc w:val="center"/>
              <w:rPr>
                <w:sz w:val="28"/>
                <w:szCs w:val="28"/>
              </w:rPr>
            </w:pPr>
          </w:p>
        </w:tc>
      </w:tr>
      <w:tr w:rsidR="002745E4" w:rsidTr="00FC285C">
        <w:tc>
          <w:tcPr>
            <w:tcW w:w="704" w:type="dxa"/>
          </w:tcPr>
          <w:p w:rsidR="002745E4" w:rsidRPr="00057539" w:rsidRDefault="002745E4" w:rsidP="00FC285C">
            <w:pPr>
              <w:jc w:val="center"/>
              <w:rPr>
                <w:sz w:val="28"/>
                <w:szCs w:val="28"/>
              </w:rPr>
            </w:pPr>
            <w:r w:rsidRPr="00057539">
              <w:rPr>
                <w:sz w:val="28"/>
                <w:szCs w:val="28"/>
              </w:rPr>
              <w:t>2.</w:t>
            </w:r>
          </w:p>
        </w:tc>
        <w:tc>
          <w:tcPr>
            <w:tcW w:w="3826" w:type="dxa"/>
          </w:tcPr>
          <w:p w:rsidR="002745E4" w:rsidRPr="00057539" w:rsidRDefault="002745E4" w:rsidP="00FC285C">
            <w:pPr>
              <w:rPr>
                <w:sz w:val="28"/>
                <w:szCs w:val="28"/>
              </w:rPr>
            </w:pPr>
          </w:p>
        </w:tc>
        <w:tc>
          <w:tcPr>
            <w:tcW w:w="2266" w:type="dxa"/>
          </w:tcPr>
          <w:p w:rsidR="002745E4" w:rsidRPr="00057539" w:rsidRDefault="002745E4" w:rsidP="00FC285C">
            <w:pPr>
              <w:jc w:val="center"/>
              <w:rPr>
                <w:sz w:val="28"/>
                <w:szCs w:val="28"/>
              </w:rPr>
            </w:pPr>
          </w:p>
        </w:tc>
        <w:tc>
          <w:tcPr>
            <w:tcW w:w="2980" w:type="dxa"/>
          </w:tcPr>
          <w:p w:rsidR="002745E4" w:rsidRPr="00057539" w:rsidRDefault="002745E4" w:rsidP="00FC285C">
            <w:pPr>
              <w:jc w:val="center"/>
              <w:rPr>
                <w:sz w:val="28"/>
                <w:szCs w:val="28"/>
              </w:rPr>
            </w:pPr>
          </w:p>
        </w:tc>
      </w:tr>
      <w:tr w:rsidR="002745E4" w:rsidTr="00FC285C">
        <w:tc>
          <w:tcPr>
            <w:tcW w:w="704" w:type="dxa"/>
          </w:tcPr>
          <w:p w:rsidR="002745E4" w:rsidRPr="00057539" w:rsidRDefault="002745E4" w:rsidP="00FC285C">
            <w:pPr>
              <w:jc w:val="center"/>
              <w:rPr>
                <w:sz w:val="28"/>
                <w:szCs w:val="28"/>
              </w:rPr>
            </w:pPr>
            <w:r w:rsidRPr="00057539">
              <w:rPr>
                <w:sz w:val="28"/>
                <w:szCs w:val="28"/>
              </w:rPr>
              <w:t>3.</w:t>
            </w:r>
          </w:p>
        </w:tc>
        <w:tc>
          <w:tcPr>
            <w:tcW w:w="3826" w:type="dxa"/>
          </w:tcPr>
          <w:p w:rsidR="002745E4" w:rsidRPr="00057539" w:rsidRDefault="002745E4" w:rsidP="00FC285C">
            <w:pPr>
              <w:rPr>
                <w:sz w:val="28"/>
                <w:szCs w:val="28"/>
              </w:rPr>
            </w:pPr>
          </w:p>
        </w:tc>
        <w:tc>
          <w:tcPr>
            <w:tcW w:w="2266" w:type="dxa"/>
          </w:tcPr>
          <w:p w:rsidR="002745E4" w:rsidRPr="00057539" w:rsidRDefault="002745E4" w:rsidP="00FC285C">
            <w:pPr>
              <w:jc w:val="center"/>
              <w:rPr>
                <w:sz w:val="28"/>
                <w:szCs w:val="28"/>
              </w:rPr>
            </w:pPr>
          </w:p>
        </w:tc>
        <w:tc>
          <w:tcPr>
            <w:tcW w:w="2980" w:type="dxa"/>
          </w:tcPr>
          <w:p w:rsidR="002745E4" w:rsidRPr="00057539" w:rsidRDefault="002745E4" w:rsidP="00FC285C">
            <w:pPr>
              <w:jc w:val="center"/>
              <w:rPr>
                <w:sz w:val="28"/>
                <w:szCs w:val="28"/>
              </w:rPr>
            </w:pPr>
          </w:p>
        </w:tc>
      </w:tr>
      <w:tr w:rsidR="002745E4" w:rsidTr="00FC285C">
        <w:tc>
          <w:tcPr>
            <w:tcW w:w="704" w:type="dxa"/>
          </w:tcPr>
          <w:p w:rsidR="002745E4" w:rsidRPr="00057539" w:rsidRDefault="002745E4" w:rsidP="00FC285C">
            <w:pPr>
              <w:jc w:val="center"/>
              <w:rPr>
                <w:sz w:val="28"/>
                <w:szCs w:val="28"/>
              </w:rPr>
            </w:pPr>
            <w:r w:rsidRPr="00057539">
              <w:rPr>
                <w:sz w:val="28"/>
                <w:szCs w:val="28"/>
              </w:rPr>
              <w:t>4.</w:t>
            </w:r>
          </w:p>
        </w:tc>
        <w:tc>
          <w:tcPr>
            <w:tcW w:w="3826" w:type="dxa"/>
          </w:tcPr>
          <w:p w:rsidR="002745E4" w:rsidRPr="00057539" w:rsidRDefault="002745E4" w:rsidP="00FC285C">
            <w:pPr>
              <w:rPr>
                <w:sz w:val="28"/>
                <w:szCs w:val="28"/>
              </w:rPr>
            </w:pPr>
          </w:p>
        </w:tc>
        <w:tc>
          <w:tcPr>
            <w:tcW w:w="2266" w:type="dxa"/>
          </w:tcPr>
          <w:p w:rsidR="002745E4" w:rsidRPr="00057539" w:rsidRDefault="002745E4" w:rsidP="00FC285C">
            <w:pPr>
              <w:jc w:val="center"/>
              <w:rPr>
                <w:sz w:val="28"/>
                <w:szCs w:val="28"/>
              </w:rPr>
            </w:pPr>
          </w:p>
        </w:tc>
        <w:tc>
          <w:tcPr>
            <w:tcW w:w="2980" w:type="dxa"/>
          </w:tcPr>
          <w:p w:rsidR="002745E4" w:rsidRPr="00057539" w:rsidRDefault="002745E4" w:rsidP="00FC285C">
            <w:pPr>
              <w:jc w:val="center"/>
              <w:rPr>
                <w:sz w:val="28"/>
                <w:szCs w:val="28"/>
              </w:rPr>
            </w:pPr>
          </w:p>
        </w:tc>
      </w:tr>
      <w:tr w:rsidR="002745E4" w:rsidTr="00FC285C">
        <w:tc>
          <w:tcPr>
            <w:tcW w:w="704" w:type="dxa"/>
          </w:tcPr>
          <w:p w:rsidR="002745E4" w:rsidRPr="00057539" w:rsidRDefault="002745E4" w:rsidP="00FC285C">
            <w:pPr>
              <w:jc w:val="center"/>
              <w:rPr>
                <w:sz w:val="28"/>
                <w:szCs w:val="28"/>
              </w:rPr>
            </w:pPr>
            <w:r w:rsidRPr="00057539">
              <w:rPr>
                <w:sz w:val="28"/>
                <w:szCs w:val="28"/>
              </w:rPr>
              <w:t>5.</w:t>
            </w:r>
          </w:p>
        </w:tc>
        <w:tc>
          <w:tcPr>
            <w:tcW w:w="3826" w:type="dxa"/>
          </w:tcPr>
          <w:p w:rsidR="002745E4" w:rsidRPr="00057539" w:rsidRDefault="002745E4" w:rsidP="00FC285C">
            <w:pPr>
              <w:jc w:val="center"/>
              <w:rPr>
                <w:sz w:val="28"/>
                <w:szCs w:val="28"/>
              </w:rPr>
            </w:pPr>
          </w:p>
        </w:tc>
        <w:tc>
          <w:tcPr>
            <w:tcW w:w="2266" w:type="dxa"/>
          </w:tcPr>
          <w:p w:rsidR="002745E4" w:rsidRPr="00057539" w:rsidRDefault="002745E4" w:rsidP="00FC285C">
            <w:pPr>
              <w:jc w:val="center"/>
              <w:rPr>
                <w:sz w:val="28"/>
                <w:szCs w:val="28"/>
              </w:rPr>
            </w:pPr>
          </w:p>
        </w:tc>
        <w:tc>
          <w:tcPr>
            <w:tcW w:w="2980" w:type="dxa"/>
          </w:tcPr>
          <w:p w:rsidR="002745E4" w:rsidRPr="00057539" w:rsidRDefault="002745E4" w:rsidP="00FC285C">
            <w:pPr>
              <w:jc w:val="center"/>
              <w:rPr>
                <w:sz w:val="28"/>
                <w:szCs w:val="28"/>
              </w:rPr>
            </w:pPr>
          </w:p>
        </w:tc>
      </w:tr>
      <w:tr w:rsidR="002745E4" w:rsidTr="00FC285C">
        <w:tc>
          <w:tcPr>
            <w:tcW w:w="704" w:type="dxa"/>
          </w:tcPr>
          <w:p w:rsidR="002745E4" w:rsidRPr="00057539" w:rsidRDefault="002745E4" w:rsidP="00FC285C">
            <w:pPr>
              <w:jc w:val="center"/>
              <w:rPr>
                <w:sz w:val="28"/>
                <w:szCs w:val="28"/>
              </w:rPr>
            </w:pPr>
            <w:r w:rsidRPr="00057539">
              <w:rPr>
                <w:sz w:val="28"/>
                <w:szCs w:val="28"/>
              </w:rPr>
              <w:t>6.</w:t>
            </w:r>
          </w:p>
        </w:tc>
        <w:tc>
          <w:tcPr>
            <w:tcW w:w="3826" w:type="dxa"/>
          </w:tcPr>
          <w:p w:rsidR="002745E4" w:rsidRPr="00057539" w:rsidRDefault="002745E4" w:rsidP="00FC285C">
            <w:pPr>
              <w:jc w:val="center"/>
              <w:rPr>
                <w:sz w:val="28"/>
                <w:szCs w:val="28"/>
              </w:rPr>
            </w:pPr>
          </w:p>
        </w:tc>
        <w:tc>
          <w:tcPr>
            <w:tcW w:w="2266" w:type="dxa"/>
          </w:tcPr>
          <w:p w:rsidR="002745E4" w:rsidRPr="00057539" w:rsidRDefault="002745E4" w:rsidP="00FC285C">
            <w:pPr>
              <w:jc w:val="center"/>
              <w:rPr>
                <w:sz w:val="28"/>
                <w:szCs w:val="28"/>
              </w:rPr>
            </w:pPr>
          </w:p>
        </w:tc>
        <w:tc>
          <w:tcPr>
            <w:tcW w:w="2980" w:type="dxa"/>
          </w:tcPr>
          <w:p w:rsidR="002745E4" w:rsidRPr="00057539" w:rsidRDefault="002745E4" w:rsidP="00FC285C">
            <w:pPr>
              <w:jc w:val="center"/>
              <w:rPr>
                <w:sz w:val="28"/>
                <w:szCs w:val="28"/>
              </w:rPr>
            </w:pPr>
          </w:p>
        </w:tc>
      </w:tr>
      <w:tr w:rsidR="002745E4" w:rsidTr="00FC285C">
        <w:tc>
          <w:tcPr>
            <w:tcW w:w="704" w:type="dxa"/>
          </w:tcPr>
          <w:p w:rsidR="002745E4" w:rsidRPr="00057539" w:rsidRDefault="002745E4" w:rsidP="00FC285C">
            <w:pPr>
              <w:jc w:val="center"/>
              <w:rPr>
                <w:sz w:val="28"/>
                <w:szCs w:val="28"/>
              </w:rPr>
            </w:pPr>
            <w:r w:rsidRPr="00057539">
              <w:rPr>
                <w:sz w:val="28"/>
                <w:szCs w:val="28"/>
              </w:rPr>
              <w:t>7.</w:t>
            </w:r>
          </w:p>
        </w:tc>
        <w:tc>
          <w:tcPr>
            <w:tcW w:w="3826" w:type="dxa"/>
          </w:tcPr>
          <w:p w:rsidR="002745E4" w:rsidRPr="00057539" w:rsidRDefault="002745E4" w:rsidP="00FC285C">
            <w:pPr>
              <w:jc w:val="center"/>
              <w:rPr>
                <w:sz w:val="28"/>
                <w:szCs w:val="28"/>
              </w:rPr>
            </w:pPr>
          </w:p>
        </w:tc>
        <w:tc>
          <w:tcPr>
            <w:tcW w:w="2266" w:type="dxa"/>
          </w:tcPr>
          <w:p w:rsidR="002745E4" w:rsidRPr="00057539" w:rsidRDefault="002745E4" w:rsidP="00FC285C">
            <w:pPr>
              <w:jc w:val="center"/>
              <w:rPr>
                <w:sz w:val="28"/>
                <w:szCs w:val="28"/>
              </w:rPr>
            </w:pPr>
          </w:p>
        </w:tc>
        <w:tc>
          <w:tcPr>
            <w:tcW w:w="2980" w:type="dxa"/>
          </w:tcPr>
          <w:p w:rsidR="002745E4" w:rsidRPr="00057539" w:rsidRDefault="002745E4" w:rsidP="00FC285C">
            <w:pPr>
              <w:jc w:val="center"/>
              <w:rPr>
                <w:sz w:val="28"/>
                <w:szCs w:val="28"/>
              </w:rPr>
            </w:pPr>
          </w:p>
        </w:tc>
      </w:tr>
      <w:tr w:rsidR="002745E4" w:rsidTr="00FC285C">
        <w:tc>
          <w:tcPr>
            <w:tcW w:w="704" w:type="dxa"/>
          </w:tcPr>
          <w:p w:rsidR="002745E4" w:rsidRPr="00057539" w:rsidRDefault="002745E4" w:rsidP="00FC285C">
            <w:pPr>
              <w:jc w:val="center"/>
              <w:rPr>
                <w:sz w:val="28"/>
                <w:szCs w:val="28"/>
              </w:rPr>
            </w:pPr>
            <w:r w:rsidRPr="00057539">
              <w:rPr>
                <w:sz w:val="28"/>
                <w:szCs w:val="28"/>
              </w:rPr>
              <w:t>8.</w:t>
            </w:r>
          </w:p>
        </w:tc>
        <w:tc>
          <w:tcPr>
            <w:tcW w:w="3826" w:type="dxa"/>
          </w:tcPr>
          <w:p w:rsidR="002745E4" w:rsidRPr="00057539" w:rsidRDefault="002745E4" w:rsidP="00FC285C">
            <w:pPr>
              <w:jc w:val="center"/>
              <w:rPr>
                <w:sz w:val="28"/>
                <w:szCs w:val="28"/>
              </w:rPr>
            </w:pPr>
          </w:p>
        </w:tc>
        <w:tc>
          <w:tcPr>
            <w:tcW w:w="2266" w:type="dxa"/>
          </w:tcPr>
          <w:p w:rsidR="002745E4" w:rsidRPr="00057539" w:rsidRDefault="002745E4" w:rsidP="00FC285C">
            <w:pPr>
              <w:jc w:val="center"/>
              <w:rPr>
                <w:sz w:val="28"/>
                <w:szCs w:val="28"/>
              </w:rPr>
            </w:pPr>
          </w:p>
        </w:tc>
        <w:tc>
          <w:tcPr>
            <w:tcW w:w="2980" w:type="dxa"/>
          </w:tcPr>
          <w:p w:rsidR="002745E4" w:rsidRPr="00057539" w:rsidRDefault="002745E4" w:rsidP="00FC285C">
            <w:pPr>
              <w:jc w:val="center"/>
              <w:rPr>
                <w:sz w:val="28"/>
                <w:szCs w:val="28"/>
              </w:rPr>
            </w:pPr>
          </w:p>
        </w:tc>
      </w:tr>
      <w:tr w:rsidR="002745E4" w:rsidTr="00FC285C">
        <w:tc>
          <w:tcPr>
            <w:tcW w:w="704" w:type="dxa"/>
          </w:tcPr>
          <w:p w:rsidR="002745E4" w:rsidRPr="00057539" w:rsidRDefault="002745E4" w:rsidP="00FC285C">
            <w:pPr>
              <w:jc w:val="center"/>
              <w:rPr>
                <w:sz w:val="28"/>
                <w:szCs w:val="28"/>
              </w:rPr>
            </w:pPr>
            <w:r w:rsidRPr="00057539">
              <w:rPr>
                <w:sz w:val="28"/>
                <w:szCs w:val="28"/>
              </w:rPr>
              <w:t>9.</w:t>
            </w:r>
          </w:p>
        </w:tc>
        <w:tc>
          <w:tcPr>
            <w:tcW w:w="3826" w:type="dxa"/>
          </w:tcPr>
          <w:p w:rsidR="002745E4" w:rsidRPr="00057539" w:rsidRDefault="002745E4" w:rsidP="00FC285C">
            <w:pPr>
              <w:jc w:val="center"/>
              <w:rPr>
                <w:sz w:val="28"/>
                <w:szCs w:val="28"/>
              </w:rPr>
            </w:pPr>
          </w:p>
        </w:tc>
        <w:tc>
          <w:tcPr>
            <w:tcW w:w="2266" w:type="dxa"/>
          </w:tcPr>
          <w:p w:rsidR="002745E4" w:rsidRPr="00057539" w:rsidRDefault="002745E4" w:rsidP="00FC285C">
            <w:pPr>
              <w:jc w:val="center"/>
              <w:rPr>
                <w:sz w:val="28"/>
                <w:szCs w:val="28"/>
              </w:rPr>
            </w:pPr>
          </w:p>
        </w:tc>
        <w:tc>
          <w:tcPr>
            <w:tcW w:w="2980" w:type="dxa"/>
          </w:tcPr>
          <w:p w:rsidR="002745E4" w:rsidRPr="00057539" w:rsidRDefault="002745E4" w:rsidP="00FC285C">
            <w:pPr>
              <w:jc w:val="center"/>
              <w:rPr>
                <w:sz w:val="28"/>
                <w:szCs w:val="28"/>
              </w:rPr>
            </w:pPr>
          </w:p>
        </w:tc>
      </w:tr>
    </w:tbl>
    <w:p w:rsidR="00423172" w:rsidRDefault="00423172" w:rsidP="00350954">
      <w:pPr>
        <w:jc w:val="center"/>
      </w:pPr>
    </w:p>
    <w:p w:rsidR="00423172" w:rsidRDefault="00423172" w:rsidP="00350954">
      <w:pPr>
        <w:jc w:val="center"/>
      </w:pPr>
    </w:p>
    <w:p w:rsidR="00423172" w:rsidRDefault="00423172" w:rsidP="00350954">
      <w:pPr>
        <w:jc w:val="center"/>
      </w:pPr>
    </w:p>
    <w:p w:rsidR="00423172" w:rsidRDefault="00423172" w:rsidP="00350954">
      <w:pPr>
        <w:jc w:val="center"/>
      </w:pPr>
    </w:p>
    <w:p w:rsidR="00DD72DA" w:rsidRDefault="00DD72DA" w:rsidP="00350954">
      <w:pPr>
        <w:jc w:val="center"/>
      </w:pPr>
    </w:p>
    <w:p w:rsidR="00DD72DA" w:rsidRDefault="00DD72DA" w:rsidP="00350954">
      <w:pPr>
        <w:jc w:val="center"/>
      </w:pPr>
    </w:p>
    <w:p w:rsidR="00423172" w:rsidRDefault="00423172" w:rsidP="00350954">
      <w:pPr>
        <w:jc w:val="center"/>
      </w:pPr>
    </w:p>
    <w:p w:rsidR="00423172" w:rsidRDefault="00423172" w:rsidP="00350954">
      <w:pPr>
        <w:jc w:val="center"/>
      </w:pPr>
    </w:p>
    <w:p w:rsidR="00423172" w:rsidRDefault="00423172" w:rsidP="00350954">
      <w:pPr>
        <w:jc w:val="center"/>
      </w:pPr>
    </w:p>
    <w:p w:rsidR="00423172" w:rsidRDefault="00423172" w:rsidP="00350954">
      <w:pPr>
        <w:jc w:val="center"/>
      </w:pPr>
    </w:p>
    <w:p w:rsidR="00423172" w:rsidRDefault="00423172" w:rsidP="00DD72DA"/>
    <w:p w:rsidR="00FC285C" w:rsidRDefault="003A5717" w:rsidP="00DD72DA">
      <w:r>
        <w:lastRenderedPageBreak/>
        <w:t>Załącznik nr 10</w:t>
      </w:r>
    </w:p>
    <w:p w:rsidR="00DE4133" w:rsidRDefault="00DE4133" w:rsidP="00DD72DA"/>
    <w:p w:rsidR="00FC285C" w:rsidRPr="00A57D35" w:rsidRDefault="00FC285C" w:rsidP="00FC285C">
      <w:pPr>
        <w:jc w:val="center"/>
        <w:rPr>
          <w:b/>
          <w:sz w:val="28"/>
          <w:szCs w:val="28"/>
        </w:rPr>
      </w:pPr>
      <w:r w:rsidRPr="00A57D35">
        <w:rPr>
          <w:b/>
          <w:sz w:val="28"/>
          <w:szCs w:val="28"/>
          <w:highlight w:val="lightGray"/>
        </w:rPr>
        <w:t>REJESTR NARUSZEŃ OCHRONY DANYCH OSOBOWYCH</w:t>
      </w:r>
    </w:p>
    <w:p w:rsidR="00FC285C" w:rsidRPr="00A57D35" w:rsidRDefault="00FC285C" w:rsidP="00FC285C">
      <w:pPr>
        <w:jc w:val="center"/>
        <w:rPr>
          <w:b/>
          <w:sz w:val="28"/>
          <w:szCs w:val="28"/>
        </w:rPr>
      </w:pPr>
    </w:p>
    <w:tbl>
      <w:tblPr>
        <w:tblStyle w:val="Tabela-Siatka"/>
        <w:tblW w:w="10348" w:type="dxa"/>
        <w:tblInd w:w="-459" w:type="dxa"/>
        <w:tblLook w:val="04A0" w:firstRow="1" w:lastRow="0" w:firstColumn="1" w:lastColumn="0" w:noHBand="0" w:noVBand="1"/>
      </w:tblPr>
      <w:tblGrid>
        <w:gridCol w:w="655"/>
        <w:gridCol w:w="1593"/>
        <w:gridCol w:w="1528"/>
        <w:gridCol w:w="1740"/>
        <w:gridCol w:w="1927"/>
        <w:gridCol w:w="1447"/>
        <w:gridCol w:w="1458"/>
      </w:tblGrid>
      <w:tr w:rsidR="00E33678" w:rsidTr="00E33678">
        <w:tc>
          <w:tcPr>
            <w:tcW w:w="709" w:type="dxa"/>
          </w:tcPr>
          <w:p w:rsidR="00FC285C" w:rsidRPr="00464B24" w:rsidRDefault="00FC285C" w:rsidP="00FC285C">
            <w:pPr>
              <w:jc w:val="center"/>
              <w:rPr>
                <w:sz w:val="28"/>
                <w:szCs w:val="28"/>
              </w:rPr>
            </w:pPr>
            <w:r w:rsidRPr="00464B24">
              <w:rPr>
                <w:sz w:val="28"/>
                <w:szCs w:val="28"/>
              </w:rPr>
              <w:t>L.p.</w:t>
            </w:r>
          </w:p>
        </w:tc>
        <w:tc>
          <w:tcPr>
            <w:tcW w:w="1843" w:type="dxa"/>
          </w:tcPr>
          <w:p w:rsidR="00FC285C" w:rsidRPr="00464B24" w:rsidRDefault="00FC285C" w:rsidP="00FC285C">
            <w:pPr>
              <w:jc w:val="center"/>
              <w:rPr>
                <w:sz w:val="28"/>
                <w:szCs w:val="28"/>
              </w:rPr>
            </w:pPr>
            <w:r w:rsidRPr="00464B24">
              <w:rPr>
                <w:sz w:val="28"/>
                <w:szCs w:val="28"/>
              </w:rPr>
              <w:t>Rodzaj naruszenia</w:t>
            </w:r>
          </w:p>
        </w:tc>
        <w:tc>
          <w:tcPr>
            <w:tcW w:w="1668" w:type="dxa"/>
          </w:tcPr>
          <w:p w:rsidR="00FC285C" w:rsidRPr="00464B24" w:rsidRDefault="00FC285C" w:rsidP="00FC285C">
            <w:pPr>
              <w:jc w:val="center"/>
              <w:rPr>
                <w:sz w:val="28"/>
                <w:szCs w:val="28"/>
              </w:rPr>
            </w:pPr>
            <w:r w:rsidRPr="00464B24">
              <w:rPr>
                <w:sz w:val="28"/>
                <w:szCs w:val="28"/>
              </w:rPr>
              <w:t>Data naruszenia</w:t>
            </w:r>
          </w:p>
        </w:tc>
        <w:tc>
          <w:tcPr>
            <w:tcW w:w="1413" w:type="dxa"/>
          </w:tcPr>
          <w:p w:rsidR="00FC285C" w:rsidRPr="00464B24" w:rsidRDefault="00FC285C" w:rsidP="00FC285C">
            <w:pPr>
              <w:jc w:val="center"/>
              <w:rPr>
                <w:sz w:val="28"/>
                <w:szCs w:val="28"/>
              </w:rPr>
            </w:pPr>
            <w:r w:rsidRPr="00464B24">
              <w:rPr>
                <w:sz w:val="28"/>
                <w:szCs w:val="28"/>
              </w:rPr>
              <w:t>Obowiązek zgłoszenia organowi nadzorczemu</w:t>
            </w:r>
          </w:p>
        </w:tc>
        <w:tc>
          <w:tcPr>
            <w:tcW w:w="1561" w:type="dxa"/>
          </w:tcPr>
          <w:p w:rsidR="00FC285C" w:rsidRPr="00464B24" w:rsidRDefault="00E33678" w:rsidP="00FC285C">
            <w:pPr>
              <w:jc w:val="center"/>
              <w:rPr>
                <w:sz w:val="28"/>
                <w:szCs w:val="28"/>
              </w:rPr>
            </w:pPr>
            <w:r w:rsidRPr="00464B24">
              <w:rPr>
                <w:sz w:val="28"/>
                <w:szCs w:val="28"/>
              </w:rPr>
              <w:t>Obowiązek zawiadomienia osoby, której dane dotyczą</w:t>
            </w:r>
          </w:p>
        </w:tc>
        <w:tc>
          <w:tcPr>
            <w:tcW w:w="1292" w:type="dxa"/>
          </w:tcPr>
          <w:p w:rsidR="00FC285C" w:rsidRPr="00464B24" w:rsidRDefault="00E33678" w:rsidP="00FC285C">
            <w:pPr>
              <w:jc w:val="center"/>
              <w:rPr>
                <w:sz w:val="28"/>
                <w:szCs w:val="28"/>
              </w:rPr>
            </w:pPr>
            <w:r w:rsidRPr="00464B24">
              <w:rPr>
                <w:sz w:val="28"/>
                <w:szCs w:val="28"/>
              </w:rPr>
              <w:t>Skutki naruszenia</w:t>
            </w:r>
          </w:p>
        </w:tc>
        <w:tc>
          <w:tcPr>
            <w:tcW w:w="1862" w:type="dxa"/>
          </w:tcPr>
          <w:p w:rsidR="00FC285C" w:rsidRPr="00464B24" w:rsidRDefault="00E33678" w:rsidP="00FC285C">
            <w:pPr>
              <w:jc w:val="center"/>
              <w:rPr>
                <w:sz w:val="28"/>
                <w:szCs w:val="28"/>
              </w:rPr>
            </w:pPr>
            <w:r w:rsidRPr="00464B24">
              <w:rPr>
                <w:sz w:val="28"/>
                <w:szCs w:val="28"/>
              </w:rPr>
              <w:t>Podjęte działania zaradcze</w:t>
            </w:r>
          </w:p>
        </w:tc>
      </w:tr>
      <w:tr w:rsidR="00E33678" w:rsidTr="00E33678">
        <w:tc>
          <w:tcPr>
            <w:tcW w:w="709" w:type="dxa"/>
          </w:tcPr>
          <w:p w:rsidR="00FC285C" w:rsidRDefault="007B4606" w:rsidP="00FC285C">
            <w:pPr>
              <w:jc w:val="center"/>
            </w:pPr>
            <w:r>
              <w:t>1.</w:t>
            </w:r>
          </w:p>
        </w:tc>
        <w:tc>
          <w:tcPr>
            <w:tcW w:w="1843" w:type="dxa"/>
          </w:tcPr>
          <w:p w:rsidR="00FC285C" w:rsidRDefault="00FC285C" w:rsidP="00FC285C">
            <w:pPr>
              <w:jc w:val="center"/>
            </w:pPr>
          </w:p>
        </w:tc>
        <w:tc>
          <w:tcPr>
            <w:tcW w:w="1668" w:type="dxa"/>
          </w:tcPr>
          <w:p w:rsidR="00FC285C" w:rsidRDefault="00FC285C" w:rsidP="00FC285C">
            <w:pPr>
              <w:jc w:val="center"/>
            </w:pPr>
          </w:p>
        </w:tc>
        <w:tc>
          <w:tcPr>
            <w:tcW w:w="1413" w:type="dxa"/>
          </w:tcPr>
          <w:p w:rsidR="00FC285C" w:rsidRDefault="00FC285C" w:rsidP="00FC285C">
            <w:pPr>
              <w:jc w:val="center"/>
            </w:pPr>
          </w:p>
        </w:tc>
        <w:tc>
          <w:tcPr>
            <w:tcW w:w="1561" w:type="dxa"/>
          </w:tcPr>
          <w:p w:rsidR="00FC285C" w:rsidRDefault="00FC285C" w:rsidP="00FC285C">
            <w:pPr>
              <w:jc w:val="center"/>
            </w:pPr>
          </w:p>
        </w:tc>
        <w:tc>
          <w:tcPr>
            <w:tcW w:w="1292" w:type="dxa"/>
          </w:tcPr>
          <w:p w:rsidR="00FC285C" w:rsidRDefault="00FC285C" w:rsidP="00FC285C">
            <w:pPr>
              <w:jc w:val="center"/>
            </w:pPr>
          </w:p>
        </w:tc>
        <w:tc>
          <w:tcPr>
            <w:tcW w:w="1862" w:type="dxa"/>
          </w:tcPr>
          <w:p w:rsidR="00FC285C" w:rsidRDefault="00FC285C" w:rsidP="00FC285C">
            <w:pPr>
              <w:jc w:val="center"/>
            </w:pPr>
          </w:p>
        </w:tc>
      </w:tr>
      <w:tr w:rsidR="00E33678" w:rsidTr="00E33678">
        <w:tc>
          <w:tcPr>
            <w:tcW w:w="709" w:type="dxa"/>
          </w:tcPr>
          <w:p w:rsidR="00FC285C" w:rsidRDefault="007B4606" w:rsidP="00FC285C">
            <w:pPr>
              <w:jc w:val="center"/>
            </w:pPr>
            <w:r>
              <w:t>2.</w:t>
            </w:r>
          </w:p>
        </w:tc>
        <w:tc>
          <w:tcPr>
            <w:tcW w:w="1843" w:type="dxa"/>
          </w:tcPr>
          <w:p w:rsidR="00FC285C" w:rsidRDefault="00FC285C" w:rsidP="007B4606"/>
        </w:tc>
        <w:tc>
          <w:tcPr>
            <w:tcW w:w="1668" w:type="dxa"/>
          </w:tcPr>
          <w:p w:rsidR="00FC285C" w:rsidRDefault="00FC285C" w:rsidP="00FC285C">
            <w:pPr>
              <w:jc w:val="center"/>
            </w:pPr>
          </w:p>
        </w:tc>
        <w:tc>
          <w:tcPr>
            <w:tcW w:w="1413" w:type="dxa"/>
          </w:tcPr>
          <w:p w:rsidR="00FC285C" w:rsidRDefault="00FC285C" w:rsidP="00FC285C">
            <w:pPr>
              <w:jc w:val="center"/>
            </w:pPr>
          </w:p>
        </w:tc>
        <w:tc>
          <w:tcPr>
            <w:tcW w:w="1561" w:type="dxa"/>
          </w:tcPr>
          <w:p w:rsidR="00FC285C" w:rsidRDefault="00FC285C" w:rsidP="00FC285C">
            <w:pPr>
              <w:jc w:val="center"/>
            </w:pPr>
          </w:p>
        </w:tc>
        <w:tc>
          <w:tcPr>
            <w:tcW w:w="1292" w:type="dxa"/>
          </w:tcPr>
          <w:p w:rsidR="00FC285C" w:rsidRDefault="00FC285C" w:rsidP="00FC285C">
            <w:pPr>
              <w:jc w:val="center"/>
            </w:pPr>
          </w:p>
        </w:tc>
        <w:tc>
          <w:tcPr>
            <w:tcW w:w="1862" w:type="dxa"/>
          </w:tcPr>
          <w:p w:rsidR="00FC285C" w:rsidRDefault="00FC285C" w:rsidP="00FC285C">
            <w:pPr>
              <w:jc w:val="center"/>
            </w:pPr>
          </w:p>
        </w:tc>
      </w:tr>
      <w:tr w:rsidR="00E33678" w:rsidTr="00E33678">
        <w:tc>
          <w:tcPr>
            <w:tcW w:w="709" w:type="dxa"/>
          </w:tcPr>
          <w:p w:rsidR="00FC285C" w:rsidRDefault="007B4606" w:rsidP="00FC285C">
            <w:pPr>
              <w:jc w:val="center"/>
            </w:pPr>
            <w:r>
              <w:t>3.</w:t>
            </w:r>
          </w:p>
        </w:tc>
        <w:tc>
          <w:tcPr>
            <w:tcW w:w="1843" w:type="dxa"/>
          </w:tcPr>
          <w:p w:rsidR="00FC285C" w:rsidRDefault="00FC285C" w:rsidP="00FC285C">
            <w:pPr>
              <w:jc w:val="center"/>
            </w:pPr>
          </w:p>
        </w:tc>
        <w:tc>
          <w:tcPr>
            <w:tcW w:w="1668" w:type="dxa"/>
          </w:tcPr>
          <w:p w:rsidR="00FC285C" w:rsidRDefault="00FC285C" w:rsidP="00FC285C">
            <w:pPr>
              <w:jc w:val="center"/>
            </w:pPr>
          </w:p>
        </w:tc>
        <w:tc>
          <w:tcPr>
            <w:tcW w:w="1413" w:type="dxa"/>
          </w:tcPr>
          <w:p w:rsidR="00FC285C" w:rsidRDefault="00FC285C" w:rsidP="00FC285C">
            <w:pPr>
              <w:jc w:val="center"/>
            </w:pPr>
          </w:p>
        </w:tc>
        <w:tc>
          <w:tcPr>
            <w:tcW w:w="1561" w:type="dxa"/>
          </w:tcPr>
          <w:p w:rsidR="00FC285C" w:rsidRDefault="00FC285C" w:rsidP="00FC285C">
            <w:pPr>
              <w:jc w:val="center"/>
            </w:pPr>
          </w:p>
        </w:tc>
        <w:tc>
          <w:tcPr>
            <w:tcW w:w="1292" w:type="dxa"/>
          </w:tcPr>
          <w:p w:rsidR="00FC285C" w:rsidRDefault="00FC285C" w:rsidP="00FC285C">
            <w:pPr>
              <w:jc w:val="center"/>
            </w:pPr>
          </w:p>
        </w:tc>
        <w:tc>
          <w:tcPr>
            <w:tcW w:w="1862" w:type="dxa"/>
          </w:tcPr>
          <w:p w:rsidR="00FC285C" w:rsidRDefault="00FC285C" w:rsidP="00FC285C">
            <w:pPr>
              <w:jc w:val="center"/>
            </w:pPr>
          </w:p>
        </w:tc>
      </w:tr>
      <w:tr w:rsidR="00E33678" w:rsidTr="00E33678">
        <w:tc>
          <w:tcPr>
            <w:tcW w:w="709" w:type="dxa"/>
          </w:tcPr>
          <w:p w:rsidR="00FC285C" w:rsidRDefault="007B4606" w:rsidP="00FC285C">
            <w:pPr>
              <w:jc w:val="center"/>
            </w:pPr>
            <w:r>
              <w:t>4.</w:t>
            </w:r>
          </w:p>
        </w:tc>
        <w:tc>
          <w:tcPr>
            <w:tcW w:w="1843" w:type="dxa"/>
          </w:tcPr>
          <w:p w:rsidR="00FC285C" w:rsidRDefault="00FC285C" w:rsidP="00FC285C">
            <w:pPr>
              <w:jc w:val="center"/>
            </w:pPr>
          </w:p>
        </w:tc>
        <w:tc>
          <w:tcPr>
            <w:tcW w:w="1668" w:type="dxa"/>
          </w:tcPr>
          <w:p w:rsidR="00FC285C" w:rsidRDefault="00FC285C" w:rsidP="00FC285C">
            <w:pPr>
              <w:jc w:val="center"/>
            </w:pPr>
          </w:p>
        </w:tc>
        <w:tc>
          <w:tcPr>
            <w:tcW w:w="1413" w:type="dxa"/>
          </w:tcPr>
          <w:p w:rsidR="00FC285C" w:rsidRDefault="00FC285C" w:rsidP="00FC285C">
            <w:pPr>
              <w:jc w:val="center"/>
            </w:pPr>
          </w:p>
        </w:tc>
        <w:tc>
          <w:tcPr>
            <w:tcW w:w="1561" w:type="dxa"/>
          </w:tcPr>
          <w:p w:rsidR="00FC285C" w:rsidRDefault="00FC285C" w:rsidP="00FC285C">
            <w:pPr>
              <w:jc w:val="center"/>
            </w:pPr>
          </w:p>
        </w:tc>
        <w:tc>
          <w:tcPr>
            <w:tcW w:w="1292" w:type="dxa"/>
          </w:tcPr>
          <w:p w:rsidR="00FC285C" w:rsidRDefault="00FC285C" w:rsidP="00FC285C">
            <w:pPr>
              <w:jc w:val="center"/>
            </w:pPr>
          </w:p>
        </w:tc>
        <w:tc>
          <w:tcPr>
            <w:tcW w:w="1862" w:type="dxa"/>
          </w:tcPr>
          <w:p w:rsidR="00FC285C" w:rsidRDefault="00FC285C" w:rsidP="00FC285C">
            <w:pPr>
              <w:jc w:val="center"/>
            </w:pPr>
          </w:p>
        </w:tc>
      </w:tr>
    </w:tbl>
    <w:p w:rsidR="00FC285C" w:rsidRDefault="00FC285C" w:rsidP="00FC285C">
      <w:pPr>
        <w:jc w:val="center"/>
      </w:pPr>
    </w:p>
    <w:p w:rsidR="00FC285C" w:rsidRDefault="00FC285C" w:rsidP="00FC285C">
      <w:pPr>
        <w:jc w:val="center"/>
      </w:pPr>
    </w:p>
    <w:p w:rsidR="00FC285C" w:rsidRDefault="00FC285C" w:rsidP="00FC285C">
      <w:pPr>
        <w:jc w:val="center"/>
      </w:pPr>
    </w:p>
    <w:p w:rsidR="00DD72DA" w:rsidRPr="00FD5A3C" w:rsidRDefault="00DD72DA" w:rsidP="00DD72DA">
      <w:pPr>
        <w:rPr>
          <w:b/>
        </w:rPr>
      </w:pPr>
    </w:p>
    <w:p w:rsidR="00DD72DA" w:rsidRDefault="00DD72DA" w:rsidP="00DD72DA">
      <w:pPr>
        <w:jc w:val="center"/>
      </w:pPr>
    </w:p>
    <w:p w:rsidR="00423172" w:rsidRDefault="00423172" w:rsidP="00943B60"/>
    <w:p w:rsidR="00207B63" w:rsidRDefault="00207B63" w:rsidP="00943B60"/>
    <w:p w:rsidR="00207B63" w:rsidRDefault="00207B63" w:rsidP="00943B60"/>
    <w:p w:rsidR="00207B63" w:rsidRDefault="00207B63" w:rsidP="00943B60"/>
    <w:p w:rsidR="00207B63" w:rsidRDefault="00207B63" w:rsidP="00943B60"/>
    <w:p w:rsidR="00207B63" w:rsidRDefault="00207B63" w:rsidP="00943B60"/>
    <w:p w:rsidR="00207B63" w:rsidRDefault="00207B63" w:rsidP="00943B60"/>
    <w:p w:rsidR="00207B63" w:rsidRDefault="00207B63" w:rsidP="00943B60"/>
    <w:p w:rsidR="00207B63" w:rsidRDefault="00207B63" w:rsidP="00943B60"/>
    <w:p w:rsidR="00207B63" w:rsidRDefault="00207B63" w:rsidP="00943B60"/>
    <w:p w:rsidR="00207B63" w:rsidRDefault="00207B63" w:rsidP="00943B60"/>
    <w:p w:rsidR="00207B63" w:rsidRDefault="00207B63" w:rsidP="00943B60"/>
    <w:p w:rsidR="00207B63" w:rsidRDefault="00207B63" w:rsidP="00943B60"/>
    <w:sectPr w:rsidR="00207B63" w:rsidSect="00207B6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0C0" w:rsidRDefault="007920C0" w:rsidP="007938AA">
      <w:pPr>
        <w:spacing w:after="0" w:line="240" w:lineRule="auto"/>
      </w:pPr>
      <w:r>
        <w:separator/>
      </w:r>
    </w:p>
  </w:endnote>
  <w:endnote w:type="continuationSeparator" w:id="0">
    <w:p w:rsidR="007920C0" w:rsidRDefault="007920C0" w:rsidP="0079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6C4" w:rsidRDefault="005766C4">
    <w:pPr>
      <w:pStyle w:val="Stopka"/>
      <w:rPr>
        <w:i/>
      </w:rPr>
    </w:pPr>
    <w:r>
      <w:rPr>
        <w:i/>
      </w:rPr>
      <w:t>__________________________________________________________________________________</w:t>
    </w:r>
  </w:p>
  <w:p w:rsidR="005766C4" w:rsidRPr="00564D91" w:rsidRDefault="005766C4">
    <w:pPr>
      <w:pStyle w:val="Stopka"/>
      <w:rPr>
        <w:i/>
      </w:rPr>
    </w:pPr>
    <w:r>
      <w:rPr>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0C0" w:rsidRDefault="007920C0" w:rsidP="007938AA">
      <w:pPr>
        <w:spacing w:after="0" w:line="240" w:lineRule="auto"/>
      </w:pPr>
      <w:r>
        <w:separator/>
      </w:r>
    </w:p>
  </w:footnote>
  <w:footnote w:type="continuationSeparator" w:id="0">
    <w:p w:rsidR="007920C0" w:rsidRDefault="007920C0" w:rsidP="00793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65223047"/>
      <w:docPartObj>
        <w:docPartGallery w:val="Page Numbers (Top of Page)"/>
        <w:docPartUnique/>
      </w:docPartObj>
    </w:sdtPr>
    <w:sdtEndPr>
      <w:rPr>
        <w:color w:val="auto"/>
        <w:spacing w:val="0"/>
      </w:rPr>
    </w:sdtEndPr>
    <w:sdtContent>
      <w:p w:rsidR="005766C4" w:rsidRDefault="005766C4">
        <w:pPr>
          <w:pStyle w:val="Nagwek"/>
          <w:pBdr>
            <w:bottom w:val="single" w:sz="4" w:space="1" w:color="D9D9D9" w:themeColor="background1" w:themeShade="D9"/>
          </w:pBdr>
          <w:jc w:val="right"/>
          <w:rPr>
            <w:b/>
          </w:rPr>
        </w:pPr>
        <w:r>
          <w:rPr>
            <w:color w:val="7F7F7F" w:themeColor="background1" w:themeShade="7F"/>
            <w:spacing w:val="60"/>
          </w:rPr>
          <w:t>Strona</w:t>
        </w:r>
        <w:r>
          <w:t xml:space="preserve"> | </w:t>
        </w:r>
        <w:r>
          <w:rPr>
            <w:b/>
            <w:noProof/>
          </w:rPr>
          <w:fldChar w:fldCharType="begin"/>
        </w:r>
        <w:r>
          <w:rPr>
            <w:b/>
            <w:noProof/>
          </w:rPr>
          <w:instrText xml:space="preserve"> PAGE   \* MERGEFORMAT </w:instrText>
        </w:r>
        <w:r>
          <w:rPr>
            <w:b/>
            <w:noProof/>
          </w:rPr>
          <w:fldChar w:fldCharType="separate"/>
        </w:r>
        <w:r w:rsidR="00F377F4">
          <w:rPr>
            <w:b/>
            <w:noProof/>
          </w:rPr>
          <w:t>24</w:t>
        </w:r>
        <w:r>
          <w:rPr>
            <w:b/>
            <w:noProof/>
          </w:rPr>
          <w:fldChar w:fldCharType="end"/>
        </w:r>
      </w:p>
    </w:sdtContent>
  </w:sdt>
  <w:p w:rsidR="005766C4" w:rsidRDefault="005766C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6C4" w:rsidRDefault="005766C4">
    <w:pPr>
      <w:pStyle w:val="Nagwek"/>
      <w:pBdr>
        <w:bottom w:val="single" w:sz="4" w:space="1" w:color="D9D9D9" w:themeColor="background1" w:themeShade="D9"/>
      </w:pBdr>
      <w:jc w:val="right"/>
      <w:rPr>
        <w:b/>
      </w:rPr>
    </w:pPr>
    <w:r>
      <w:rPr>
        <w:color w:val="7F7F7F" w:themeColor="background1" w:themeShade="7F"/>
        <w:spacing w:val="60"/>
      </w:rPr>
      <w:t>Strona</w:t>
    </w:r>
    <w:r>
      <w:t xml:space="preserve"> | </w:t>
    </w:r>
    <w:r>
      <w:rPr>
        <w:b/>
        <w:noProof/>
      </w:rPr>
      <w:fldChar w:fldCharType="begin"/>
    </w:r>
    <w:r>
      <w:rPr>
        <w:b/>
        <w:noProof/>
      </w:rPr>
      <w:instrText xml:space="preserve"> PAGE   \* MERGEFORMAT </w:instrText>
    </w:r>
    <w:r>
      <w:rPr>
        <w:b/>
        <w:noProof/>
      </w:rPr>
      <w:fldChar w:fldCharType="separate"/>
    </w:r>
    <w:r w:rsidR="00F377F4">
      <w:rPr>
        <w:b/>
        <w:noProof/>
      </w:rPr>
      <w:t>54</w:t>
    </w:r>
    <w:r>
      <w:rPr>
        <w:b/>
        <w:noProof/>
      </w:rPr>
      <w:fldChar w:fldCharType="end"/>
    </w:r>
  </w:p>
  <w:p w:rsidR="005766C4" w:rsidRDefault="005766C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RTF_Num 2"/>
    <w:lvl w:ilvl="0">
      <w:start w:val="7"/>
      <w:numFmt w:val="decimal"/>
      <w:lvlText w:val="%1."/>
      <w:lvlJc w:val="left"/>
      <w:pPr>
        <w:tabs>
          <w:tab w:val="num" w:pos="0"/>
        </w:tabs>
        <w:ind w:left="0" w:firstLine="0"/>
      </w:pPr>
      <w:rPr>
        <w:rFonts w:ascii="Times New Roman" w:hAnsi="Times New Roman"/>
      </w:rPr>
    </w:lvl>
  </w:abstractNum>
  <w:abstractNum w:abstractNumId="1" w15:restartNumberingAfterBreak="0">
    <w:nsid w:val="009F041B"/>
    <w:multiLevelType w:val="hybridMultilevel"/>
    <w:tmpl w:val="713A3732"/>
    <w:lvl w:ilvl="0" w:tplc="04150011">
      <w:start w:val="1"/>
      <w:numFmt w:val="decimal"/>
      <w:lvlText w:val="%1)"/>
      <w:lvlJc w:val="left"/>
      <w:pPr>
        <w:ind w:left="2508" w:hanging="360"/>
      </w:pPr>
    </w:lvl>
    <w:lvl w:ilvl="1" w:tplc="04150019" w:tentative="1">
      <w:start w:val="1"/>
      <w:numFmt w:val="lowerLetter"/>
      <w:lvlText w:val="%2."/>
      <w:lvlJc w:val="left"/>
      <w:pPr>
        <w:ind w:left="3228" w:hanging="360"/>
      </w:pPr>
    </w:lvl>
    <w:lvl w:ilvl="2" w:tplc="0415001B" w:tentative="1">
      <w:start w:val="1"/>
      <w:numFmt w:val="lowerRoman"/>
      <w:lvlText w:val="%3."/>
      <w:lvlJc w:val="right"/>
      <w:pPr>
        <w:ind w:left="3948" w:hanging="180"/>
      </w:pPr>
    </w:lvl>
    <w:lvl w:ilvl="3" w:tplc="0415000F" w:tentative="1">
      <w:start w:val="1"/>
      <w:numFmt w:val="decimal"/>
      <w:lvlText w:val="%4."/>
      <w:lvlJc w:val="left"/>
      <w:pPr>
        <w:ind w:left="4668" w:hanging="360"/>
      </w:pPr>
    </w:lvl>
    <w:lvl w:ilvl="4" w:tplc="04150019" w:tentative="1">
      <w:start w:val="1"/>
      <w:numFmt w:val="lowerLetter"/>
      <w:lvlText w:val="%5."/>
      <w:lvlJc w:val="left"/>
      <w:pPr>
        <w:ind w:left="5388" w:hanging="360"/>
      </w:pPr>
    </w:lvl>
    <w:lvl w:ilvl="5" w:tplc="0415001B" w:tentative="1">
      <w:start w:val="1"/>
      <w:numFmt w:val="lowerRoman"/>
      <w:lvlText w:val="%6."/>
      <w:lvlJc w:val="right"/>
      <w:pPr>
        <w:ind w:left="6108" w:hanging="180"/>
      </w:pPr>
    </w:lvl>
    <w:lvl w:ilvl="6" w:tplc="0415000F" w:tentative="1">
      <w:start w:val="1"/>
      <w:numFmt w:val="decimal"/>
      <w:lvlText w:val="%7."/>
      <w:lvlJc w:val="left"/>
      <w:pPr>
        <w:ind w:left="6828" w:hanging="360"/>
      </w:pPr>
    </w:lvl>
    <w:lvl w:ilvl="7" w:tplc="04150019" w:tentative="1">
      <w:start w:val="1"/>
      <w:numFmt w:val="lowerLetter"/>
      <w:lvlText w:val="%8."/>
      <w:lvlJc w:val="left"/>
      <w:pPr>
        <w:ind w:left="7548" w:hanging="360"/>
      </w:pPr>
    </w:lvl>
    <w:lvl w:ilvl="8" w:tplc="0415001B" w:tentative="1">
      <w:start w:val="1"/>
      <w:numFmt w:val="lowerRoman"/>
      <w:lvlText w:val="%9."/>
      <w:lvlJc w:val="right"/>
      <w:pPr>
        <w:ind w:left="8268" w:hanging="180"/>
      </w:pPr>
    </w:lvl>
  </w:abstractNum>
  <w:abstractNum w:abstractNumId="2" w15:restartNumberingAfterBreak="0">
    <w:nsid w:val="01C87E25"/>
    <w:multiLevelType w:val="hybridMultilevel"/>
    <w:tmpl w:val="6906A6D4"/>
    <w:lvl w:ilvl="0" w:tplc="04150011">
      <w:start w:val="1"/>
      <w:numFmt w:val="decimal"/>
      <w:lvlText w:val="%1)"/>
      <w:lvlJc w:val="left"/>
      <w:pPr>
        <w:ind w:left="2148" w:hanging="360"/>
      </w:pPr>
      <w:rPr>
        <w:rFont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3" w15:restartNumberingAfterBreak="0">
    <w:nsid w:val="02C45161"/>
    <w:multiLevelType w:val="hybridMultilevel"/>
    <w:tmpl w:val="57722BC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30D39FB"/>
    <w:multiLevelType w:val="hybridMultilevel"/>
    <w:tmpl w:val="30C68B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874C40"/>
    <w:multiLevelType w:val="hybridMultilevel"/>
    <w:tmpl w:val="E4C61EB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6371D99"/>
    <w:multiLevelType w:val="multilevel"/>
    <w:tmpl w:val="4A0E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653C8E"/>
    <w:multiLevelType w:val="hybridMultilevel"/>
    <w:tmpl w:val="97948AB4"/>
    <w:lvl w:ilvl="0" w:tplc="1A92A84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DD598C"/>
    <w:multiLevelType w:val="hybridMultilevel"/>
    <w:tmpl w:val="4AAC00E2"/>
    <w:lvl w:ilvl="0" w:tplc="E44E1CFC">
      <w:start w:val="1"/>
      <w:numFmt w:val="decimal"/>
      <w:lvlText w:val="%1."/>
      <w:lvlJc w:val="left"/>
      <w:pPr>
        <w:ind w:left="675" w:hanging="675"/>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E525A9"/>
    <w:multiLevelType w:val="multilevel"/>
    <w:tmpl w:val="16A8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F30F22"/>
    <w:multiLevelType w:val="multilevel"/>
    <w:tmpl w:val="7F46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080478"/>
    <w:multiLevelType w:val="hybridMultilevel"/>
    <w:tmpl w:val="58924F7A"/>
    <w:lvl w:ilvl="0" w:tplc="4D7610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A539F6"/>
    <w:multiLevelType w:val="hybridMultilevel"/>
    <w:tmpl w:val="BB566E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966124A"/>
    <w:multiLevelType w:val="hybridMultilevel"/>
    <w:tmpl w:val="8BBE5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C770FE"/>
    <w:multiLevelType w:val="hybridMultilevel"/>
    <w:tmpl w:val="3FC6E9F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1D7120CB"/>
    <w:multiLevelType w:val="multilevel"/>
    <w:tmpl w:val="95D2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944154"/>
    <w:multiLevelType w:val="hybridMultilevel"/>
    <w:tmpl w:val="EA3C81A6"/>
    <w:lvl w:ilvl="0" w:tplc="558E8E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A7649D"/>
    <w:multiLevelType w:val="hybridMultilevel"/>
    <w:tmpl w:val="74D0B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7B75D3"/>
    <w:multiLevelType w:val="hybridMultilevel"/>
    <w:tmpl w:val="DB62DCFE"/>
    <w:lvl w:ilvl="0" w:tplc="04150011">
      <w:start w:val="1"/>
      <w:numFmt w:val="decimal"/>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2" w15:restartNumberingAfterBreak="0">
    <w:nsid w:val="22A71810"/>
    <w:multiLevelType w:val="multilevel"/>
    <w:tmpl w:val="A2FA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1A3355"/>
    <w:multiLevelType w:val="hybridMultilevel"/>
    <w:tmpl w:val="0CDEE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D77F38"/>
    <w:multiLevelType w:val="hybridMultilevel"/>
    <w:tmpl w:val="BF84C528"/>
    <w:lvl w:ilvl="0" w:tplc="06B81B0E">
      <w:start w:val="1"/>
      <w:numFmt w:val="decimal"/>
      <w:lvlText w:val="%1)"/>
      <w:lvlJc w:val="left"/>
      <w:pPr>
        <w:ind w:left="784" w:hanging="360"/>
      </w:pPr>
      <w:rPr>
        <w:color w:val="auto"/>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5" w15:restartNumberingAfterBreak="0">
    <w:nsid w:val="327B5D6B"/>
    <w:multiLevelType w:val="hybridMultilevel"/>
    <w:tmpl w:val="459E2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4B73AC"/>
    <w:multiLevelType w:val="hybridMultilevel"/>
    <w:tmpl w:val="5EF07418"/>
    <w:lvl w:ilvl="0" w:tplc="F4144C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8D27ED"/>
    <w:multiLevelType w:val="hybridMultilevel"/>
    <w:tmpl w:val="F06ABD6C"/>
    <w:lvl w:ilvl="0" w:tplc="A120C028">
      <w:start w:val="1"/>
      <w:numFmt w:val="decimal"/>
      <w:lvlText w:val="%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8F3880"/>
    <w:multiLevelType w:val="hybridMultilevel"/>
    <w:tmpl w:val="D980A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6F03C3"/>
    <w:multiLevelType w:val="hybridMultilevel"/>
    <w:tmpl w:val="E312EEC2"/>
    <w:lvl w:ilvl="0" w:tplc="91F27F42">
      <w:start w:val="3"/>
      <w:numFmt w:val="decimal"/>
      <w:lvlText w:val="%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FE2D82"/>
    <w:multiLevelType w:val="hybridMultilevel"/>
    <w:tmpl w:val="B69C2E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C472159"/>
    <w:multiLevelType w:val="hybridMultilevel"/>
    <w:tmpl w:val="2BF248C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3C914C45"/>
    <w:multiLevelType w:val="hybridMultilevel"/>
    <w:tmpl w:val="1BCCAD16"/>
    <w:lvl w:ilvl="0" w:tplc="3162F90C">
      <w:start w:val="1"/>
      <w:numFmt w:val="decimal"/>
      <w:lvlText w:val="%1."/>
      <w:lvlJc w:val="left"/>
      <w:pPr>
        <w:ind w:left="675" w:hanging="675"/>
      </w:pPr>
      <w:rPr>
        <w:rFonts w:hint="default"/>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925248"/>
    <w:multiLevelType w:val="hybridMultilevel"/>
    <w:tmpl w:val="3B6052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EE16E8A"/>
    <w:multiLevelType w:val="multilevel"/>
    <w:tmpl w:val="175E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A7558C"/>
    <w:multiLevelType w:val="hybridMultilevel"/>
    <w:tmpl w:val="43F6A6E8"/>
    <w:lvl w:ilvl="0" w:tplc="0415000F">
      <w:start w:val="1"/>
      <w:numFmt w:val="decimal"/>
      <w:lvlText w:val="%1."/>
      <w:lvlJc w:val="left"/>
      <w:pPr>
        <w:ind w:left="360"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4363743E"/>
    <w:multiLevelType w:val="hybridMultilevel"/>
    <w:tmpl w:val="5BB6D8D0"/>
    <w:lvl w:ilvl="0" w:tplc="04150011">
      <w:start w:val="1"/>
      <w:numFmt w:val="decimal"/>
      <w:lvlText w:val="%1)"/>
      <w:lvlJc w:val="left"/>
      <w:pPr>
        <w:ind w:left="2062"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4DE37BD"/>
    <w:multiLevelType w:val="hybridMultilevel"/>
    <w:tmpl w:val="B27E0C72"/>
    <w:lvl w:ilvl="0" w:tplc="DB2499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12785A"/>
    <w:multiLevelType w:val="hybridMultilevel"/>
    <w:tmpl w:val="1B24A52A"/>
    <w:lvl w:ilvl="0" w:tplc="42087E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0208D7"/>
    <w:multiLevelType w:val="hybridMultilevel"/>
    <w:tmpl w:val="B11E54CA"/>
    <w:lvl w:ilvl="0" w:tplc="324CDFC8">
      <w:start w:val="6"/>
      <w:numFmt w:val="decimal"/>
      <w:lvlText w:val="%1."/>
      <w:lvlJc w:val="left"/>
      <w:pPr>
        <w:ind w:left="675" w:hanging="675"/>
      </w:pPr>
      <w:rPr>
        <w:rFonts w:hint="default"/>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CD7A24"/>
    <w:multiLevelType w:val="hybridMultilevel"/>
    <w:tmpl w:val="F3B874B0"/>
    <w:lvl w:ilvl="0" w:tplc="40C062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3D3D27"/>
    <w:multiLevelType w:val="hybridMultilevel"/>
    <w:tmpl w:val="A90E2E66"/>
    <w:lvl w:ilvl="0" w:tplc="04150013">
      <w:start w:val="1"/>
      <w:numFmt w:val="upperRoman"/>
      <w:lvlText w:val="%1."/>
      <w:lvlJc w:val="right"/>
      <w:pPr>
        <w:ind w:left="720" w:hanging="360"/>
      </w:pPr>
      <w:rPr>
        <w:rFont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8A82190"/>
    <w:multiLevelType w:val="hybridMultilevel"/>
    <w:tmpl w:val="BBD67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E95E6E"/>
    <w:multiLevelType w:val="hybridMultilevel"/>
    <w:tmpl w:val="D67E2C40"/>
    <w:lvl w:ilvl="0" w:tplc="04150001">
      <w:start w:val="1"/>
      <w:numFmt w:val="bullet"/>
      <w:lvlText w:val=""/>
      <w:lvlJc w:val="left"/>
      <w:pPr>
        <w:ind w:left="720" w:hanging="360"/>
      </w:pPr>
      <w:rPr>
        <w:rFonts w:ascii="Symbol" w:hAnsi="Symbol" w:hint="default"/>
        <w:b/>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B93975"/>
    <w:multiLevelType w:val="hybridMultilevel"/>
    <w:tmpl w:val="5A5030D4"/>
    <w:lvl w:ilvl="0" w:tplc="2E920900">
      <w:start w:val="3"/>
      <w:numFmt w:val="decimal"/>
      <w:lvlText w:val="%1."/>
      <w:lvlJc w:val="left"/>
      <w:pPr>
        <w:ind w:left="675" w:hanging="6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053B8F"/>
    <w:multiLevelType w:val="hybridMultilevel"/>
    <w:tmpl w:val="34BA45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C5B49F3"/>
    <w:multiLevelType w:val="multilevel"/>
    <w:tmpl w:val="4C48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2D48DC"/>
    <w:multiLevelType w:val="hybridMultilevel"/>
    <w:tmpl w:val="A8DC9B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FB7A72"/>
    <w:multiLevelType w:val="hybridMultilevel"/>
    <w:tmpl w:val="7ADCD2AA"/>
    <w:lvl w:ilvl="0" w:tplc="04150011">
      <w:start w:val="1"/>
      <w:numFmt w:val="decimal"/>
      <w:lvlText w:val="%1)"/>
      <w:lvlJc w:val="left"/>
      <w:pPr>
        <w:ind w:left="2148" w:hanging="360"/>
      </w:pPr>
      <w:rPr>
        <w:rFonts w:hint="default"/>
        <w:i w:val="0"/>
        <w:sz w:val="22"/>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55" w15:restartNumberingAfterBreak="0">
    <w:nsid w:val="72E91241"/>
    <w:multiLevelType w:val="hybridMultilevel"/>
    <w:tmpl w:val="E49CCCE0"/>
    <w:lvl w:ilvl="0" w:tplc="04150011">
      <w:start w:val="1"/>
      <w:numFmt w:val="decimal"/>
      <w:lvlText w:val="%1)"/>
      <w:lvlJc w:val="left"/>
      <w:pPr>
        <w:ind w:left="2062"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0179E3"/>
    <w:multiLevelType w:val="hybridMultilevel"/>
    <w:tmpl w:val="7CF2E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50B043B"/>
    <w:multiLevelType w:val="hybridMultilevel"/>
    <w:tmpl w:val="260CF80E"/>
    <w:lvl w:ilvl="0" w:tplc="EF1CB4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6C7218"/>
    <w:multiLevelType w:val="hybridMultilevel"/>
    <w:tmpl w:val="48AE9130"/>
    <w:lvl w:ilvl="0" w:tplc="AEA0AF34">
      <w:start w:val="4"/>
      <w:numFmt w:val="decimal"/>
      <w:lvlText w:val="%1."/>
      <w:lvlJc w:val="left"/>
      <w:pPr>
        <w:ind w:left="675" w:hanging="6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A3476F"/>
    <w:multiLevelType w:val="hybridMultilevel"/>
    <w:tmpl w:val="755A8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E6197C"/>
    <w:multiLevelType w:val="hybridMultilevel"/>
    <w:tmpl w:val="48509E8C"/>
    <w:lvl w:ilvl="0" w:tplc="E44E1CFC">
      <w:start w:val="1"/>
      <w:numFmt w:val="decimal"/>
      <w:lvlText w:val="%1."/>
      <w:lvlJc w:val="left"/>
      <w:pPr>
        <w:ind w:left="675" w:hanging="675"/>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0B18B8"/>
    <w:multiLevelType w:val="hybridMultilevel"/>
    <w:tmpl w:val="43E0657A"/>
    <w:lvl w:ilvl="0" w:tplc="E44E1CFC">
      <w:start w:val="1"/>
      <w:numFmt w:val="decimal"/>
      <w:lvlText w:val="%1."/>
      <w:lvlJc w:val="left"/>
      <w:pPr>
        <w:ind w:left="675" w:hanging="675"/>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0B1002"/>
    <w:multiLevelType w:val="hybridMultilevel"/>
    <w:tmpl w:val="80C80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C07DC2"/>
    <w:multiLevelType w:val="hybridMultilevel"/>
    <w:tmpl w:val="9182A2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6"/>
  </w:num>
  <w:num w:numId="2">
    <w:abstractNumId w:val="31"/>
  </w:num>
  <w:num w:numId="3">
    <w:abstractNumId w:val="34"/>
  </w:num>
  <w:num w:numId="4">
    <w:abstractNumId w:val="7"/>
  </w:num>
  <w:num w:numId="5">
    <w:abstractNumId w:val="13"/>
  </w:num>
  <w:num w:numId="6">
    <w:abstractNumId w:val="47"/>
  </w:num>
  <w:num w:numId="7">
    <w:abstractNumId w:val="4"/>
  </w:num>
  <w:num w:numId="8">
    <w:abstractNumId w:val="14"/>
  </w:num>
  <w:num w:numId="9">
    <w:abstractNumId w:val="24"/>
  </w:num>
  <w:num w:numId="10">
    <w:abstractNumId w:val="35"/>
  </w:num>
  <w:num w:numId="11">
    <w:abstractNumId w:val="17"/>
  </w:num>
  <w:num w:numId="12">
    <w:abstractNumId w:val="41"/>
  </w:num>
  <w:num w:numId="13">
    <w:abstractNumId w:val="57"/>
  </w:num>
  <w:num w:numId="14">
    <w:abstractNumId w:val="18"/>
  </w:num>
  <w:num w:numId="15">
    <w:abstractNumId w:val="15"/>
  </w:num>
  <w:num w:numId="16">
    <w:abstractNumId w:val="58"/>
  </w:num>
  <w:num w:numId="17">
    <w:abstractNumId w:val="48"/>
  </w:num>
  <w:num w:numId="18">
    <w:abstractNumId w:val="11"/>
  </w:num>
  <w:num w:numId="19">
    <w:abstractNumId w:val="19"/>
  </w:num>
  <w:num w:numId="20">
    <w:abstractNumId w:val="23"/>
  </w:num>
  <w:num w:numId="21">
    <w:abstractNumId w:val="56"/>
  </w:num>
  <w:num w:numId="22">
    <w:abstractNumId w:val="42"/>
  </w:num>
  <w:num w:numId="23">
    <w:abstractNumId w:val="43"/>
  </w:num>
  <w:num w:numId="24">
    <w:abstractNumId w:val="5"/>
  </w:num>
  <w:num w:numId="25">
    <w:abstractNumId w:val="39"/>
  </w:num>
  <w:num w:numId="26">
    <w:abstractNumId w:val="64"/>
  </w:num>
  <w:num w:numId="27">
    <w:abstractNumId w:val="32"/>
  </w:num>
  <w:num w:numId="28">
    <w:abstractNumId w:val="36"/>
  </w:num>
  <w:num w:numId="29">
    <w:abstractNumId w:val="49"/>
  </w:num>
  <w:num w:numId="30">
    <w:abstractNumId w:val="3"/>
  </w:num>
  <w:num w:numId="31">
    <w:abstractNumId w:val="46"/>
  </w:num>
  <w:num w:numId="32">
    <w:abstractNumId w:val="60"/>
  </w:num>
  <w:num w:numId="33">
    <w:abstractNumId w:val="9"/>
  </w:num>
  <w:num w:numId="34">
    <w:abstractNumId w:val="61"/>
  </w:num>
  <w:num w:numId="35">
    <w:abstractNumId w:val="33"/>
  </w:num>
  <w:num w:numId="36">
    <w:abstractNumId w:val="40"/>
  </w:num>
  <w:num w:numId="37">
    <w:abstractNumId w:val="54"/>
  </w:num>
  <w:num w:numId="38">
    <w:abstractNumId w:val="1"/>
  </w:num>
  <w:num w:numId="39">
    <w:abstractNumId w:val="2"/>
  </w:num>
  <w:num w:numId="40">
    <w:abstractNumId w:val="55"/>
  </w:num>
  <w:num w:numId="41">
    <w:abstractNumId w:val="21"/>
  </w:num>
  <w:num w:numId="42">
    <w:abstractNumId w:val="37"/>
  </w:num>
  <w:num w:numId="43">
    <w:abstractNumId w:val="16"/>
  </w:num>
  <w:num w:numId="44">
    <w:abstractNumId w:val="10"/>
  </w:num>
  <w:num w:numId="45">
    <w:abstractNumId w:val="6"/>
  </w:num>
  <w:num w:numId="46">
    <w:abstractNumId w:val="22"/>
  </w:num>
  <w:num w:numId="47">
    <w:abstractNumId w:val="25"/>
  </w:num>
  <w:num w:numId="48">
    <w:abstractNumId w:val="59"/>
  </w:num>
  <w:num w:numId="49">
    <w:abstractNumId w:val="28"/>
  </w:num>
  <w:num w:numId="50">
    <w:abstractNumId w:val="29"/>
  </w:num>
  <w:num w:numId="51">
    <w:abstractNumId w:val="27"/>
  </w:num>
  <w:num w:numId="52">
    <w:abstractNumId w:val="45"/>
  </w:num>
  <w:num w:numId="53">
    <w:abstractNumId w:val="62"/>
  </w:num>
  <w:num w:numId="54">
    <w:abstractNumId w:val="8"/>
  </w:num>
  <w:num w:numId="55">
    <w:abstractNumId w:val="51"/>
  </w:num>
  <w:num w:numId="56">
    <w:abstractNumId w:val="38"/>
  </w:num>
  <w:num w:numId="57">
    <w:abstractNumId w:val="63"/>
  </w:num>
  <w:num w:numId="58">
    <w:abstractNumId w:val="52"/>
  </w:num>
  <w:num w:numId="59">
    <w:abstractNumId w:val="44"/>
  </w:num>
  <w:num w:numId="60">
    <w:abstractNumId w:val="30"/>
  </w:num>
  <w:num w:numId="61">
    <w:abstractNumId w:val="53"/>
  </w:num>
  <w:num w:numId="62">
    <w:abstractNumId w:val="20"/>
  </w:num>
  <w:num w:numId="63">
    <w:abstractNumId w:val="50"/>
  </w:num>
  <w:num w:numId="64">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0014"/>
    <w:rsid w:val="0002562F"/>
    <w:rsid w:val="0005626D"/>
    <w:rsid w:val="00056A69"/>
    <w:rsid w:val="00063B56"/>
    <w:rsid w:val="00072360"/>
    <w:rsid w:val="00072609"/>
    <w:rsid w:val="000805CB"/>
    <w:rsid w:val="0008552C"/>
    <w:rsid w:val="00093F53"/>
    <w:rsid w:val="000961D3"/>
    <w:rsid w:val="000A4722"/>
    <w:rsid w:val="000B2A8B"/>
    <w:rsid w:val="000B63E1"/>
    <w:rsid w:val="000C21AE"/>
    <w:rsid w:val="000C4C7D"/>
    <w:rsid w:val="000C500B"/>
    <w:rsid w:val="000C5536"/>
    <w:rsid w:val="000D1CB0"/>
    <w:rsid w:val="000D50DC"/>
    <w:rsid w:val="000E23A6"/>
    <w:rsid w:val="000F2686"/>
    <w:rsid w:val="00102023"/>
    <w:rsid w:val="0011364C"/>
    <w:rsid w:val="00135FE9"/>
    <w:rsid w:val="0013747F"/>
    <w:rsid w:val="001466D6"/>
    <w:rsid w:val="00173523"/>
    <w:rsid w:val="00177634"/>
    <w:rsid w:val="00181E30"/>
    <w:rsid w:val="001834F9"/>
    <w:rsid w:val="001B24F1"/>
    <w:rsid w:val="001B44F2"/>
    <w:rsid w:val="001D36FA"/>
    <w:rsid w:val="001D3884"/>
    <w:rsid w:val="001D4EE3"/>
    <w:rsid w:val="001E3240"/>
    <w:rsid w:val="001E6509"/>
    <w:rsid w:val="002031ED"/>
    <w:rsid w:val="002068FE"/>
    <w:rsid w:val="00207B63"/>
    <w:rsid w:val="002116B9"/>
    <w:rsid w:val="00214938"/>
    <w:rsid w:val="00225958"/>
    <w:rsid w:val="002268BA"/>
    <w:rsid w:val="0024730C"/>
    <w:rsid w:val="0026298A"/>
    <w:rsid w:val="00271823"/>
    <w:rsid w:val="002745E4"/>
    <w:rsid w:val="002825D4"/>
    <w:rsid w:val="00293B54"/>
    <w:rsid w:val="002950F7"/>
    <w:rsid w:val="002B5712"/>
    <w:rsid w:val="002E112A"/>
    <w:rsid w:val="002E18A8"/>
    <w:rsid w:val="002E286C"/>
    <w:rsid w:val="002E4AF0"/>
    <w:rsid w:val="002E6C95"/>
    <w:rsid w:val="002E7F36"/>
    <w:rsid w:val="00313C75"/>
    <w:rsid w:val="0032064A"/>
    <w:rsid w:val="00327D80"/>
    <w:rsid w:val="00331DB7"/>
    <w:rsid w:val="00343F31"/>
    <w:rsid w:val="00350954"/>
    <w:rsid w:val="0037552D"/>
    <w:rsid w:val="003870A1"/>
    <w:rsid w:val="00394289"/>
    <w:rsid w:val="003A3AEB"/>
    <w:rsid w:val="003A5717"/>
    <w:rsid w:val="003B0CC2"/>
    <w:rsid w:val="003B2DF6"/>
    <w:rsid w:val="003B522B"/>
    <w:rsid w:val="003C2404"/>
    <w:rsid w:val="003C531C"/>
    <w:rsid w:val="003E568F"/>
    <w:rsid w:val="003F49AE"/>
    <w:rsid w:val="00400014"/>
    <w:rsid w:val="00410D6E"/>
    <w:rsid w:val="004114CF"/>
    <w:rsid w:val="00417A5C"/>
    <w:rsid w:val="00423172"/>
    <w:rsid w:val="00424CE8"/>
    <w:rsid w:val="00443907"/>
    <w:rsid w:val="00464B24"/>
    <w:rsid w:val="004671C3"/>
    <w:rsid w:val="00470A14"/>
    <w:rsid w:val="004A1799"/>
    <w:rsid w:val="004C144D"/>
    <w:rsid w:val="004D7379"/>
    <w:rsid w:val="004E2545"/>
    <w:rsid w:val="004E718F"/>
    <w:rsid w:val="004E72D9"/>
    <w:rsid w:val="004F41A9"/>
    <w:rsid w:val="00501B8E"/>
    <w:rsid w:val="00505386"/>
    <w:rsid w:val="0050681C"/>
    <w:rsid w:val="00512B73"/>
    <w:rsid w:val="00512EE2"/>
    <w:rsid w:val="00554E2A"/>
    <w:rsid w:val="00555419"/>
    <w:rsid w:val="00561E1B"/>
    <w:rsid w:val="00564538"/>
    <w:rsid w:val="0057044E"/>
    <w:rsid w:val="005766C4"/>
    <w:rsid w:val="00591CAF"/>
    <w:rsid w:val="005975CE"/>
    <w:rsid w:val="005D1C3A"/>
    <w:rsid w:val="005E0717"/>
    <w:rsid w:val="005E5AF0"/>
    <w:rsid w:val="00605BD4"/>
    <w:rsid w:val="00622661"/>
    <w:rsid w:val="006321B5"/>
    <w:rsid w:val="00641CB6"/>
    <w:rsid w:val="00642EF2"/>
    <w:rsid w:val="00643D73"/>
    <w:rsid w:val="00645462"/>
    <w:rsid w:val="0065206C"/>
    <w:rsid w:val="00667241"/>
    <w:rsid w:val="00670FB4"/>
    <w:rsid w:val="00674B81"/>
    <w:rsid w:val="00677435"/>
    <w:rsid w:val="006A14E3"/>
    <w:rsid w:val="006C5007"/>
    <w:rsid w:val="006D3806"/>
    <w:rsid w:val="006E44AD"/>
    <w:rsid w:val="006E7131"/>
    <w:rsid w:val="007008DA"/>
    <w:rsid w:val="007033C0"/>
    <w:rsid w:val="007102A9"/>
    <w:rsid w:val="00717054"/>
    <w:rsid w:val="0071749D"/>
    <w:rsid w:val="00747CBB"/>
    <w:rsid w:val="00766BA4"/>
    <w:rsid w:val="00774DF1"/>
    <w:rsid w:val="00777587"/>
    <w:rsid w:val="0078001E"/>
    <w:rsid w:val="00791B57"/>
    <w:rsid w:val="007920C0"/>
    <w:rsid w:val="007938AA"/>
    <w:rsid w:val="007A785A"/>
    <w:rsid w:val="007B4606"/>
    <w:rsid w:val="007B478D"/>
    <w:rsid w:val="007B6CA5"/>
    <w:rsid w:val="007D2AC8"/>
    <w:rsid w:val="007F0E1D"/>
    <w:rsid w:val="0080333B"/>
    <w:rsid w:val="00803C62"/>
    <w:rsid w:val="00806333"/>
    <w:rsid w:val="008076C8"/>
    <w:rsid w:val="0081544C"/>
    <w:rsid w:val="00825A02"/>
    <w:rsid w:val="008509FE"/>
    <w:rsid w:val="00866CB6"/>
    <w:rsid w:val="008676D9"/>
    <w:rsid w:val="008869B9"/>
    <w:rsid w:val="008A1284"/>
    <w:rsid w:val="008B543F"/>
    <w:rsid w:val="008B596D"/>
    <w:rsid w:val="008C0593"/>
    <w:rsid w:val="008C5EEB"/>
    <w:rsid w:val="008C6CCB"/>
    <w:rsid w:val="008D27C3"/>
    <w:rsid w:val="008E029E"/>
    <w:rsid w:val="009035E1"/>
    <w:rsid w:val="00915C77"/>
    <w:rsid w:val="00936CEA"/>
    <w:rsid w:val="00943B60"/>
    <w:rsid w:val="009477CD"/>
    <w:rsid w:val="0095622B"/>
    <w:rsid w:val="00973C67"/>
    <w:rsid w:val="009741F5"/>
    <w:rsid w:val="009762F9"/>
    <w:rsid w:val="0098017C"/>
    <w:rsid w:val="0098170F"/>
    <w:rsid w:val="00982B1A"/>
    <w:rsid w:val="00983A17"/>
    <w:rsid w:val="00992168"/>
    <w:rsid w:val="00993ED4"/>
    <w:rsid w:val="00994ED8"/>
    <w:rsid w:val="009A1270"/>
    <w:rsid w:val="009A5B2C"/>
    <w:rsid w:val="009A79E1"/>
    <w:rsid w:val="009C38F1"/>
    <w:rsid w:val="009C4C0B"/>
    <w:rsid w:val="009D29C0"/>
    <w:rsid w:val="009E175B"/>
    <w:rsid w:val="009E6CE6"/>
    <w:rsid w:val="009F4402"/>
    <w:rsid w:val="009F65EE"/>
    <w:rsid w:val="00A01E0E"/>
    <w:rsid w:val="00A277E0"/>
    <w:rsid w:val="00A34E46"/>
    <w:rsid w:val="00A41BC7"/>
    <w:rsid w:val="00A46B18"/>
    <w:rsid w:val="00A57D35"/>
    <w:rsid w:val="00A63397"/>
    <w:rsid w:val="00A73F2E"/>
    <w:rsid w:val="00A75B6B"/>
    <w:rsid w:val="00AA3083"/>
    <w:rsid w:val="00AB0542"/>
    <w:rsid w:val="00AB139B"/>
    <w:rsid w:val="00AB3FD7"/>
    <w:rsid w:val="00AC0CF3"/>
    <w:rsid w:val="00AC3B99"/>
    <w:rsid w:val="00AE463C"/>
    <w:rsid w:val="00AE62E4"/>
    <w:rsid w:val="00B0573F"/>
    <w:rsid w:val="00B066C2"/>
    <w:rsid w:val="00B172A3"/>
    <w:rsid w:val="00B22BD7"/>
    <w:rsid w:val="00B31CEF"/>
    <w:rsid w:val="00B42E53"/>
    <w:rsid w:val="00B458CF"/>
    <w:rsid w:val="00B519D3"/>
    <w:rsid w:val="00B70543"/>
    <w:rsid w:val="00B76D1B"/>
    <w:rsid w:val="00B77E75"/>
    <w:rsid w:val="00B87B01"/>
    <w:rsid w:val="00BB4281"/>
    <w:rsid w:val="00BC41FB"/>
    <w:rsid w:val="00BC754A"/>
    <w:rsid w:val="00BE14A6"/>
    <w:rsid w:val="00BE51C4"/>
    <w:rsid w:val="00BF530C"/>
    <w:rsid w:val="00C04571"/>
    <w:rsid w:val="00C154AC"/>
    <w:rsid w:val="00C1558D"/>
    <w:rsid w:val="00C30421"/>
    <w:rsid w:val="00C3779E"/>
    <w:rsid w:val="00C45BBD"/>
    <w:rsid w:val="00C51A6B"/>
    <w:rsid w:val="00C6715C"/>
    <w:rsid w:val="00C74218"/>
    <w:rsid w:val="00C82AA8"/>
    <w:rsid w:val="00C87311"/>
    <w:rsid w:val="00C91642"/>
    <w:rsid w:val="00CA633F"/>
    <w:rsid w:val="00CC1E30"/>
    <w:rsid w:val="00CD31DA"/>
    <w:rsid w:val="00CD465A"/>
    <w:rsid w:val="00CE1EFC"/>
    <w:rsid w:val="00CE69F2"/>
    <w:rsid w:val="00CF444F"/>
    <w:rsid w:val="00D01906"/>
    <w:rsid w:val="00D0243F"/>
    <w:rsid w:val="00D02694"/>
    <w:rsid w:val="00D25C12"/>
    <w:rsid w:val="00D34CAD"/>
    <w:rsid w:val="00D51BFC"/>
    <w:rsid w:val="00D52C52"/>
    <w:rsid w:val="00D52EB2"/>
    <w:rsid w:val="00D545EC"/>
    <w:rsid w:val="00D64EF5"/>
    <w:rsid w:val="00D67EFD"/>
    <w:rsid w:val="00D72BC2"/>
    <w:rsid w:val="00D91E4F"/>
    <w:rsid w:val="00DC0105"/>
    <w:rsid w:val="00DD6B6B"/>
    <w:rsid w:val="00DD6F81"/>
    <w:rsid w:val="00DD72DA"/>
    <w:rsid w:val="00DD7711"/>
    <w:rsid w:val="00DE4133"/>
    <w:rsid w:val="00DF0A43"/>
    <w:rsid w:val="00DF323B"/>
    <w:rsid w:val="00E06AE0"/>
    <w:rsid w:val="00E33678"/>
    <w:rsid w:val="00E472AD"/>
    <w:rsid w:val="00E5392A"/>
    <w:rsid w:val="00E54D63"/>
    <w:rsid w:val="00E54DCE"/>
    <w:rsid w:val="00E652A8"/>
    <w:rsid w:val="00EB4C60"/>
    <w:rsid w:val="00EC65F5"/>
    <w:rsid w:val="00EC6AB1"/>
    <w:rsid w:val="00EE5F9C"/>
    <w:rsid w:val="00F075C3"/>
    <w:rsid w:val="00F10FE5"/>
    <w:rsid w:val="00F12A90"/>
    <w:rsid w:val="00F20D0B"/>
    <w:rsid w:val="00F22107"/>
    <w:rsid w:val="00F377F4"/>
    <w:rsid w:val="00F44545"/>
    <w:rsid w:val="00F4610B"/>
    <w:rsid w:val="00F61B6D"/>
    <w:rsid w:val="00F84198"/>
    <w:rsid w:val="00FA217C"/>
    <w:rsid w:val="00FA46D2"/>
    <w:rsid w:val="00FA736C"/>
    <w:rsid w:val="00FC285C"/>
    <w:rsid w:val="00FD5A3C"/>
    <w:rsid w:val="00FD6126"/>
    <w:rsid w:val="00FE35EA"/>
    <w:rsid w:val="00FF4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DB6CD9D3-EA70-4BE5-9A11-DC0B0811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007"/>
  </w:style>
  <w:style w:type="paragraph" w:styleId="Nagwek1">
    <w:name w:val="heading 1"/>
    <w:basedOn w:val="Normalny"/>
    <w:next w:val="Normalny"/>
    <w:link w:val="Nagwek1Znak"/>
    <w:uiPriority w:val="9"/>
    <w:qFormat/>
    <w:rsid w:val="000E23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E23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2E11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next w:val="Normalny"/>
    <w:link w:val="Nagwek4Znak"/>
    <w:uiPriority w:val="9"/>
    <w:semiHidden/>
    <w:unhideWhenUsed/>
    <w:qFormat/>
    <w:rsid w:val="000E23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2E11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0014"/>
    <w:pPr>
      <w:ind w:left="720"/>
      <w:contextualSpacing/>
    </w:pPr>
  </w:style>
  <w:style w:type="paragraph" w:styleId="Nagwek">
    <w:name w:val="header"/>
    <w:basedOn w:val="Normalny"/>
    <w:link w:val="NagwekZnak"/>
    <w:uiPriority w:val="99"/>
    <w:unhideWhenUsed/>
    <w:rsid w:val="007938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8AA"/>
  </w:style>
  <w:style w:type="paragraph" w:styleId="Stopka">
    <w:name w:val="footer"/>
    <w:basedOn w:val="Normalny"/>
    <w:link w:val="StopkaZnak"/>
    <w:uiPriority w:val="99"/>
    <w:unhideWhenUsed/>
    <w:rsid w:val="007938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8AA"/>
  </w:style>
  <w:style w:type="character" w:customStyle="1" w:styleId="Nagwek1Znak">
    <w:name w:val="Nagłówek 1 Znak"/>
    <w:basedOn w:val="Domylnaczcionkaakapitu"/>
    <w:link w:val="Nagwek1"/>
    <w:uiPriority w:val="9"/>
    <w:rsid w:val="000E23A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E23A6"/>
    <w:rPr>
      <w:rFonts w:ascii="Times New Roman" w:eastAsia="Times New Roman" w:hAnsi="Times New Roman" w:cs="Times New Roman"/>
      <w:b/>
      <w:bCs/>
      <w:sz w:val="36"/>
      <w:szCs w:val="36"/>
    </w:rPr>
  </w:style>
  <w:style w:type="character" w:customStyle="1" w:styleId="Nagwek4Znak">
    <w:name w:val="Nagłówek 4 Znak"/>
    <w:basedOn w:val="Domylnaczcionkaakapitu"/>
    <w:link w:val="Nagwek4"/>
    <w:uiPriority w:val="9"/>
    <w:semiHidden/>
    <w:rsid w:val="000E23A6"/>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0E23A6"/>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0E23A6"/>
    <w:rPr>
      <w:color w:val="0000FF"/>
      <w:u w:val="single"/>
    </w:rPr>
  </w:style>
  <w:style w:type="character" w:styleId="Uwydatnienie">
    <w:name w:val="Emphasis"/>
    <w:basedOn w:val="Domylnaczcionkaakapitu"/>
    <w:uiPriority w:val="20"/>
    <w:qFormat/>
    <w:rsid w:val="000E23A6"/>
    <w:rPr>
      <w:i/>
      <w:iCs/>
    </w:rPr>
  </w:style>
  <w:style w:type="character" w:styleId="Pogrubienie">
    <w:name w:val="Strong"/>
    <w:basedOn w:val="Domylnaczcionkaakapitu"/>
    <w:qFormat/>
    <w:rsid w:val="000E23A6"/>
    <w:rPr>
      <w:b/>
      <w:bCs/>
    </w:rPr>
  </w:style>
  <w:style w:type="table" w:styleId="Tabela-Siatka">
    <w:name w:val="Table Grid"/>
    <w:basedOn w:val="Standardowy"/>
    <w:uiPriority w:val="39"/>
    <w:rsid w:val="00331D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82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2B1A"/>
    <w:rPr>
      <w:rFonts w:ascii="Tahoma" w:hAnsi="Tahoma" w:cs="Tahoma"/>
      <w:sz w:val="16"/>
      <w:szCs w:val="16"/>
    </w:rPr>
  </w:style>
  <w:style w:type="character" w:customStyle="1" w:styleId="Nagwek5Znak">
    <w:name w:val="Nagłówek 5 Znak"/>
    <w:basedOn w:val="Domylnaczcionkaakapitu"/>
    <w:link w:val="Nagwek5"/>
    <w:rsid w:val="002E112A"/>
    <w:rPr>
      <w:rFonts w:asciiTheme="majorHAnsi" w:eastAsiaTheme="majorEastAsia" w:hAnsiTheme="majorHAnsi" w:cstheme="majorBidi"/>
      <w:color w:val="243F60" w:themeColor="accent1" w:themeShade="7F"/>
    </w:rPr>
  </w:style>
  <w:style w:type="character" w:customStyle="1" w:styleId="Nagwek3Znak">
    <w:name w:val="Nagłówek 3 Znak"/>
    <w:basedOn w:val="Domylnaczcionkaakapitu"/>
    <w:link w:val="Nagwek3"/>
    <w:uiPriority w:val="9"/>
    <w:rsid w:val="002E112A"/>
    <w:rPr>
      <w:rFonts w:ascii="Times New Roman" w:eastAsia="Times New Roman" w:hAnsi="Times New Roman" w:cs="Times New Roman"/>
      <w:b/>
      <w:bCs/>
      <w:sz w:val="27"/>
      <w:szCs w:val="27"/>
    </w:rPr>
  </w:style>
  <w:style w:type="paragraph" w:customStyle="1" w:styleId="Default">
    <w:name w:val="Default"/>
    <w:rsid w:val="002E112A"/>
    <w:pPr>
      <w:autoSpaceDE w:val="0"/>
      <w:autoSpaceDN w:val="0"/>
      <w:adjustRightInd w:val="0"/>
      <w:spacing w:after="0" w:line="240" w:lineRule="auto"/>
    </w:pPr>
    <w:rPr>
      <w:rFonts w:ascii="Calibri" w:hAnsi="Calibri" w:cs="Calibri"/>
      <w:color w:val="000000"/>
      <w:sz w:val="24"/>
      <w:szCs w:val="24"/>
    </w:rPr>
  </w:style>
  <w:style w:type="paragraph" w:styleId="Tekstpodstawowywcity">
    <w:name w:val="Body Text Indent"/>
    <w:basedOn w:val="Normalny"/>
    <w:link w:val="TekstpodstawowywcityZnak"/>
    <w:rsid w:val="002E112A"/>
    <w:pPr>
      <w:spacing w:after="0" w:line="240" w:lineRule="auto"/>
      <w:ind w:firstLine="708"/>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2E112A"/>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rsid w:val="002E112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2E112A"/>
    <w:rPr>
      <w:rFonts w:ascii="Times New Roman" w:eastAsia="Times New Roman" w:hAnsi="Times New Roman" w:cs="Times New Roman"/>
      <w:sz w:val="20"/>
      <w:szCs w:val="20"/>
    </w:rPr>
  </w:style>
  <w:style w:type="paragraph" w:styleId="Legenda">
    <w:name w:val="caption"/>
    <w:basedOn w:val="Normalny"/>
    <w:next w:val="Normalny"/>
    <w:qFormat/>
    <w:rsid w:val="002E112A"/>
    <w:pPr>
      <w:spacing w:after="0" w:line="240" w:lineRule="auto"/>
      <w:jc w:val="center"/>
    </w:pPr>
    <w:rPr>
      <w:rFonts w:ascii="Times New Roman" w:eastAsia="Times New Roman" w:hAnsi="Times New Roman" w:cs="Times New Roman"/>
      <w:sz w:val="28"/>
      <w:szCs w:val="24"/>
    </w:rPr>
  </w:style>
  <w:style w:type="paragraph" w:styleId="Bezodstpw">
    <w:name w:val="No Spacing"/>
    <w:aliases w:val="Wypunktowanie"/>
    <w:link w:val="BezodstpwZnak"/>
    <w:uiPriority w:val="1"/>
    <w:qFormat/>
    <w:rsid w:val="002E112A"/>
    <w:pPr>
      <w:spacing w:after="0" w:line="240" w:lineRule="auto"/>
    </w:pPr>
    <w:rPr>
      <w:lang w:eastAsia="en-US"/>
    </w:rPr>
  </w:style>
  <w:style w:type="character" w:customStyle="1" w:styleId="BezodstpwZnak">
    <w:name w:val="Bez odstępów Znak"/>
    <w:aliases w:val="Wypunktowanie Znak"/>
    <w:basedOn w:val="Domylnaczcionkaakapitu"/>
    <w:link w:val="Bezodstpw"/>
    <w:uiPriority w:val="1"/>
    <w:rsid w:val="002E112A"/>
    <w:rPr>
      <w:lang w:eastAsia="en-US"/>
    </w:rPr>
  </w:style>
  <w:style w:type="paragraph" w:styleId="Tekstpodstawowy">
    <w:name w:val="Body Text"/>
    <w:basedOn w:val="Normalny"/>
    <w:link w:val="TekstpodstawowyZnak"/>
    <w:uiPriority w:val="99"/>
    <w:semiHidden/>
    <w:unhideWhenUsed/>
    <w:rsid w:val="003A3AEB"/>
    <w:pPr>
      <w:spacing w:after="120"/>
    </w:pPr>
  </w:style>
  <w:style w:type="character" w:customStyle="1" w:styleId="TekstpodstawowyZnak">
    <w:name w:val="Tekst podstawowy Znak"/>
    <w:basedOn w:val="Domylnaczcionkaakapitu"/>
    <w:link w:val="Tekstpodstawowy"/>
    <w:uiPriority w:val="99"/>
    <w:semiHidden/>
    <w:rsid w:val="003A3AEB"/>
  </w:style>
  <w:style w:type="paragraph" w:customStyle="1" w:styleId="Normalny1">
    <w:name w:val="Normalny1"/>
    <w:rsid w:val="000C21AE"/>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128896">
      <w:bodyDiv w:val="1"/>
      <w:marLeft w:val="0"/>
      <w:marRight w:val="0"/>
      <w:marTop w:val="0"/>
      <w:marBottom w:val="0"/>
      <w:divBdr>
        <w:top w:val="none" w:sz="0" w:space="0" w:color="auto"/>
        <w:left w:val="none" w:sz="0" w:space="0" w:color="auto"/>
        <w:bottom w:val="none" w:sz="0" w:space="0" w:color="auto"/>
        <w:right w:val="none" w:sz="0" w:space="0" w:color="auto"/>
      </w:divBdr>
    </w:div>
    <w:div w:id="16161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76D36E914A46FFBCC437ABE5EA3634"/>
        <w:category>
          <w:name w:val="Ogólne"/>
          <w:gallery w:val="placeholder"/>
        </w:category>
        <w:types>
          <w:type w:val="bbPlcHdr"/>
        </w:types>
        <w:behaviors>
          <w:behavior w:val="content"/>
        </w:behaviors>
        <w:guid w:val="{B531AC74-BCC8-40FA-808A-D68B6C739C4B}"/>
      </w:docPartPr>
      <w:docPartBody>
        <w:p w:rsidR="001345B9" w:rsidRDefault="001345B9" w:rsidP="001345B9">
          <w:pPr>
            <w:pStyle w:val="EC76D36E914A46FFBCC437ABE5EA3634"/>
          </w:pPr>
          <w:r>
            <w:rPr>
              <w:rFonts w:asciiTheme="majorHAnsi" w:eastAsiaTheme="majorEastAsia" w:hAnsiTheme="majorHAnsi" w:cstheme="majorBidi"/>
              <w:caps/>
            </w:rPr>
            <w:t>[Wpisz nazwę firmy]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F672D"/>
    <w:rsid w:val="00123470"/>
    <w:rsid w:val="001345B9"/>
    <w:rsid w:val="001B3B0B"/>
    <w:rsid w:val="001D4AFF"/>
    <w:rsid w:val="001F672D"/>
    <w:rsid w:val="00627A02"/>
    <w:rsid w:val="00633921"/>
    <w:rsid w:val="007B3E0E"/>
    <w:rsid w:val="009F6054"/>
    <w:rsid w:val="00A25F50"/>
    <w:rsid w:val="00A606C3"/>
    <w:rsid w:val="00A9195A"/>
    <w:rsid w:val="00AB029B"/>
    <w:rsid w:val="00C15F1C"/>
    <w:rsid w:val="00C3107E"/>
    <w:rsid w:val="00CE24F9"/>
    <w:rsid w:val="00D0728A"/>
    <w:rsid w:val="00EC2204"/>
    <w:rsid w:val="00F74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45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359A52C216941839E3C411576F04A5D">
    <w:name w:val="8359A52C216941839E3C411576F04A5D"/>
    <w:rsid w:val="001F672D"/>
  </w:style>
  <w:style w:type="paragraph" w:customStyle="1" w:styleId="973EDF3EDDAA4472843A281E9E4A91B9">
    <w:name w:val="973EDF3EDDAA4472843A281E9E4A91B9"/>
    <w:rsid w:val="001345B9"/>
  </w:style>
  <w:style w:type="paragraph" w:customStyle="1" w:styleId="C5DECEA34D9A4D4B9193C4CDEE9B659E">
    <w:name w:val="C5DECEA34D9A4D4B9193C4CDEE9B659E"/>
    <w:rsid w:val="001345B9"/>
  </w:style>
  <w:style w:type="paragraph" w:customStyle="1" w:styleId="D109B922DD6B4A7FB77676480ECC14C2">
    <w:name w:val="D109B922DD6B4A7FB77676480ECC14C2"/>
    <w:rsid w:val="001345B9"/>
  </w:style>
  <w:style w:type="paragraph" w:customStyle="1" w:styleId="B98093169D8C4B4A8CC41BE2BA131E46">
    <w:name w:val="B98093169D8C4B4A8CC41BE2BA131E46"/>
    <w:rsid w:val="001345B9"/>
  </w:style>
  <w:style w:type="paragraph" w:customStyle="1" w:styleId="61CC2E1DCBD441759C176E5AE1D458D2">
    <w:name w:val="61CC2E1DCBD441759C176E5AE1D458D2"/>
    <w:rsid w:val="001345B9"/>
  </w:style>
  <w:style w:type="paragraph" w:customStyle="1" w:styleId="EC76D36E914A46FFBCC437ABE5EA3634">
    <w:name w:val="EC76D36E914A46FFBCC437ABE5EA3634"/>
    <w:rsid w:val="001345B9"/>
  </w:style>
  <w:style w:type="paragraph" w:customStyle="1" w:styleId="3DB2149EE47E41AEA493488BCDC591DA">
    <w:name w:val="3DB2149EE47E41AEA493488BCDC591DA"/>
    <w:rsid w:val="001345B9"/>
  </w:style>
  <w:style w:type="paragraph" w:customStyle="1" w:styleId="836BFA4329684960AF53412B7A7E8CDB">
    <w:name w:val="836BFA4329684960AF53412B7A7E8CDB"/>
    <w:rsid w:val="001345B9"/>
  </w:style>
  <w:style w:type="paragraph" w:customStyle="1" w:styleId="8C748E7835C24A908F4136E485BCAB90">
    <w:name w:val="8C748E7835C24A908F4136E485BCAB90"/>
    <w:rsid w:val="001345B9"/>
  </w:style>
  <w:style w:type="paragraph" w:customStyle="1" w:styleId="E5DBF322CC6F47AB9C966D183CDDCD11">
    <w:name w:val="E5DBF322CC6F47AB9C966D183CDDCD11"/>
    <w:rsid w:val="001345B9"/>
  </w:style>
  <w:style w:type="paragraph" w:customStyle="1" w:styleId="94EEFE6EE87D4FA491DB0EFF51EF68F7">
    <w:name w:val="94EEFE6EE87D4FA491DB0EFF51EF68F7"/>
    <w:rsid w:val="00134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BCB302-BED3-487F-835A-07CE5D25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56</Pages>
  <Words>13851</Words>
  <Characters>83110</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POLITYKA BEZPIECZEŃSTWA</vt:lpstr>
    </vt:vector>
  </TitlesOfParts>
  <Company> </Company>
  <LinksUpToDate>false</LinksUpToDate>
  <CharactersWithSpaces>96768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BEZPIECZEŃSTWA</dc:title>
  <dc:subject>Przetwarzania danych osobowych                                           w Urzędzie Gminy w Kaźmierzu</dc:subject>
  <dc:creator/>
  <cp:keywords/>
  <dc:description/>
  <cp:lastModifiedBy>Marta Andraszak</cp:lastModifiedBy>
  <cp:revision>218</cp:revision>
  <cp:lastPrinted>2018-04-02T13:36:00Z</cp:lastPrinted>
  <dcterms:created xsi:type="dcterms:W3CDTF">2018-03-31T09:47:00Z</dcterms:created>
  <dcterms:modified xsi:type="dcterms:W3CDTF">2020-02-24T12:30:00Z</dcterms:modified>
</cp:coreProperties>
</file>