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5038E0C7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E0685C">
        <w:rPr>
          <w:rFonts w:ascii="Times New Roman" w:eastAsia="Arial" w:hAnsi="Times New Roman" w:cs="Times New Roman"/>
          <w:sz w:val="24"/>
        </w:rPr>
        <w:t>1</w:t>
      </w:r>
      <w:r w:rsidR="00BB0EAD">
        <w:rPr>
          <w:rFonts w:ascii="Times New Roman" w:eastAsia="Arial" w:hAnsi="Times New Roman" w:cs="Times New Roman"/>
          <w:sz w:val="24"/>
        </w:rPr>
        <w:t>6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BB0EAD">
        <w:rPr>
          <w:rFonts w:ascii="Times New Roman" w:eastAsia="Arial" w:hAnsi="Times New Roman" w:cs="Times New Roman"/>
          <w:sz w:val="24"/>
        </w:rPr>
        <w:t xml:space="preserve">września </w:t>
      </w:r>
      <w:r w:rsidR="00ED4683" w:rsidRPr="00ED4683">
        <w:rPr>
          <w:rFonts w:ascii="Times New Roman" w:eastAsia="Arial" w:hAnsi="Times New Roman" w:cs="Times New Roman"/>
          <w:sz w:val="24"/>
        </w:rPr>
        <w:t>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018A60EB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BB0EAD">
        <w:rPr>
          <w:rFonts w:ascii="Times New Roman" w:eastAsia="Arial" w:hAnsi="Times New Roman" w:cs="Times New Roman"/>
          <w:sz w:val="24"/>
        </w:rPr>
        <w:t>2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CED70FD" w:rsidR="00DB0B46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="00BB0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</w:p>
    <w:p w14:paraId="3C14A2A8" w14:textId="4B8E77B3" w:rsidR="00BB0EAD" w:rsidRPr="00360DCC" w:rsidRDefault="00BB0EAD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zawieszeniu postępowania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05DFE" w14:textId="2A8ADAFA" w:rsidR="00BB0EAD" w:rsidRDefault="00BB0EAD" w:rsidP="00BB0EA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działce o nr ew. 172 obręb Młodasko, gmina Kaźmierz</w:t>
      </w:r>
    </w:p>
    <w:p w14:paraId="4AD9B4B6" w14:textId="396B6231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Z treścią wyżej wymienione</w:t>
      </w:r>
      <w:r w:rsidR="00772A21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72A21">
        <w:rPr>
          <w:rFonts w:ascii="Times New Roman" w:hAnsi="Times New Roman" w:cs="Times New Roman"/>
          <w:sz w:val="24"/>
          <w:szCs w:val="24"/>
          <w:lang w:eastAsia="pl-PL"/>
        </w:rPr>
        <w:t>postanowienia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 oraz dokumentacją sprawy można zapoznać się 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1EFCF" w14:textId="77777777" w:rsidR="00772A21" w:rsidRPr="00772A21" w:rsidRDefault="00772A21" w:rsidP="00772A2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72A21">
        <w:rPr>
          <w:rFonts w:ascii="Times New Roman" w:eastAsiaTheme="minorEastAsia" w:hAnsi="Times New Roman"/>
          <w:sz w:val="24"/>
          <w:szCs w:val="24"/>
          <w:lang w:eastAsia="pl-PL"/>
        </w:rPr>
        <w:t>Na niniejsze postanowienie służy zażalenie do Samorządowego Kolegium Odwoławczego w terminie 7 dni od dnia doręczenia postanowienia za pośrednictwem Wójta Gminy Kaźmierz.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6BAAF" w14:textId="77777777" w:rsidR="00F61A51" w:rsidRDefault="008B3584" w:rsidP="00F61A51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06B4BF31" w14:textId="7C02A368" w:rsidR="00F61A51" w:rsidRDefault="00872282" w:rsidP="00F61A51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A5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6138E555" w14:textId="07845C1C" w:rsidR="008B3584" w:rsidRDefault="00872282" w:rsidP="00F61A51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Sekretarz</w:t>
      </w:r>
    </w:p>
    <w:p w14:paraId="02C69BD0" w14:textId="3575011C" w:rsidR="004E2F04" w:rsidRPr="00AB78FE" w:rsidRDefault="004E2F04" w:rsidP="004E2F0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8DEE95" w14:textId="77777777" w:rsidR="00430627" w:rsidRDefault="00430627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1BF09866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133BCC" w14:textId="14E9EA89" w:rsidR="00772A21" w:rsidRDefault="00772A2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D7531F" w14:textId="1B9CC5CC" w:rsidR="00772A21" w:rsidRDefault="00772A2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5CEE8F" w14:textId="77777777" w:rsidR="00772A21" w:rsidRDefault="00772A2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77777777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2A21"/>
    <w:rsid w:val="007772DA"/>
    <w:rsid w:val="00794E72"/>
    <w:rsid w:val="007B3D6D"/>
    <w:rsid w:val="007C20CD"/>
    <w:rsid w:val="007C6FB4"/>
    <w:rsid w:val="00820E31"/>
    <w:rsid w:val="00847499"/>
    <w:rsid w:val="00851925"/>
    <w:rsid w:val="00872282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0EAD"/>
    <w:rsid w:val="00BB334B"/>
    <w:rsid w:val="00BD7287"/>
    <w:rsid w:val="00BE37FC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71DD4"/>
    <w:rsid w:val="00DA1829"/>
    <w:rsid w:val="00DB0B46"/>
    <w:rsid w:val="00DB14D9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1A5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2022-09-16T09:14:00Z</cp:lastPrinted>
  <dcterms:created xsi:type="dcterms:W3CDTF">2022-09-16T09:15:00Z</dcterms:created>
  <dcterms:modified xsi:type="dcterms:W3CDTF">2022-09-16T09:15:00Z</dcterms:modified>
</cp:coreProperties>
</file>