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79C2" w14:textId="77777777" w:rsidR="00651899" w:rsidRPr="00EF02CE" w:rsidRDefault="00A14390" w:rsidP="00A14390">
      <w:pPr>
        <w:jc w:val="center"/>
        <w:rPr>
          <w:rFonts w:ascii="Times New Roman" w:hAnsi="Times New Roman" w:cs="Times New Roman"/>
          <w:b/>
        </w:rPr>
      </w:pPr>
      <w:r w:rsidRPr="00EF02CE">
        <w:rPr>
          <w:rFonts w:ascii="Times New Roman" w:hAnsi="Times New Roman" w:cs="Times New Roman"/>
          <w:b/>
        </w:rPr>
        <w:t>Informacja Wójta Gminy Kaźmierz</w:t>
      </w:r>
    </w:p>
    <w:p w14:paraId="1B2CFCBE" w14:textId="77777777" w:rsidR="00A14390" w:rsidRPr="00EF02CE" w:rsidRDefault="00A14390" w:rsidP="00A14390">
      <w:pPr>
        <w:jc w:val="center"/>
        <w:rPr>
          <w:rFonts w:ascii="Times New Roman" w:hAnsi="Times New Roman" w:cs="Times New Roman"/>
          <w:b/>
        </w:rPr>
      </w:pPr>
      <w:r w:rsidRPr="00EF02CE">
        <w:rPr>
          <w:rFonts w:ascii="Times New Roman" w:hAnsi="Times New Roman" w:cs="Times New Roman"/>
          <w:b/>
        </w:rPr>
        <w:t>z wykonania budżetu Gminy Kaźmierz</w:t>
      </w:r>
    </w:p>
    <w:p w14:paraId="27E8C2C4" w14:textId="77777777" w:rsidR="00A14390" w:rsidRDefault="00A14390" w:rsidP="00A14390">
      <w:pPr>
        <w:jc w:val="center"/>
        <w:rPr>
          <w:rFonts w:ascii="Times New Roman" w:hAnsi="Times New Roman" w:cs="Times New Roman"/>
          <w:b/>
        </w:rPr>
      </w:pPr>
      <w:r w:rsidRPr="00EF02CE">
        <w:rPr>
          <w:rFonts w:ascii="Times New Roman" w:hAnsi="Times New Roman" w:cs="Times New Roman"/>
          <w:b/>
        </w:rPr>
        <w:t>za okres od początku roku do dnia 31 grudnia roku 2020.</w:t>
      </w:r>
    </w:p>
    <w:p w14:paraId="2784A675" w14:textId="77777777" w:rsidR="00D6426A" w:rsidRDefault="00D6426A" w:rsidP="00D6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sporządzono na podstawie art. 37 ust. 2 ustawy z dnia 27 sierpnia 2009 r. o finansach publicznych ( t. j. Dz. U. z 2021 r.,  poz. 305).</w:t>
      </w:r>
    </w:p>
    <w:p w14:paraId="26F29466" w14:textId="77777777" w:rsidR="00146968" w:rsidRDefault="00146968" w:rsidP="00D6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B5D09" w:rsidRPr="001B5D09">
        <w:rPr>
          <w:rFonts w:ascii="Times New Roman" w:hAnsi="Times New Roman" w:cs="Times New Roman"/>
        </w:rPr>
        <w:t xml:space="preserve"> </w:t>
      </w:r>
      <w:r w:rsidR="001B5D09">
        <w:rPr>
          <w:rFonts w:ascii="Times New Roman" w:hAnsi="Times New Roman" w:cs="Times New Roman"/>
        </w:rPr>
        <w:t>Dochody – wydatki – nadwyżka/deficyt – przychody - rozchody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07"/>
      </w:tblGrid>
      <w:tr w:rsidR="00D6426A" w14:paraId="33A1B0C0" w14:textId="77777777" w:rsidTr="00B77BD0">
        <w:tc>
          <w:tcPr>
            <w:tcW w:w="9219" w:type="dxa"/>
            <w:gridSpan w:val="3"/>
          </w:tcPr>
          <w:p w14:paraId="4333C1E1" w14:textId="77777777" w:rsidR="00D6426A" w:rsidRPr="00D6426A" w:rsidRDefault="00D6426A" w:rsidP="0014696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6A" w14:paraId="1149C73B" w14:textId="77777777" w:rsidTr="00BE2FCF">
        <w:tc>
          <w:tcPr>
            <w:tcW w:w="4928" w:type="dxa"/>
          </w:tcPr>
          <w:p w14:paraId="5D0691B0" w14:textId="77777777" w:rsidR="00D6426A" w:rsidRPr="00D6426A" w:rsidRDefault="00D6426A" w:rsidP="00D6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26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984" w:type="dxa"/>
          </w:tcPr>
          <w:p w14:paraId="600FE1E8" w14:textId="77777777" w:rsidR="00D6426A" w:rsidRPr="00D6426A" w:rsidRDefault="00D6426A" w:rsidP="00D6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26A">
              <w:rPr>
                <w:rFonts w:ascii="Times New Roman" w:hAnsi="Times New Roman" w:cs="Times New Roman"/>
                <w:b/>
              </w:rPr>
              <w:t>Plan (po zmianach)</w:t>
            </w:r>
          </w:p>
        </w:tc>
        <w:tc>
          <w:tcPr>
            <w:tcW w:w="2307" w:type="dxa"/>
          </w:tcPr>
          <w:p w14:paraId="5C5A5A5F" w14:textId="77777777" w:rsidR="00D6426A" w:rsidRPr="00D6426A" w:rsidRDefault="00D6426A" w:rsidP="00D6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26A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D6426A" w14:paraId="320077A4" w14:textId="77777777" w:rsidTr="00BE2FCF">
        <w:tc>
          <w:tcPr>
            <w:tcW w:w="4928" w:type="dxa"/>
          </w:tcPr>
          <w:p w14:paraId="566CD84E" w14:textId="77777777" w:rsidR="00D6426A" w:rsidRPr="00BE2FCF" w:rsidRDefault="00BE2FCF" w:rsidP="00BE2FCF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>A.</w:t>
            </w:r>
            <w:r w:rsidR="00D6426A" w:rsidRPr="00BE2FCF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84" w:type="dxa"/>
          </w:tcPr>
          <w:p w14:paraId="28B3192E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48.182.840,00</w:t>
            </w:r>
          </w:p>
        </w:tc>
        <w:tc>
          <w:tcPr>
            <w:tcW w:w="2307" w:type="dxa"/>
          </w:tcPr>
          <w:p w14:paraId="79D9C250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47.629.951,55</w:t>
            </w:r>
          </w:p>
        </w:tc>
      </w:tr>
      <w:tr w:rsidR="00D6426A" w14:paraId="2E563E0F" w14:textId="77777777" w:rsidTr="00BE2FCF">
        <w:tc>
          <w:tcPr>
            <w:tcW w:w="4928" w:type="dxa"/>
          </w:tcPr>
          <w:p w14:paraId="56FA9CBA" w14:textId="77777777" w:rsidR="00D6426A" w:rsidRPr="00B77BD0" w:rsidRDefault="00D6426A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BD0">
              <w:rPr>
                <w:rFonts w:ascii="Times New Roman" w:hAnsi="Times New Roman" w:cs="Times New Roman"/>
                <w:sz w:val="20"/>
                <w:szCs w:val="20"/>
              </w:rPr>
              <w:t>A.1 Dochody bieżące</w:t>
            </w:r>
          </w:p>
        </w:tc>
        <w:tc>
          <w:tcPr>
            <w:tcW w:w="1984" w:type="dxa"/>
          </w:tcPr>
          <w:p w14:paraId="675B76B7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46.248.549,50</w:t>
            </w:r>
          </w:p>
        </w:tc>
        <w:tc>
          <w:tcPr>
            <w:tcW w:w="2307" w:type="dxa"/>
          </w:tcPr>
          <w:p w14:paraId="3AE640F1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45.957.153,95</w:t>
            </w:r>
          </w:p>
        </w:tc>
      </w:tr>
      <w:tr w:rsidR="00D6426A" w14:paraId="716BA340" w14:textId="77777777" w:rsidTr="00BE2FCF">
        <w:tc>
          <w:tcPr>
            <w:tcW w:w="4928" w:type="dxa"/>
          </w:tcPr>
          <w:p w14:paraId="3D979D7E" w14:textId="77777777" w:rsidR="00D6426A" w:rsidRPr="00B77BD0" w:rsidRDefault="00D6426A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BD0">
              <w:rPr>
                <w:rFonts w:ascii="Times New Roman" w:hAnsi="Times New Roman" w:cs="Times New Roman"/>
                <w:sz w:val="20"/>
                <w:szCs w:val="20"/>
              </w:rPr>
              <w:t>A.2 Dochody majątkowe</w:t>
            </w:r>
          </w:p>
        </w:tc>
        <w:tc>
          <w:tcPr>
            <w:tcW w:w="1984" w:type="dxa"/>
          </w:tcPr>
          <w:p w14:paraId="7C81AEA8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1.934.290,50</w:t>
            </w:r>
          </w:p>
        </w:tc>
        <w:tc>
          <w:tcPr>
            <w:tcW w:w="2307" w:type="dxa"/>
          </w:tcPr>
          <w:p w14:paraId="1616529A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1.672.797,60</w:t>
            </w:r>
          </w:p>
        </w:tc>
      </w:tr>
      <w:tr w:rsidR="00D6426A" w14:paraId="2DB0B5D8" w14:textId="77777777" w:rsidTr="00BE2FCF">
        <w:tc>
          <w:tcPr>
            <w:tcW w:w="4928" w:type="dxa"/>
          </w:tcPr>
          <w:p w14:paraId="4962CF20" w14:textId="77777777" w:rsidR="00D6426A" w:rsidRPr="00BE2FCF" w:rsidRDefault="00BE2FCF" w:rsidP="00BE2FCF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>B.</w:t>
            </w:r>
            <w:r w:rsidR="00D6426A" w:rsidRPr="00BE2FCF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84" w:type="dxa"/>
          </w:tcPr>
          <w:p w14:paraId="6EB0E8A5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48.086.257,00</w:t>
            </w:r>
          </w:p>
        </w:tc>
        <w:tc>
          <w:tcPr>
            <w:tcW w:w="2307" w:type="dxa"/>
          </w:tcPr>
          <w:p w14:paraId="13DA02F9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45.064.256,33</w:t>
            </w:r>
          </w:p>
        </w:tc>
      </w:tr>
      <w:tr w:rsidR="00D6426A" w14:paraId="5B928BD6" w14:textId="77777777" w:rsidTr="00BE2FCF">
        <w:tc>
          <w:tcPr>
            <w:tcW w:w="4928" w:type="dxa"/>
          </w:tcPr>
          <w:p w14:paraId="6F3CD976" w14:textId="77777777" w:rsidR="00D6426A" w:rsidRPr="00B77BD0" w:rsidRDefault="00D6426A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BD0">
              <w:rPr>
                <w:rFonts w:ascii="Times New Roman" w:hAnsi="Times New Roman" w:cs="Times New Roman"/>
                <w:sz w:val="20"/>
                <w:szCs w:val="20"/>
              </w:rPr>
              <w:t>B.1 Wydatki bieżące</w:t>
            </w:r>
          </w:p>
        </w:tc>
        <w:tc>
          <w:tcPr>
            <w:tcW w:w="1984" w:type="dxa"/>
          </w:tcPr>
          <w:p w14:paraId="0C6F7457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45.665.924,77</w:t>
            </w:r>
          </w:p>
        </w:tc>
        <w:tc>
          <w:tcPr>
            <w:tcW w:w="2307" w:type="dxa"/>
          </w:tcPr>
          <w:p w14:paraId="2ACED372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43.714.614,82</w:t>
            </w:r>
          </w:p>
        </w:tc>
      </w:tr>
      <w:tr w:rsidR="00D6426A" w14:paraId="44C0308C" w14:textId="77777777" w:rsidTr="00BE2FCF">
        <w:tc>
          <w:tcPr>
            <w:tcW w:w="4928" w:type="dxa"/>
          </w:tcPr>
          <w:p w14:paraId="200B7F44" w14:textId="77777777" w:rsidR="00D6426A" w:rsidRPr="00B77BD0" w:rsidRDefault="00B77BD0" w:rsidP="00B7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BD0">
              <w:rPr>
                <w:rFonts w:ascii="Times New Roman" w:hAnsi="Times New Roman" w:cs="Times New Roman"/>
                <w:sz w:val="20"/>
                <w:szCs w:val="20"/>
              </w:rPr>
              <w:t>B.2 Wydatki majątkowe</w:t>
            </w:r>
          </w:p>
        </w:tc>
        <w:tc>
          <w:tcPr>
            <w:tcW w:w="1984" w:type="dxa"/>
          </w:tcPr>
          <w:p w14:paraId="741E041B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2.420.332,23</w:t>
            </w:r>
          </w:p>
        </w:tc>
        <w:tc>
          <w:tcPr>
            <w:tcW w:w="2307" w:type="dxa"/>
          </w:tcPr>
          <w:p w14:paraId="3E9066B0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1.349.641,51</w:t>
            </w:r>
          </w:p>
        </w:tc>
      </w:tr>
      <w:tr w:rsidR="00D6426A" w14:paraId="1BCB2CC7" w14:textId="77777777" w:rsidTr="00BE2FCF">
        <w:tc>
          <w:tcPr>
            <w:tcW w:w="4928" w:type="dxa"/>
          </w:tcPr>
          <w:p w14:paraId="1C13570F" w14:textId="77777777" w:rsidR="00D6426A" w:rsidRPr="00BE2FCF" w:rsidRDefault="00BE2FCF" w:rsidP="00BE2FCF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>C.</w:t>
            </w:r>
            <w:r w:rsidR="00B77BD0" w:rsidRPr="00BE2FCF">
              <w:rPr>
                <w:rFonts w:ascii="Times New Roman" w:hAnsi="Times New Roman" w:cs="Times New Roman"/>
                <w:b/>
              </w:rPr>
              <w:t>WYNIK BUDŻETU(nadwyżka+/deficyt-) (A-B)</w:t>
            </w:r>
          </w:p>
        </w:tc>
        <w:tc>
          <w:tcPr>
            <w:tcW w:w="1984" w:type="dxa"/>
          </w:tcPr>
          <w:p w14:paraId="2CFF9904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96.583,00</w:t>
            </w:r>
          </w:p>
        </w:tc>
        <w:tc>
          <w:tcPr>
            <w:tcW w:w="2307" w:type="dxa"/>
          </w:tcPr>
          <w:p w14:paraId="649DFBA1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2.565.695,22</w:t>
            </w:r>
          </w:p>
        </w:tc>
      </w:tr>
      <w:tr w:rsidR="00D6426A" w14:paraId="74CAEFE7" w14:textId="77777777" w:rsidTr="00BE2FCF">
        <w:tc>
          <w:tcPr>
            <w:tcW w:w="4928" w:type="dxa"/>
          </w:tcPr>
          <w:p w14:paraId="5C81873D" w14:textId="77777777" w:rsidR="00BE2FCF" w:rsidRDefault="00B77BD0" w:rsidP="00D6426A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 xml:space="preserve">D.1 PRZYCHODY OGÓŁEM  </w:t>
            </w:r>
          </w:p>
          <w:p w14:paraId="702E0ACB" w14:textId="77777777" w:rsidR="00D6426A" w:rsidRPr="00BE2FCF" w:rsidRDefault="00B77BD0" w:rsidP="00D6426A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 xml:space="preserve"> </w:t>
            </w:r>
            <w:r w:rsidRPr="00BE2FCF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84" w:type="dxa"/>
          </w:tcPr>
          <w:p w14:paraId="31611392" w14:textId="77777777" w:rsidR="00140E20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4388B66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1.080.777,00</w:t>
            </w:r>
          </w:p>
        </w:tc>
        <w:tc>
          <w:tcPr>
            <w:tcW w:w="2307" w:type="dxa"/>
          </w:tcPr>
          <w:p w14:paraId="3848AD35" w14:textId="77777777" w:rsidR="00C2794E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729AC7C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1.080.776,67</w:t>
            </w:r>
          </w:p>
        </w:tc>
      </w:tr>
      <w:tr w:rsidR="00D6426A" w14:paraId="5EBE2EA2" w14:textId="77777777" w:rsidTr="00BE2FCF">
        <w:tc>
          <w:tcPr>
            <w:tcW w:w="4928" w:type="dxa"/>
          </w:tcPr>
          <w:p w14:paraId="28626F79" w14:textId="77777777" w:rsidR="00D6426A" w:rsidRPr="00B77BD0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 xml:space="preserve"> Kredyty, pożyczki, emisja papierów wartościowych</w:t>
            </w:r>
          </w:p>
        </w:tc>
        <w:tc>
          <w:tcPr>
            <w:tcW w:w="1984" w:type="dxa"/>
          </w:tcPr>
          <w:p w14:paraId="635B46DA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3FBA077D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1927E9CC" w14:textId="77777777" w:rsidTr="00BE2FCF">
        <w:tc>
          <w:tcPr>
            <w:tcW w:w="4928" w:type="dxa"/>
          </w:tcPr>
          <w:p w14:paraId="410FF017" w14:textId="77777777" w:rsidR="00D6426A" w:rsidRPr="00B77BD0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 xml:space="preserve"> Spłata udzielonych pożyczek</w:t>
            </w:r>
          </w:p>
        </w:tc>
        <w:tc>
          <w:tcPr>
            <w:tcW w:w="1984" w:type="dxa"/>
          </w:tcPr>
          <w:p w14:paraId="1B7A8A22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471203C8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7DC0E622" w14:textId="77777777" w:rsidTr="00BE2FCF">
        <w:tc>
          <w:tcPr>
            <w:tcW w:w="4928" w:type="dxa"/>
          </w:tcPr>
          <w:p w14:paraId="2B40FE4B" w14:textId="77777777" w:rsidR="00D6426A" w:rsidRPr="00B77BD0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 xml:space="preserve"> Nadwyżka z lat ubiegłych, pomniejszona o niewykorzystane środki pieniężne, o których mowa w art. 217 ust. 2 pkt. 8 ustawy o finansach publicznych</w:t>
            </w:r>
          </w:p>
        </w:tc>
        <w:tc>
          <w:tcPr>
            <w:tcW w:w="1984" w:type="dxa"/>
          </w:tcPr>
          <w:p w14:paraId="77684C26" w14:textId="77777777" w:rsidR="00140E20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E43E3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2ABF65DC" w14:textId="77777777" w:rsidR="00C2794E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36F48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508A8D9E" w14:textId="77777777" w:rsidTr="00BE2FCF">
        <w:tc>
          <w:tcPr>
            <w:tcW w:w="4928" w:type="dxa"/>
          </w:tcPr>
          <w:p w14:paraId="6C49A368" w14:textId="77777777" w:rsidR="00D6426A" w:rsidRPr="00B77BD0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 xml:space="preserve"> prywatyzacja majątku JST</w:t>
            </w:r>
          </w:p>
        </w:tc>
        <w:tc>
          <w:tcPr>
            <w:tcW w:w="1984" w:type="dxa"/>
          </w:tcPr>
          <w:p w14:paraId="600EACC3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2E06A8E8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01889F40" w14:textId="77777777" w:rsidTr="00BE2FCF">
        <w:tc>
          <w:tcPr>
            <w:tcW w:w="4928" w:type="dxa"/>
          </w:tcPr>
          <w:p w14:paraId="6E67CF38" w14:textId="77777777" w:rsidR="00D6426A" w:rsidRPr="00B77BD0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BD0" w:rsidRPr="00B77BD0">
              <w:rPr>
                <w:rFonts w:ascii="Times New Roman" w:hAnsi="Times New Roman" w:cs="Times New Roman"/>
                <w:sz w:val="20"/>
                <w:szCs w:val="20"/>
              </w:rPr>
              <w:t xml:space="preserve"> wolne środki, o których mowa w art. 217 ust. 2 pkt. 6 ustawy o finansach publicznych</w:t>
            </w:r>
          </w:p>
        </w:tc>
        <w:tc>
          <w:tcPr>
            <w:tcW w:w="1984" w:type="dxa"/>
          </w:tcPr>
          <w:p w14:paraId="1F859BF8" w14:textId="77777777" w:rsidR="00140E20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D400D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1.080.777,00</w:t>
            </w:r>
          </w:p>
        </w:tc>
        <w:tc>
          <w:tcPr>
            <w:tcW w:w="2307" w:type="dxa"/>
          </w:tcPr>
          <w:p w14:paraId="6E4F0D15" w14:textId="77777777" w:rsidR="00C2794E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5E114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1.080.776,67</w:t>
            </w:r>
          </w:p>
        </w:tc>
      </w:tr>
      <w:tr w:rsidR="00D6426A" w14:paraId="587FE6C9" w14:textId="77777777" w:rsidTr="00BE2FCF">
        <w:tc>
          <w:tcPr>
            <w:tcW w:w="4928" w:type="dxa"/>
          </w:tcPr>
          <w:p w14:paraId="71520BB3" w14:textId="77777777" w:rsidR="00D6426A" w:rsidRPr="00BE2FCF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E2F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2FCF">
              <w:rPr>
                <w:rFonts w:ascii="Times New Roman" w:hAnsi="Times New Roman" w:cs="Times New Roman"/>
                <w:sz w:val="20"/>
                <w:szCs w:val="20"/>
              </w:rPr>
              <w:t xml:space="preserve"> Inne źródła</w:t>
            </w:r>
          </w:p>
        </w:tc>
        <w:tc>
          <w:tcPr>
            <w:tcW w:w="1984" w:type="dxa"/>
          </w:tcPr>
          <w:p w14:paraId="7397CDBB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21BC867B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3FA6E69F" w14:textId="77777777" w:rsidTr="00BE2FCF">
        <w:tc>
          <w:tcPr>
            <w:tcW w:w="4928" w:type="dxa"/>
          </w:tcPr>
          <w:p w14:paraId="3DC59F83" w14:textId="77777777" w:rsidR="00BE2FCF" w:rsidRDefault="00BE2FCF" w:rsidP="00BE2FCF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  <w:b/>
              </w:rPr>
              <w:t xml:space="preserve">D.2 ROZCHODY OGÓŁEM </w:t>
            </w:r>
          </w:p>
          <w:p w14:paraId="61852D0B" w14:textId="77777777" w:rsidR="00D6426A" w:rsidRPr="00BE2FCF" w:rsidRDefault="00BE2FCF" w:rsidP="00BE2FCF">
            <w:pPr>
              <w:rPr>
                <w:rFonts w:ascii="Times New Roman" w:hAnsi="Times New Roman" w:cs="Times New Roman"/>
                <w:b/>
              </w:rPr>
            </w:pPr>
            <w:r w:rsidRPr="00BE2FCF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84" w:type="dxa"/>
          </w:tcPr>
          <w:p w14:paraId="4D1DF1A3" w14:textId="77777777" w:rsidR="00140E20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0CBD09C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1.177.360,00</w:t>
            </w:r>
          </w:p>
        </w:tc>
        <w:tc>
          <w:tcPr>
            <w:tcW w:w="2307" w:type="dxa"/>
          </w:tcPr>
          <w:p w14:paraId="760EB4B4" w14:textId="77777777" w:rsidR="00C2794E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D375AE6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1.177.360,00</w:t>
            </w:r>
          </w:p>
        </w:tc>
      </w:tr>
      <w:tr w:rsidR="00D6426A" w14:paraId="5575B00D" w14:textId="77777777" w:rsidTr="00BE2FCF">
        <w:tc>
          <w:tcPr>
            <w:tcW w:w="4928" w:type="dxa"/>
          </w:tcPr>
          <w:p w14:paraId="00EA3D07" w14:textId="77777777" w:rsidR="00D6426A" w:rsidRPr="00BE2FCF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CF">
              <w:rPr>
                <w:rFonts w:ascii="Times New Roman" w:hAnsi="Times New Roman" w:cs="Times New Roman"/>
                <w:sz w:val="20"/>
                <w:szCs w:val="20"/>
              </w:rPr>
              <w:t>D21.spłaty kredytów i pożyczek, wykup papierów wartościowych</w:t>
            </w:r>
          </w:p>
        </w:tc>
        <w:tc>
          <w:tcPr>
            <w:tcW w:w="1984" w:type="dxa"/>
          </w:tcPr>
          <w:p w14:paraId="3533F229" w14:textId="77777777" w:rsidR="00140E20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DE6B7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1.177.360,00</w:t>
            </w:r>
          </w:p>
        </w:tc>
        <w:tc>
          <w:tcPr>
            <w:tcW w:w="2307" w:type="dxa"/>
          </w:tcPr>
          <w:p w14:paraId="6FE8B4F6" w14:textId="77777777" w:rsidR="00C2794E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32595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1.177.360,00</w:t>
            </w:r>
          </w:p>
        </w:tc>
      </w:tr>
      <w:tr w:rsidR="00D6426A" w14:paraId="3A90AF4C" w14:textId="77777777" w:rsidTr="00BE2FCF">
        <w:tc>
          <w:tcPr>
            <w:tcW w:w="4928" w:type="dxa"/>
          </w:tcPr>
          <w:p w14:paraId="1EEFC448" w14:textId="77777777" w:rsidR="00D6426A" w:rsidRPr="00BE2FCF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CF">
              <w:rPr>
                <w:rFonts w:ascii="Times New Roman" w:hAnsi="Times New Roman" w:cs="Times New Roman"/>
                <w:sz w:val="20"/>
                <w:szCs w:val="20"/>
              </w:rPr>
              <w:t>D22. Udzielone pożyczki</w:t>
            </w:r>
          </w:p>
        </w:tc>
        <w:tc>
          <w:tcPr>
            <w:tcW w:w="1984" w:type="dxa"/>
          </w:tcPr>
          <w:p w14:paraId="6F49C4A9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7C0A84AC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426A" w14:paraId="6D65F893" w14:textId="77777777" w:rsidTr="00BE2FCF">
        <w:tc>
          <w:tcPr>
            <w:tcW w:w="4928" w:type="dxa"/>
          </w:tcPr>
          <w:p w14:paraId="5BA1D757" w14:textId="77777777" w:rsidR="00D6426A" w:rsidRPr="00BE2FCF" w:rsidRDefault="00BE2FCF" w:rsidP="00D6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CF">
              <w:rPr>
                <w:rFonts w:ascii="Times New Roman" w:hAnsi="Times New Roman" w:cs="Times New Roman"/>
                <w:sz w:val="20"/>
                <w:szCs w:val="20"/>
              </w:rPr>
              <w:t>D23. Inne cele</w:t>
            </w:r>
          </w:p>
        </w:tc>
        <w:tc>
          <w:tcPr>
            <w:tcW w:w="1984" w:type="dxa"/>
          </w:tcPr>
          <w:p w14:paraId="6ACF118D" w14:textId="77777777" w:rsidR="00D6426A" w:rsidRPr="00BE2FCF" w:rsidRDefault="00140E20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07" w:type="dxa"/>
          </w:tcPr>
          <w:p w14:paraId="24E12C1C" w14:textId="77777777" w:rsidR="00D6426A" w:rsidRPr="00BE2FCF" w:rsidRDefault="00C2794E" w:rsidP="00140E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BFE0766" w14:textId="77777777" w:rsidR="00D6426A" w:rsidRDefault="00D6426A" w:rsidP="00D6426A">
      <w:pPr>
        <w:rPr>
          <w:rFonts w:ascii="Times New Roman" w:hAnsi="Times New Roman" w:cs="Times New Roman"/>
        </w:rPr>
      </w:pPr>
    </w:p>
    <w:p w14:paraId="5B6ED8C0" w14:textId="77777777" w:rsidR="00146968" w:rsidRDefault="00146968" w:rsidP="00D6426A">
      <w:pPr>
        <w:rPr>
          <w:rFonts w:ascii="Times New Roman" w:hAnsi="Times New Roman" w:cs="Times New Roman"/>
          <w:u w:val="single"/>
        </w:rPr>
      </w:pPr>
      <w:r w:rsidRPr="00146968">
        <w:rPr>
          <w:rFonts w:ascii="Times New Roman" w:hAnsi="Times New Roman" w:cs="Times New Roman"/>
          <w:u w:val="single"/>
        </w:rPr>
        <w:t>2. Kwota środków, o których mowa w art.</w:t>
      </w:r>
      <w:r w:rsidR="00844EA9">
        <w:rPr>
          <w:rFonts w:ascii="Times New Roman" w:hAnsi="Times New Roman" w:cs="Times New Roman"/>
          <w:u w:val="single"/>
        </w:rPr>
        <w:t xml:space="preserve"> 5 ust. 1 pkt. 2 ustawy o finansach publicznych.</w:t>
      </w:r>
    </w:p>
    <w:p w14:paraId="467E31F7" w14:textId="36E3586D" w:rsidR="00146968" w:rsidRDefault="00146968" w:rsidP="00D6426A">
      <w:pPr>
        <w:rPr>
          <w:rFonts w:ascii="Times New Roman" w:hAnsi="Times New Roman" w:cs="Times New Roman"/>
        </w:rPr>
      </w:pPr>
      <w:r w:rsidRPr="00844EA9">
        <w:rPr>
          <w:rFonts w:ascii="Times New Roman" w:hAnsi="Times New Roman" w:cs="Times New Roman"/>
        </w:rPr>
        <w:t>Gmina Kaźmierz w roku 2020 korzystała ze wsparcia środk</w:t>
      </w:r>
      <w:r w:rsidR="00844EA9" w:rsidRPr="00844EA9">
        <w:rPr>
          <w:rFonts w:ascii="Times New Roman" w:hAnsi="Times New Roman" w:cs="Times New Roman"/>
        </w:rPr>
        <w:t>ami pochodzącymi z budżetu Unii Europejskiej</w:t>
      </w:r>
      <w:r w:rsidR="00496592">
        <w:rPr>
          <w:rFonts w:ascii="Times New Roman" w:hAnsi="Times New Roman" w:cs="Times New Roman"/>
        </w:rPr>
        <w:t xml:space="preserve"> w kwocie:</w:t>
      </w:r>
      <w:r w:rsidR="00CA6F6A">
        <w:rPr>
          <w:rFonts w:ascii="Times New Roman" w:hAnsi="Times New Roman" w:cs="Times New Roman"/>
        </w:rPr>
        <w:t xml:space="preserve"> </w:t>
      </w:r>
      <w:r w:rsidR="00973CD4">
        <w:rPr>
          <w:rFonts w:ascii="Times New Roman" w:hAnsi="Times New Roman" w:cs="Times New Roman"/>
        </w:rPr>
        <w:t>668.404,50</w:t>
      </w:r>
      <w:r w:rsidR="00CA6F6A">
        <w:rPr>
          <w:rFonts w:ascii="Times New Roman" w:hAnsi="Times New Roman" w:cs="Times New Roman"/>
        </w:rPr>
        <w:t xml:space="preserve"> zł.</w:t>
      </w:r>
    </w:p>
    <w:p w14:paraId="724FA000" w14:textId="77777777" w:rsidR="001F133D" w:rsidRDefault="001F133D" w:rsidP="00D6426A">
      <w:pPr>
        <w:rPr>
          <w:rFonts w:ascii="Times New Roman" w:hAnsi="Times New Roman" w:cs="Times New Roman"/>
          <w:u w:val="single"/>
        </w:rPr>
      </w:pPr>
      <w:r w:rsidRPr="001F133D">
        <w:rPr>
          <w:rFonts w:ascii="Times New Roman" w:hAnsi="Times New Roman" w:cs="Times New Roman"/>
          <w:u w:val="single"/>
        </w:rPr>
        <w:t>3. Kwota zobowiązań, o których mowa w art. 72 ust. 1 pkt. 4</w:t>
      </w:r>
    </w:p>
    <w:p w14:paraId="73BA26F1" w14:textId="77777777" w:rsidR="001F133D" w:rsidRDefault="001F133D" w:rsidP="00B15D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31.12.2020 roku kwota długu Gminy Kaźmierz wyniosła -  9.207.740,00 zł.</w:t>
      </w:r>
    </w:p>
    <w:p w14:paraId="4774F0FF" w14:textId="77777777" w:rsidR="00A50D61" w:rsidRDefault="00A50D61" w:rsidP="00B15D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Prognozowane zadłużenie</w:t>
      </w:r>
      <w:r w:rsidR="00CA6F6A">
        <w:rPr>
          <w:rFonts w:ascii="Times New Roman" w:hAnsi="Times New Roman" w:cs="Times New Roman"/>
        </w:rPr>
        <w:t xml:space="preserve"> na koniec 2021 roku</w:t>
      </w:r>
      <w:r>
        <w:rPr>
          <w:rFonts w:ascii="Times New Roman" w:hAnsi="Times New Roman" w:cs="Times New Roman"/>
        </w:rPr>
        <w:t xml:space="preserve"> określa się na 10.983.548,00 zł.</w:t>
      </w:r>
    </w:p>
    <w:p w14:paraId="6C4E53CE" w14:textId="77777777" w:rsidR="00113436" w:rsidRDefault="00113436" w:rsidP="00B15D6D">
      <w:pPr>
        <w:spacing w:after="0"/>
        <w:rPr>
          <w:rFonts w:ascii="Times New Roman" w:hAnsi="Times New Roman" w:cs="Times New Roman"/>
        </w:rPr>
      </w:pPr>
    </w:p>
    <w:p w14:paraId="13F1F8A1" w14:textId="77777777" w:rsidR="00113436" w:rsidRDefault="00113436" w:rsidP="00B15D6D">
      <w:pPr>
        <w:spacing w:after="0"/>
        <w:rPr>
          <w:rFonts w:ascii="Times New Roman" w:hAnsi="Times New Roman" w:cs="Times New Roman"/>
          <w:u w:val="single"/>
        </w:rPr>
      </w:pPr>
      <w:r w:rsidRPr="00113436">
        <w:rPr>
          <w:rFonts w:ascii="Times New Roman" w:hAnsi="Times New Roman" w:cs="Times New Roman"/>
          <w:u w:val="single"/>
        </w:rPr>
        <w:t>4. Dotacje otrzymane z budżetu jednostek samorządu terytorialnego na podstawie :</w:t>
      </w:r>
    </w:p>
    <w:p w14:paraId="44DBF674" w14:textId="77777777" w:rsidR="00CA6F6A" w:rsidRPr="00113436" w:rsidRDefault="00CA6F6A" w:rsidP="00B15D6D">
      <w:pPr>
        <w:spacing w:after="0"/>
        <w:rPr>
          <w:rFonts w:ascii="Times New Roman" w:hAnsi="Times New Roman" w:cs="Times New Roman"/>
          <w:u w:val="single"/>
        </w:rPr>
      </w:pPr>
    </w:p>
    <w:p w14:paraId="458AA24C" w14:textId="7F7E4F59" w:rsidR="00113436" w:rsidRDefault="00113436" w:rsidP="0030154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Umowy</w:t>
      </w:r>
      <w:r w:rsidR="00CA6F6A">
        <w:rPr>
          <w:rFonts w:ascii="Times New Roman" w:hAnsi="Times New Roman" w:cs="Times New Roman"/>
        </w:rPr>
        <w:t xml:space="preserve"> nr</w:t>
      </w:r>
      <w:r w:rsidR="00A01339">
        <w:rPr>
          <w:rFonts w:ascii="Times New Roman" w:hAnsi="Times New Roman" w:cs="Times New Roman"/>
        </w:rPr>
        <w:t xml:space="preserve"> 144/2020 z dnia 13.08.2020r.</w:t>
      </w:r>
      <w:r>
        <w:rPr>
          <w:rFonts w:ascii="Times New Roman" w:hAnsi="Times New Roman" w:cs="Times New Roman"/>
        </w:rPr>
        <w:t xml:space="preserve"> z </w:t>
      </w:r>
      <w:r w:rsidR="00CA6F6A">
        <w:rPr>
          <w:rFonts w:ascii="Times New Roman" w:hAnsi="Times New Roman" w:cs="Times New Roman"/>
        </w:rPr>
        <w:t>Urzędem Marszałkowskim Województwa Wielkopolskiego w Poznaniu na „Przebudowę dróg gminnych w obrębie Chlewisk i Kiączyna” – 125.000,00 zł.</w:t>
      </w:r>
    </w:p>
    <w:p w14:paraId="7281157F" w14:textId="77777777" w:rsidR="00113436" w:rsidRDefault="00113436" w:rsidP="00113436">
      <w:pPr>
        <w:spacing w:after="0"/>
        <w:rPr>
          <w:rFonts w:ascii="Times New Roman" w:hAnsi="Times New Roman" w:cs="Times New Roman"/>
        </w:rPr>
      </w:pPr>
    </w:p>
    <w:p w14:paraId="5D22ABCF" w14:textId="77777777" w:rsidR="00113436" w:rsidRDefault="00113436" w:rsidP="00113436">
      <w:pPr>
        <w:spacing w:after="0"/>
        <w:rPr>
          <w:rFonts w:ascii="Times New Roman" w:hAnsi="Times New Roman" w:cs="Times New Roman"/>
          <w:u w:val="single"/>
        </w:rPr>
      </w:pPr>
      <w:r w:rsidRPr="00113436">
        <w:rPr>
          <w:rFonts w:ascii="Times New Roman" w:hAnsi="Times New Roman" w:cs="Times New Roman"/>
          <w:u w:val="single"/>
        </w:rPr>
        <w:t>5. Dotacje udzielone z budżetu Gminy innym jednostkom samorządu terytorialnego:</w:t>
      </w:r>
    </w:p>
    <w:p w14:paraId="16261C03" w14:textId="77777777" w:rsidR="00CA6F6A" w:rsidRDefault="00CA6F6A" w:rsidP="00113436">
      <w:pPr>
        <w:spacing w:after="0"/>
        <w:rPr>
          <w:rFonts w:ascii="Times New Roman" w:hAnsi="Times New Roman" w:cs="Times New Roman"/>
          <w:u w:val="single"/>
        </w:rPr>
      </w:pPr>
    </w:p>
    <w:p w14:paraId="4FB1D8FD" w14:textId="59291AF7" w:rsidR="00B713CB" w:rsidRDefault="00B713CB" w:rsidP="008B554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Dotacja celowa przekazan</w:t>
      </w:r>
      <w:r w:rsidR="008B554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Gminie Tarnowo Podgórne, </w:t>
      </w:r>
      <w:r w:rsidR="00CA6F6A">
        <w:rPr>
          <w:rFonts w:ascii="Times New Roman" w:hAnsi="Times New Roman" w:cs="Times New Roman"/>
        </w:rPr>
        <w:t>Miastu</w:t>
      </w:r>
      <w:r>
        <w:rPr>
          <w:rFonts w:ascii="Times New Roman" w:hAnsi="Times New Roman" w:cs="Times New Roman"/>
        </w:rPr>
        <w:t xml:space="preserve"> Poznań</w:t>
      </w:r>
      <w:r w:rsidR="008B554A">
        <w:rPr>
          <w:rFonts w:ascii="Times New Roman" w:hAnsi="Times New Roman" w:cs="Times New Roman"/>
        </w:rPr>
        <w:t xml:space="preserve">, Gminie Duszniki, Gminie Kostrzyn i Gminie Rokietnica </w:t>
      </w:r>
      <w:r>
        <w:rPr>
          <w:rFonts w:ascii="Times New Roman" w:hAnsi="Times New Roman" w:cs="Times New Roman"/>
        </w:rPr>
        <w:t>na pokrycie kosztów pobytu dzieci z Gminy Kaźmierz uczęszczających do w przedszkoli  położonych na terenie tych Gmin – 182.561,38 zł.</w:t>
      </w:r>
    </w:p>
    <w:p w14:paraId="74DE52E6" w14:textId="77777777" w:rsidR="00B713CB" w:rsidRDefault="00B713CB" w:rsidP="00B713CB">
      <w:pPr>
        <w:spacing w:after="0"/>
        <w:ind w:left="708"/>
        <w:rPr>
          <w:rFonts w:ascii="Times New Roman" w:hAnsi="Times New Roman" w:cs="Times New Roman"/>
        </w:rPr>
      </w:pPr>
    </w:p>
    <w:p w14:paraId="101F3E77" w14:textId="77777777" w:rsidR="00B713CB" w:rsidRDefault="00B713CB" w:rsidP="00B713CB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Dotacja celowa przekazana Miastu Poznań na planowanie, organizację i zarządzanie zbiorowym transportem lokalnym – 337.167,65 zł.</w:t>
      </w:r>
    </w:p>
    <w:p w14:paraId="19AC06EB" w14:textId="77777777" w:rsidR="00B713CB" w:rsidRDefault="00B713CB" w:rsidP="00B713CB">
      <w:pPr>
        <w:spacing w:after="0"/>
        <w:ind w:left="708"/>
        <w:rPr>
          <w:rFonts w:ascii="Times New Roman" w:hAnsi="Times New Roman" w:cs="Times New Roman"/>
        </w:rPr>
      </w:pPr>
    </w:p>
    <w:p w14:paraId="779214DF" w14:textId="77777777" w:rsidR="00891971" w:rsidRDefault="00891971" w:rsidP="00891971">
      <w:pPr>
        <w:spacing w:after="0"/>
        <w:rPr>
          <w:rFonts w:ascii="Times New Roman" w:hAnsi="Times New Roman" w:cs="Times New Roman"/>
          <w:u w:val="single"/>
        </w:rPr>
      </w:pPr>
      <w:r w:rsidRPr="00891971">
        <w:rPr>
          <w:rFonts w:ascii="Times New Roman" w:hAnsi="Times New Roman" w:cs="Times New Roman"/>
          <w:u w:val="single"/>
        </w:rPr>
        <w:t>6. Wykaz udzielonych poręczeń i gwarancji:</w:t>
      </w:r>
    </w:p>
    <w:p w14:paraId="3A37B55C" w14:textId="77777777" w:rsidR="00891971" w:rsidRDefault="00891971" w:rsidP="00891971">
      <w:pPr>
        <w:spacing w:after="0"/>
        <w:rPr>
          <w:rFonts w:ascii="Times New Roman" w:hAnsi="Times New Roman" w:cs="Times New Roman"/>
          <w:u w:val="single"/>
        </w:rPr>
      </w:pPr>
    </w:p>
    <w:p w14:paraId="06355820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Kaźmierz nie udzielała gwarancji i poręczeń, o których mowa w art. 37 ust. 2 lit. e ustawy o finansach publicznych.</w:t>
      </w:r>
    </w:p>
    <w:p w14:paraId="478284F6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7533BA30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5C7AC80F" w14:textId="77777777" w:rsidR="00B713CB" w:rsidRDefault="00B713CB" w:rsidP="00891971">
      <w:pPr>
        <w:spacing w:after="0"/>
        <w:rPr>
          <w:rFonts w:ascii="Times New Roman" w:hAnsi="Times New Roman" w:cs="Times New Roman"/>
        </w:rPr>
      </w:pPr>
    </w:p>
    <w:p w14:paraId="6D59D4C4" w14:textId="77777777" w:rsidR="00B713CB" w:rsidRDefault="00B713CB" w:rsidP="00891971">
      <w:pPr>
        <w:spacing w:after="0"/>
        <w:rPr>
          <w:rFonts w:ascii="Times New Roman" w:hAnsi="Times New Roman" w:cs="Times New Roman"/>
        </w:rPr>
      </w:pPr>
    </w:p>
    <w:p w14:paraId="2A4463EE" w14:textId="77777777" w:rsidR="00B713CB" w:rsidRDefault="00B713CB" w:rsidP="00891971">
      <w:pPr>
        <w:spacing w:after="0"/>
        <w:rPr>
          <w:rFonts w:ascii="Times New Roman" w:hAnsi="Times New Roman" w:cs="Times New Roman"/>
        </w:rPr>
      </w:pPr>
    </w:p>
    <w:p w14:paraId="1CBA7DB3" w14:textId="77777777" w:rsidR="00B713CB" w:rsidRDefault="00B713CB" w:rsidP="00891971">
      <w:pPr>
        <w:spacing w:after="0"/>
        <w:rPr>
          <w:rFonts w:ascii="Times New Roman" w:hAnsi="Times New Roman" w:cs="Times New Roman"/>
        </w:rPr>
      </w:pPr>
    </w:p>
    <w:p w14:paraId="39750682" w14:textId="77777777" w:rsidR="00B713CB" w:rsidRDefault="00B713CB" w:rsidP="00891971">
      <w:pPr>
        <w:spacing w:after="0"/>
        <w:rPr>
          <w:rFonts w:ascii="Times New Roman" w:hAnsi="Times New Roman" w:cs="Times New Roman"/>
        </w:rPr>
      </w:pPr>
    </w:p>
    <w:p w14:paraId="598771D5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3C26D298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Kaźmierz</w:t>
      </w:r>
    </w:p>
    <w:p w14:paraId="3869DF5F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Zenon Gałka </w:t>
      </w:r>
    </w:p>
    <w:p w14:paraId="50AB044C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4BD0A7B5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1EBEAB44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13BD0162" w14:textId="77777777" w:rsidR="00891971" w:rsidRDefault="00891971" w:rsidP="00891971">
      <w:pPr>
        <w:spacing w:after="0"/>
        <w:rPr>
          <w:rFonts w:ascii="Times New Roman" w:hAnsi="Times New Roman" w:cs="Times New Roman"/>
        </w:rPr>
      </w:pPr>
    </w:p>
    <w:p w14:paraId="54EAD07C" w14:textId="77777777" w:rsidR="00891971" w:rsidRPr="00891971" w:rsidRDefault="00891971" w:rsidP="008919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Kaźmierz, dnia 26 maja 2021 r.</w:t>
      </w:r>
    </w:p>
    <w:sectPr w:rsidR="00891971" w:rsidRPr="00891971" w:rsidSect="0065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DE1"/>
    <w:multiLevelType w:val="hybridMultilevel"/>
    <w:tmpl w:val="2428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7E7B"/>
    <w:multiLevelType w:val="hybridMultilevel"/>
    <w:tmpl w:val="4E5C9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390"/>
    <w:rsid w:val="00113436"/>
    <w:rsid w:val="00140E20"/>
    <w:rsid w:val="00146968"/>
    <w:rsid w:val="001B5D09"/>
    <w:rsid w:val="001F133D"/>
    <w:rsid w:val="00301540"/>
    <w:rsid w:val="00496592"/>
    <w:rsid w:val="00651899"/>
    <w:rsid w:val="00844EA9"/>
    <w:rsid w:val="00891971"/>
    <w:rsid w:val="008B554A"/>
    <w:rsid w:val="009008EA"/>
    <w:rsid w:val="00973CD4"/>
    <w:rsid w:val="00A01339"/>
    <w:rsid w:val="00A14390"/>
    <w:rsid w:val="00A50D61"/>
    <w:rsid w:val="00B15D6D"/>
    <w:rsid w:val="00B713CB"/>
    <w:rsid w:val="00B77BD0"/>
    <w:rsid w:val="00BE2FCF"/>
    <w:rsid w:val="00C2794E"/>
    <w:rsid w:val="00CA6F6A"/>
    <w:rsid w:val="00D6426A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B6A1"/>
  <w15:docId w15:val="{E9C4AA88-4953-4001-A899-49F9A4E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A064-AD4C-4A1C-A3DC-0DE2430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Ewa Grabowska-Stelmaszyk</cp:lastModifiedBy>
  <cp:revision>22</cp:revision>
  <dcterms:created xsi:type="dcterms:W3CDTF">2021-05-25T18:24:00Z</dcterms:created>
  <dcterms:modified xsi:type="dcterms:W3CDTF">2021-05-26T09:39:00Z</dcterms:modified>
</cp:coreProperties>
</file>